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4046843"/>
        <w:docPartObj>
          <w:docPartGallery w:val="Cover Pages"/>
          <w:docPartUnique/>
        </w:docPartObj>
      </w:sdtPr>
      <w:sdtEndPr>
        <w:rPr>
          <w:rFonts w:ascii="Times New Roman" w:hAnsi="Times New Roman" w:cs="Times New Roman"/>
          <w:b/>
          <w:bCs/>
          <w:sz w:val="24"/>
          <w:szCs w:val="24"/>
        </w:rPr>
      </w:sdtEndPr>
      <w:sdtContent>
        <w:p w14:paraId="0D0F22E1" w14:textId="1D456D3C" w:rsidR="00231905" w:rsidRDefault="00D631CC" w:rsidP="00010B1A">
          <w:pPr>
            <w:tabs>
              <w:tab w:val="left" w:pos="816"/>
            </w:tabs>
            <w:spacing w:after="0" w:line="240" w:lineRule="auto"/>
          </w:pPr>
          <w:r>
            <w:rPr>
              <w:noProof/>
            </w:rPr>
            <mc:AlternateContent>
              <mc:Choice Requires="wpg">
                <w:drawing>
                  <wp:anchor distT="0" distB="0" distL="114300" distR="114300" simplePos="0" relativeHeight="251661312" behindDoc="0" locked="0" layoutInCell="1" allowOverlap="1" wp14:anchorId="2F885773" wp14:editId="0E912E23">
                    <wp:simplePos x="0" y="0"/>
                    <wp:positionH relativeFrom="column">
                      <wp:posOffset>-563317</wp:posOffset>
                    </wp:positionH>
                    <wp:positionV relativeFrom="paragraph">
                      <wp:posOffset>-882015</wp:posOffset>
                    </wp:positionV>
                    <wp:extent cx="6868160" cy="10678160"/>
                    <wp:effectExtent l="0" t="0" r="8890" b="8890"/>
                    <wp:wrapNone/>
                    <wp:docPr id="1167309640" name="Groupe 3"/>
                    <wp:cNvGraphicFramePr/>
                    <a:graphic xmlns:a="http://schemas.openxmlformats.org/drawingml/2006/main">
                      <a:graphicData uri="http://schemas.microsoft.com/office/word/2010/wordprocessingGroup">
                        <wpg:wgp>
                          <wpg:cNvGrpSpPr/>
                          <wpg:grpSpPr>
                            <a:xfrm>
                              <a:off x="0" y="0"/>
                              <a:ext cx="6868160" cy="10678160"/>
                              <a:chOff x="0" y="0"/>
                              <a:chExt cx="6868425" cy="10678232"/>
                            </a:xfrm>
                          </wpg:grpSpPr>
                          <pic:pic xmlns:pic="http://schemas.openxmlformats.org/drawingml/2006/picture">
                            <pic:nvPicPr>
                              <pic:cNvPr id="1987695507" name="Image 2"/>
                              <pic:cNvPicPr>
                                <a:picLocks noChangeAspect="1"/>
                              </pic:cNvPicPr>
                            </pic:nvPicPr>
                            <pic:blipFill>
                              <a:blip r:embed="rId8">
                                <a:extLst>
                                  <a:ext uri="{BEBA8EAE-BF5A-486C-A8C5-ECC9F3942E4B}">
                                    <a14:imgProps xmlns:a14="http://schemas.microsoft.com/office/drawing/2010/main">
                                      <a14:imgLayer r:embed="rId9">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294005" cy="10672445"/>
                              </a:xfrm>
                              <a:prstGeom prst="rect">
                                <a:avLst/>
                              </a:prstGeom>
                              <a:noFill/>
                              <a:ln>
                                <a:noFill/>
                              </a:ln>
                            </pic:spPr>
                          </pic:pic>
                          <pic:pic xmlns:pic="http://schemas.openxmlformats.org/drawingml/2006/picture">
                            <pic:nvPicPr>
                              <pic:cNvPr id="910378589" name="Image 2"/>
                              <pic:cNvPicPr>
                                <a:picLocks noChangeAspect="1"/>
                              </pic:cNvPicPr>
                            </pic:nvPicPr>
                            <pic:blipFill>
                              <a:blip r:embed="rId8">
                                <a:extLst>
                                  <a:ext uri="{BEBA8EAE-BF5A-486C-A8C5-ECC9F3942E4B}">
                                    <a14:imgProps xmlns:a14="http://schemas.microsoft.com/office/drawing/2010/main">
                                      <a14:imgLayer r:embed="rId9">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6574420" y="5787"/>
                                <a:ext cx="294005" cy="10672445"/>
                              </a:xfrm>
                              <a:prstGeom prst="rect">
                                <a:avLst/>
                              </a:prstGeom>
                              <a:noFill/>
                              <a:ln>
                                <a:noFill/>
                              </a:ln>
                            </pic:spPr>
                          </pic:pic>
                        </wpg:wgp>
                      </a:graphicData>
                    </a:graphic>
                  </wp:anchor>
                </w:drawing>
              </mc:Choice>
              <mc:Fallback xmlns:w16du="http://schemas.microsoft.com/office/word/2023/wordml/word16du" xmlns:oel="http://schemas.microsoft.com/office/2019/extlst">
                <w:pict>
                  <v:group w14:anchorId="56A4C0A3" id="Groupe 3" o:spid="_x0000_s1026" style="position:absolute;margin-left:-44.35pt;margin-top:-69.45pt;width:540.8pt;height:840.8pt;z-index:251661312" coordsize="68684,106782"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940;height:106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">
                      <v:imagedata r:id="rId10" o:title=""/>
                    </v:shape>
                    <v:shape id="Image 2" o:spid="_x0000_s1028" type="#_x0000_t75" style="position:absolute;left:65744;top:57;width:2940;height:106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">
                      <v:imagedata r:id="rId10" o:title=""/>
                    </v:shape>
                  </v:group>
                </w:pict>
              </mc:Fallback>
            </mc:AlternateContent>
          </w:r>
          <w:r w:rsidR="00E754E6">
            <w:rPr>
              <w:noProof/>
            </w:rPr>
            <w:drawing>
              <wp:anchor distT="0" distB="0" distL="114300" distR="114300" simplePos="0" relativeHeight="251657216" behindDoc="0" locked="0" layoutInCell="1" allowOverlap="1" wp14:anchorId="120BDCB0" wp14:editId="0B7C5477">
                <wp:simplePos x="0" y="0"/>
                <wp:positionH relativeFrom="column">
                  <wp:posOffset>2248101</wp:posOffset>
                </wp:positionH>
                <wp:positionV relativeFrom="paragraph">
                  <wp:posOffset>-483090</wp:posOffset>
                </wp:positionV>
                <wp:extent cx="1197980" cy="981202"/>
                <wp:effectExtent l="0" t="0" r="2540" b="0"/>
                <wp:wrapNone/>
                <wp:docPr id="18353194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319460" name=""/>
                        <pic:cNvPicPr/>
                      </pic:nvPicPr>
                      <pic:blipFill>
                        <a:blip r:embed="rId11">
                          <a:extLst>
                            <a:ext uri="{28A0092B-C50C-407E-A947-70E740481C1C}">
                              <a14:useLocalDpi xmlns:a14="http://schemas.microsoft.com/office/drawing/2010/main" val="0"/>
                            </a:ext>
                          </a:extLst>
                        </a:blip>
                        <a:stretch>
                          <a:fillRect/>
                        </a:stretch>
                      </pic:blipFill>
                      <pic:spPr>
                        <a:xfrm>
                          <a:off x="0" y="0"/>
                          <a:ext cx="1197980" cy="981202"/>
                        </a:xfrm>
                        <a:prstGeom prst="rect">
                          <a:avLst/>
                        </a:prstGeom>
                      </pic:spPr>
                    </pic:pic>
                  </a:graphicData>
                </a:graphic>
                <wp14:sizeRelH relativeFrom="page">
                  <wp14:pctWidth>0</wp14:pctWidth>
                </wp14:sizeRelH>
                <wp14:sizeRelV relativeFrom="page">
                  <wp14:pctHeight>0</wp14:pctHeight>
                </wp14:sizeRelV>
              </wp:anchor>
            </w:drawing>
          </w:r>
        </w:p>
        <w:p w14:paraId="4508666F" w14:textId="09CA9332" w:rsidR="00A967CC" w:rsidRPr="00373D5B" w:rsidRDefault="00E754E6" w:rsidP="00373D5B">
          <w:pPr>
            <w:tabs>
              <w:tab w:val="left" w:pos="816"/>
            </w:tabs>
            <w:spacing w:after="0" w:line="240" w:lineRule="auto"/>
            <w:rPr>
              <w:rFonts w:ascii="Franklin Gothic Heavy" w:hAnsi="Franklin Gothic Heavy" w:cs="Times New Roman"/>
              <w:sz w:val="24"/>
              <w:szCs w:val="24"/>
            </w:rPr>
          </w:pPr>
          <w:r>
            <w:rPr>
              <w:rFonts w:ascii="Franklin Gothic Heavy" w:hAnsi="Franklin Gothic Heavy" w:cs="Times New Roman"/>
              <w:sz w:val="24"/>
              <w:szCs w:val="24"/>
            </w:rPr>
            <w:t>REPUBLIQUE DU TCHAD</w:t>
          </w:r>
          <w:r w:rsidR="00B92148" w:rsidRPr="00373D5B">
            <w:rPr>
              <w:rFonts w:ascii="Franklin Gothic Heavy" w:hAnsi="Franklin Gothic Heavy" w:cs="Times New Roman"/>
              <w:sz w:val="24"/>
              <w:szCs w:val="24"/>
            </w:rPr>
            <w:tab/>
          </w:r>
          <w:r w:rsidR="00B92148" w:rsidRPr="00373D5B">
            <w:rPr>
              <w:rFonts w:ascii="Franklin Gothic Heavy" w:hAnsi="Franklin Gothic Heavy" w:cs="Times New Roman"/>
              <w:sz w:val="24"/>
              <w:szCs w:val="24"/>
            </w:rPr>
            <w:tab/>
          </w:r>
          <w:r w:rsidR="00B92148" w:rsidRPr="00373D5B">
            <w:rPr>
              <w:rFonts w:ascii="Franklin Gothic Heavy" w:hAnsi="Franklin Gothic Heavy" w:cs="Times New Roman"/>
              <w:sz w:val="24"/>
              <w:szCs w:val="24"/>
            </w:rPr>
            <w:tab/>
          </w:r>
          <w:r w:rsidR="00B92148" w:rsidRPr="00373D5B">
            <w:rPr>
              <w:rFonts w:ascii="Franklin Gothic Heavy" w:hAnsi="Franklin Gothic Heavy" w:cs="Times New Roman"/>
              <w:sz w:val="24"/>
              <w:szCs w:val="24"/>
            </w:rPr>
            <w:tab/>
          </w:r>
          <w:r w:rsidR="00B92148" w:rsidRPr="00373D5B">
            <w:rPr>
              <w:rFonts w:ascii="Franklin Gothic Heavy" w:hAnsi="Franklin Gothic Heavy" w:cs="Times New Roman"/>
              <w:sz w:val="24"/>
              <w:szCs w:val="24"/>
            </w:rPr>
            <w:tab/>
          </w:r>
          <w:r w:rsidR="00373D5B">
            <w:rPr>
              <w:rFonts w:ascii="Franklin Gothic Heavy" w:hAnsi="Franklin Gothic Heavy" w:cs="Times New Roman"/>
              <w:sz w:val="24"/>
              <w:szCs w:val="24"/>
            </w:rPr>
            <w:t xml:space="preserve">    </w:t>
          </w:r>
          <w:r w:rsidRPr="00373D5B">
            <w:rPr>
              <w:rFonts w:ascii="Franklin Gothic Heavy" w:hAnsi="Franklin Gothic Heavy" w:cs="Times New Roman"/>
              <w:color w:val="2F5496" w:themeColor="accent1" w:themeShade="BF"/>
              <w:sz w:val="24"/>
              <w:szCs w:val="24"/>
            </w:rPr>
            <w:t>UNITÉ</w:t>
          </w:r>
          <w:r>
            <w:rPr>
              <w:rFonts w:ascii="Franklin Gothic Heavy" w:hAnsi="Franklin Gothic Heavy" w:cs="Times New Roman"/>
              <w:sz w:val="24"/>
              <w:szCs w:val="24"/>
            </w:rPr>
            <w:t xml:space="preserve"> </w:t>
          </w:r>
          <w:r w:rsidRPr="00373D5B">
            <w:rPr>
              <w:rFonts w:ascii="Franklin Gothic Heavy" w:hAnsi="Franklin Gothic Heavy" w:cs="Times New Roman"/>
              <w:color w:val="000000" w:themeColor="text1"/>
              <w:sz w:val="24"/>
              <w:szCs w:val="24"/>
            </w:rPr>
            <w:t xml:space="preserve">- </w:t>
          </w:r>
          <w:r w:rsidRPr="00373D5B">
            <w:rPr>
              <w:rFonts w:ascii="Franklin Gothic Heavy" w:hAnsi="Franklin Gothic Heavy" w:cs="Times New Roman"/>
              <w:color w:val="FFC000"/>
              <w:sz w:val="24"/>
              <w:szCs w:val="24"/>
            </w:rPr>
            <w:t>TRAVAIL</w:t>
          </w:r>
          <w:r>
            <w:rPr>
              <w:rFonts w:ascii="Franklin Gothic Heavy" w:hAnsi="Franklin Gothic Heavy" w:cs="Times New Roman"/>
              <w:color w:val="FFC000"/>
              <w:sz w:val="24"/>
              <w:szCs w:val="24"/>
            </w:rPr>
            <w:t xml:space="preserve"> </w:t>
          </w:r>
          <w:r w:rsidRPr="00373D5B">
            <w:rPr>
              <w:rFonts w:ascii="Franklin Gothic Heavy" w:hAnsi="Franklin Gothic Heavy" w:cs="Times New Roman"/>
              <w:sz w:val="24"/>
              <w:szCs w:val="24"/>
            </w:rPr>
            <w:t>-</w:t>
          </w:r>
          <w:r>
            <w:rPr>
              <w:rFonts w:ascii="Franklin Gothic Heavy" w:hAnsi="Franklin Gothic Heavy" w:cs="Times New Roman"/>
              <w:sz w:val="24"/>
              <w:szCs w:val="24"/>
            </w:rPr>
            <w:t xml:space="preserve"> </w:t>
          </w:r>
          <w:r w:rsidRPr="00373D5B">
            <w:rPr>
              <w:rFonts w:ascii="Franklin Gothic Heavy" w:hAnsi="Franklin Gothic Heavy" w:cs="Times New Roman"/>
              <w:color w:val="C00000"/>
              <w:sz w:val="24"/>
              <w:szCs w:val="24"/>
            </w:rPr>
            <w:t>PROGRÈS</w:t>
          </w:r>
          <w:r w:rsidRPr="00373D5B">
            <w:rPr>
              <w:rFonts w:ascii="Franklin Gothic Heavy" w:hAnsi="Franklin Gothic Heavy" w:cs="Times New Roman"/>
              <w:sz w:val="24"/>
              <w:szCs w:val="24"/>
            </w:rPr>
            <w:t xml:space="preserve"> </w:t>
          </w:r>
        </w:p>
        <w:p w14:paraId="0077BD36" w14:textId="6AF8E774" w:rsidR="00B92148" w:rsidRPr="00373D5B" w:rsidRDefault="00B92148" w:rsidP="00373D5B">
          <w:pPr>
            <w:tabs>
              <w:tab w:val="left" w:pos="816"/>
            </w:tabs>
            <w:spacing w:after="0" w:line="240" w:lineRule="auto"/>
            <w:rPr>
              <w:rFonts w:ascii="Franklin Gothic Heavy" w:hAnsi="Franklin Gothic Heavy" w:cs="Times New Roman"/>
              <w:sz w:val="24"/>
              <w:szCs w:val="24"/>
            </w:rPr>
          </w:pPr>
          <w:r w:rsidRPr="00373D5B">
            <w:rPr>
              <w:rFonts w:ascii="Franklin Gothic Heavy" w:hAnsi="Franklin Gothic Heavy" w:cs="Times New Roman"/>
              <w:sz w:val="24"/>
              <w:szCs w:val="24"/>
            </w:rPr>
            <w:t>***</w:t>
          </w:r>
          <w:r w:rsidRPr="00373D5B">
            <w:rPr>
              <w:rFonts w:ascii="Franklin Gothic Heavy" w:hAnsi="Franklin Gothic Heavy" w:cs="Times New Roman"/>
              <w:sz w:val="24"/>
              <w:szCs w:val="24"/>
            </w:rPr>
            <w:tab/>
            <w:t>***</w:t>
          </w:r>
          <w:r w:rsidRPr="00373D5B">
            <w:rPr>
              <w:rFonts w:ascii="Franklin Gothic Heavy" w:hAnsi="Franklin Gothic Heavy" w:cs="Times New Roman"/>
              <w:sz w:val="24"/>
              <w:szCs w:val="24"/>
            </w:rPr>
            <w:tab/>
            <w:t>***</w:t>
          </w:r>
          <w:r w:rsidRPr="00373D5B">
            <w:rPr>
              <w:rFonts w:ascii="Franklin Gothic Heavy" w:hAnsi="Franklin Gothic Heavy" w:cs="Times New Roman"/>
              <w:sz w:val="24"/>
              <w:szCs w:val="24"/>
            </w:rPr>
            <w:tab/>
          </w:r>
        </w:p>
        <w:p w14:paraId="3871C342" w14:textId="77777777" w:rsidR="00373D5B" w:rsidRDefault="00373D5B" w:rsidP="00373D5B">
          <w:pPr>
            <w:tabs>
              <w:tab w:val="left" w:pos="816"/>
            </w:tabs>
            <w:spacing w:after="0" w:line="240" w:lineRule="auto"/>
            <w:rPr>
              <w:rFonts w:ascii="Franklin Gothic Heavy" w:hAnsi="Franklin Gothic Heavy" w:cs="Times New Roman"/>
              <w:sz w:val="24"/>
              <w:szCs w:val="24"/>
            </w:rPr>
          </w:pPr>
        </w:p>
        <w:p w14:paraId="4602EDBB" w14:textId="5D2D338D" w:rsidR="00B92148" w:rsidRPr="00373D5B" w:rsidRDefault="00E754E6" w:rsidP="00373D5B">
          <w:pPr>
            <w:tabs>
              <w:tab w:val="left" w:pos="816"/>
            </w:tabs>
            <w:spacing w:after="0" w:line="240" w:lineRule="auto"/>
            <w:rPr>
              <w:rFonts w:ascii="Franklin Gothic Heavy" w:hAnsi="Franklin Gothic Heavy" w:cs="Times New Roman"/>
              <w:sz w:val="24"/>
              <w:szCs w:val="24"/>
            </w:rPr>
          </w:pPr>
          <w:r w:rsidRPr="00373D5B">
            <w:rPr>
              <w:rFonts w:ascii="Franklin Gothic Heavy" w:hAnsi="Franklin Gothic Heavy" w:cs="Times New Roman"/>
              <w:sz w:val="24"/>
              <w:szCs w:val="24"/>
            </w:rPr>
            <w:t xml:space="preserve">PRÉSIDENCE DE LA RÉPUBLIQUE </w:t>
          </w:r>
        </w:p>
        <w:p w14:paraId="7E226946" w14:textId="0A0464F7" w:rsidR="00B92148" w:rsidRPr="00373D5B" w:rsidRDefault="00B92148" w:rsidP="00373D5B">
          <w:pPr>
            <w:tabs>
              <w:tab w:val="left" w:pos="816"/>
            </w:tabs>
            <w:spacing w:after="0" w:line="240" w:lineRule="auto"/>
            <w:rPr>
              <w:rFonts w:ascii="Franklin Gothic Heavy" w:hAnsi="Franklin Gothic Heavy" w:cs="Times New Roman"/>
              <w:sz w:val="24"/>
              <w:szCs w:val="24"/>
            </w:rPr>
          </w:pPr>
          <w:r w:rsidRPr="00373D5B">
            <w:rPr>
              <w:rFonts w:ascii="Franklin Gothic Heavy" w:hAnsi="Franklin Gothic Heavy" w:cs="Times New Roman"/>
              <w:sz w:val="24"/>
              <w:szCs w:val="24"/>
            </w:rPr>
            <w:t>***</w:t>
          </w:r>
          <w:r w:rsidRPr="00373D5B">
            <w:rPr>
              <w:rFonts w:ascii="Franklin Gothic Heavy" w:hAnsi="Franklin Gothic Heavy" w:cs="Times New Roman"/>
              <w:sz w:val="24"/>
              <w:szCs w:val="24"/>
            </w:rPr>
            <w:tab/>
            <w:t>***</w:t>
          </w:r>
          <w:r w:rsidRPr="00373D5B">
            <w:rPr>
              <w:rFonts w:ascii="Franklin Gothic Heavy" w:hAnsi="Franklin Gothic Heavy" w:cs="Times New Roman"/>
              <w:sz w:val="24"/>
              <w:szCs w:val="24"/>
            </w:rPr>
            <w:tab/>
            <w:t>***</w:t>
          </w:r>
          <w:r w:rsidRPr="00373D5B">
            <w:rPr>
              <w:rFonts w:ascii="Franklin Gothic Heavy" w:hAnsi="Franklin Gothic Heavy" w:cs="Times New Roman"/>
              <w:sz w:val="24"/>
              <w:szCs w:val="24"/>
            </w:rPr>
            <w:tab/>
          </w:r>
        </w:p>
        <w:p w14:paraId="2A3B23CB" w14:textId="463777DA" w:rsidR="00373D5B" w:rsidRDefault="00373D5B" w:rsidP="00373D5B">
          <w:pPr>
            <w:tabs>
              <w:tab w:val="left" w:pos="816"/>
            </w:tabs>
            <w:spacing w:after="0" w:line="240" w:lineRule="auto"/>
            <w:rPr>
              <w:rFonts w:ascii="Franklin Gothic Heavy" w:hAnsi="Franklin Gothic Heavy" w:cs="Times New Roman"/>
              <w:sz w:val="24"/>
              <w:szCs w:val="24"/>
            </w:rPr>
          </w:pPr>
        </w:p>
        <w:p w14:paraId="5544C9DC" w14:textId="1568D603" w:rsidR="00B92148" w:rsidRPr="00373D5B" w:rsidRDefault="00E754E6" w:rsidP="00373D5B">
          <w:pPr>
            <w:tabs>
              <w:tab w:val="left" w:pos="816"/>
            </w:tabs>
            <w:spacing w:after="0" w:line="240" w:lineRule="auto"/>
            <w:rPr>
              <w:rFonts w:ascii="Franklin Gothic Heavy" w:hAnsi="Franklin Gothic Heavy" w:cs="Times New Roman"/>
              <w:sz w:val="24"/>
              <w:szCs w:val="24"/>
            </w:rPr>
          </w:pPr>
          <w:r w:rsidRPr="00373D5B">
            <w:rPr>
              <w:rFonts w:ascii="Franklin Gothic Heavy" w:hAnsi="Franklin Gothic Heavy" w:cs="Times New Roman"/>
              <w:sz w:val="24"/>
              <w:szCs w:val="24"/>
            </w:rPr>
            <w:t xml:space="preserve">PRIMATURE </w:t>
          </w:r>
        </w:p>
        <w:p w14:paraId="4CB15377" w14:textId="08DC453D" w:rsidR="00B92148" w:rsidRPr="00373D5B" w:rsidRDefault="00B92148" w:rsidP="00373D5B">
          <w:pPr>
            <w:tabs>
              <w:tab w:val="left" w:pos="816"/>
            </w:tabs>
            <w:spacing w:after="0" w:line="240" w:lineRule="auto"/>
            <w:rPr>
              <w:rFonts w:ascii="Franklin Gothic Heavy" w:hAnsi="Franklin Gothic Heavy" w:cs="Times New Roman"/>
              <w:sz w:val="24"/>
              <w:szCs w:val="24"/>
            </w:rPr>
          </w:pPr>
          <w:r w:rsidRPr="00373D5B">
            <w:rPr>
              <w:rFonts w:ascii="Franklin Gothic Heavy" w:hAnsi="Franklin Gothic Heavy" w:cs="Times New Roman"/>
              <w:sz w:val="24"/>
              <w:szCs w:val="24"/>
            </w:rPr>
            <w:t>***</w:t>
          </w:r>
          <w:r w:rsidRPr="00373D5B">
            <w:rPr>
              <w:rFonts w:ascii="Franklin Gothic Heavy" w:hAnsi="Franklin Gothic Heavy" w:cs="Times New Roman"/>
              <w:sz w:val="24"/>
              <w:szCs w:val="24"/>
            </w:rPr>
            <w:tab/>
            <w:t>***</w:t>
          </w:r>
          <w:r w:rsidRPr="00373D5B">
            <w:rPr>
              <w:rFonts w:ascii="Franklin Gothic Heavy" w:hAnsi="Franklin Gothic Heavy" w:cs="Times New Roman"/>
              <w:sz w:val="24"/>
              <w:szCs w:val="24"/>
            </w:rPr>
            <w:tab/>
            <w:t>***</w:t>
          </w:r>
        </w:p>
        <w:p w14:paraId="539B60F5" w14:textId="0EC68FE9" w:rsidR="00373D5B" w:rsidRPr="00373D5B" w:rsidRDefault="00373D5B" w:rsidP="00373D5B">
          <w:pPr>
            <w:tabs>
              <w:tab w:val="left" w:pos="816"/>
            </w:tabs>
            <w:spacing w:after="0" w:line="360" w:lineRule="auto"/>
            <w:rPr>
              <w:rFonts w:ascii="Franklin Gothic Heavy" w:hAnsi="Franklin Gothic Heavy" w:cs="Times New Roman"/>
              <w:sz w:val="16"/>
              <w:szCs w:val="16"/>
            </w:rPr>
          </w:pPr>
        </w:p>
        <w:p w14:paraId="7BA43F9B" w14:textId="5C739E7B" w:rsidR="00373D5B" w:rsidRPr="00373D5B" w:rsidRDefault="00E754E6" w:rsidP="00373D5B">
          <w:pPr>
            <w:tabs>
              <w:tab w:val="left" w:pos="816"/>
            </w:tabs>
            <w:spacing w:after="0" w:line="276" w:lineRule="auto"/>
            <w:rPr>
              <w:rFonts w:ascii="Franklin Gothic Heavy" w:hAnsi="Franklin Gothic Heavy"/>
              <w:lang/>
            </w:rPr>
          </w:pPr>
          <w:r w:rsidRPr="00373D5B">
            <w:rPr>
              <w:rFonts w:ascii="Franklin Gothic Heavy" w:hAnsi="Franklin Gothic Heavy" w:cs="Times New Roman"/>
              <w:sz w:val="24"/>
              <w:szCs w:val="24"/>
            </w:rPr>
            <w:t xml:space="preserve">MINISTÈRE SECRÉTARIAT GÉNÉRAL DU GOUVERNEMENT, </w:t>
          </w:r>
        </w:p>
        <w:p w14:paraId="159A1B32" w14:textId="014C9A03" w:rsidR="006516FF" w:rsidRPr="00373D5B" w:rsidRDefault="00E754E6" w:rsidP="00373D5B">
          <w:pPr>
            <w:tabs>
              <w:tab w:val="left" w:pos="816"/>
            </w:tabs>
            <w:spacing w:after="0" w:line="276" w:lineRule="auto"/>
            <w:rPr>
              <w:rFonts w:ascii="Franklin Gothic Heavy" w:hAnsi="Franklin Gothic Heavy" w:cs="Times New Roman"/>
              <w:sz w:val="24"/>
              <w:szCs w:val="24"/>
            </w:rPr>
          </w:pPr>
          <w:r w:rsidRPr="00373D5B">
            <w:rPr>
              <w:rFonts w:ascii="Franklin Gothic Heavy" w:hAnsi="Franklin Gothic Heavy" w:cs="Times New Roman"/>
              <w:sz w:val="24"/>
              <w:szCs w:val="24"/>
            </w:rPr>
            <w:t xml:space="preserve">CHARGÉ DE LA PROMOTION DU BILINGUISME DANS L’ADMINISTRATION </w:t>
          </w:r>
        </w:p>
        <w:p w14:paraId="11C7E8F8" w14:textId="1F31EED2" w:rsidR="00B92148" w:rsidRPr="00373D5B" w:rsidRDefault="00E754E6" w:rsidP="00373D5B">
          <w:pPr>
            <w:tabs>
              <w:tab w:val="left" w:pos="816"/>
            </w:tabs>
            <w:spacing w:after="0" w:line="276" w:lineRule="auto"/>
            <w:rPr>
              <w:rFonts w:ascii="Franklin Gothic Heavy" w:hAnsi="Franklin Gothic Heavy" w:cs="Times New Roman"/>
              <w:sz w:val="24"/>
              <w:szCs w:val="24"/>
            </w:rPr>
          </w:pPr>
          <w:r w:rsidRPr="00373D5B">
            <w:rPr>
              <w:rFonts w:ascii="Franklin Gothic Heavy" w:hAnsi="Franklin Gothic Heavy" w:cs="Times New Roman"/>
              <w:sz w:val="24"/>
              <w:szCs w:val="24"/>
            </w:rPr>
            <w:t>ET DES RELATIONS AVEC LES GRANDES INSTITUTIONS</w:t>
          </w:r>
        </w:p>
        <w:p w14:paraId="22DE0FAC" w14:textId="77777777" w:rsidR="00B92148" w:rsidRDefault="00B92148" w:rsidP="00D04141">
          <w:pPr>
            <w:tabs>
              <w:tab w:val="left" w:pos="816"/>
            </w:tabs>
            <w:spacing w:after="0" w:line="276" w:lineRule="auto"/>
            <w:rPr>
              <w:rFonts w:ascii="Times New Roman" w:hAnsi="Times New Roman" w:cs="Times New Roman"/>
              <w:b/>
              <w:bCs/>
              <w:sz w:val="24"/>
              <w:szCs w:val="24"/>
            </w:rPr>
          </w:pPr>
        </w:p>
        <w:p w14:paraId="33DE64E4" w14:textId="77777777" w:rsidR="00B92148" w:rsidRDefault="00B92148" w:rsidP="00D04141">
          <w:pPr>
            <w:tabs>
              <w:tab w:val="left" w:pos="816"/>
            </w:tabs>
            <w:spacing w:after="0" w:line="276" w:lineRule="auto"/>
            <w:rPr>
              <w:rFonts w:ascii="Times New Roman" w:hAnsi="Times New Roman" w:cs="Times New Roman"/>
              <w:b/>
              <w:bCs/>
              <w:sz w:val="24"/>
              <w:szCs w:val="24"/>
            </w:rPr>
          </w:pPr>
        </w:p>
        <w:p w14:paraId="4AFB5284" w14:textId="77777777" w:rsidR="00DB7DA1" w:rsidRDefault="00DB7DA1" w:rsidP="00010B1A">
          <w:pPr>
            <w:tabs>
              <w:tab w:val="left" w:pos="816"/>
            </w:tabs>
            <w:spacing w:after="0" w:line="240" w:lineRule="auto"/>
            <w:rPr>
              <w:rFonts w:ascii="Times New Roman" w:hAnsi="Times New Roman" w:cs="Times New Roman"/>
              <w:b/>
              <w:bCs/>
              <w:sz w:val="24"/>
              <w:szCs w:val="24"/>
            </w:rPr>
          </w:pPr>
        </w:p>
        <w:p w14:paraId="66AF3D94" w14:textId="77777777" w:rsidR="00DB7DA1" w:rsidRDefault="00DB7DA1" w:rsidP="00010B1A">
          <w:pPr>
            <w:tabs>
              <w:tab w:val="left" w:pos="816"/>
            </w:tabs>
            <w:spacing w:after="0" w:line="240" w:lineRule="auto"/>
            <w:rPr>
              <w:rFonts w:ascii="Times New Roman" w:hAnsi="Times New Roman" w:cs="Times New Roman"/>
              <w:b/>
              <w:bCs/>
              <w:sz w:val="24"/>
              <w:szCs w:val="24"/>
            </w:rPr>
          </w:pPr>
        </w:p>
        <w:p w14:paraId="32051CBE" w14:textId="77777777" w:rsidR="00DB7DA1" w:rsidRDefault="00DB7DA1" w:rsidP="00010B1A">
          <w:pPr>
            <w:tabs>
              <w:tab w:val="left" w:pos="816"/>
            </w:tabs>
            <w:spacing w:after="0" w:line="240" w:lineRule="auto"/>
            <w:rPr>
              <w:rFonts w:ascii="Times New Roman" w:hAnsi="Times New Roman" w:cs="Times New Roman"/>
              <w:b/>
              <w:bCs/>
              <w:sz w:val="24"/>
              <w:szCs w:val="24"/>
            </w:rPr>
          </w:pPr>
        </w:p>
        <w:p w14:paraId="42BF2E93" w14:textId="77777777" w:rsidR="00E754E6" w:rsidRDefault="00E754E6" w:rsidP="00010B1A">
          <w:pPr>
            <w:tabs>
              <w:tab w:val="left" w:pos="816"/>
            </w:tabs>
            <w:spacing w:after="0" w:line="240" w:lineRule="auto"/>
            <w:rPr>
              <w:rFonts w:ascii="Times New Roman" w:hAnsi="Times New Roman" w:cs="Times New Roman"/>
              <w:b/>
              <w:bCs/>
              <w:sz w:val="24"/>
              <w:szCs w:val="24"/>
            </w:rPr>
          </w:pPr>
        </w:p>
        <w:p w14:paraId="08B4E47E" w14:textId="77777777" w:rsidR="00E754E6" w:rsidRDefault="00E754E6" w:rsidP="00010B1A">
          <w:pPr>
            <w:tabs>
              <w:tab w:val="left" w:pos="816"/>
            </w:tabs>
            <w:spacing w:after="0" w:line="240" w:lineRule="auto"/>
            <w:rPr>
              <w:rFonts w:ascii="Times New Roman" w:hAnsi="Times New Roman" w:cs="Times New Roman"/>
              <w:b/>
              <w:bCs/>
              <w:sz w:val="24"/>
              <w:szCs w:val="24"/>
            </w:rPr>
          </w:pPr>
        </w:p>
        <w:p w14:paraId="2C760222" w14:textId="77777777" w:rsidR="00231905" w:rsidRDefault="00231905" w:rsidP="00010B1A">
          <w:pPr>
            <w:tabs>
              <w:tab w:val="left" w:pos="816"/>
            </w:tabs>
            <w:spacing w:after="0" w:line="240" w:lineRule="auto"/>
            <w:rPr>
              <w:rFonts w:ascii="Times New Roman" w:hAnsi="Times New Roman" w:cs="Times New Roman"/>
              <w:b/>
              <w:bCs/>
              <w:sz w:val="24"/>
              <w:szCs w:val="24"/>
            </w:rPr>
          </w:pPr>
        </w:p>
        <w:p w14:paraId="1E8FFD88" w14:textId="77777777" w:rsidR="00231905" w:rsidRDefault="00231905" w:rsidP="00010B1A">
          <w:pPr>
            <w:tabs>
              <w:tab w:val="left" w:pos="816"/>
            </w:tabs>
            <w:spacing w:after="0" w:line="240" w:lineRule="auto"/>
            <w:rPr>
              <w:rFonts w:ascii="Times New Roman" w:hAnsi="Times New Roman" w:cs="Times New Roman"/>
              <w:b/>
              <w:bCs/>
              <w:sz w:val="24"/>
              <w:szCs w:val="24"/>
            </w:rPr>
          </w:pPr>
        </w:p>
        <w:p w14:paraId="07F259A8" w14:textId="77777777" w:rsidR="00DB7DA1" w:rsidRDefault="00DB7DA1" w:rsidP="00010B1A">
          <w:pPr>
            <w:tabs>
              <w:tab w:val="left" w:pos="816"/>
            </w:tabs>
            <w:spacing w:after="0" w:line="240" w:lineRule="auto"/>
            <w:rPr>
              <w:rFonts w:ascii="Times New Roman" w:hAnsi="Times New Roman" w:cs="Times New Roman"/>
              <w:b/>
              <w:bCs/>
              <w:sz w:val="24"/>
              <w:szCs w:val="24"/>
            </w:rPr>
          </w:pPr>
        </w:p>
        <w:p w14:paraId="5CD1B7B9" w14:textId="77777777" w:rsidR="00DF603B" w:rsidRDefault="00DF603B" w:rsidP="00010B1A">
          <w:pPr>
            <w:tabs>
              <w:tab w:val="left" w:pos="816"/>
            </w:tabs>
            <w:spacing w:after="0" w:line="240" w:lineRule="auto"/>
            <w:rPr>
              <w:rFonts w:ascii="Times New Roman" w:hAnsi="Times New Roman" w:cs="Times New Roman"/>
              <w:b/>
              <w:bCs/>
              <w:sz w:val="24"/>
              <w:szCs w:val="24"/>
            </w:rPr>
          </w:pPr>
        </w:p>
        <w:p w14:paraId="6F0C92CC" w14:textId="77777777" w:rsidR="00DB7DA1" w:rsidRPr="00E754E6" w:rsidRDefault="00DB7DA1" w:rsidP="00E754E6">
          <w:pPr>
            <w:pBdr>
              <w:top w:val="threeDEngrave" w:sz="24" w:space="1" w:color="auto"/>
              <w:left w:val="threeDEngrave" w:sz="24" w:space="4" w:color="auto"/>
              <w:bottom w:val="threeDEmboss" w:sz="24" w:space="1" w:color="auto"/>
              <w:right w:val="threeDEmboss" w:sz="24" w:space="4" w:color="auto"/>
            </w:pBdr>
            <w:shd w:val="clear" w:color="auto" w:fill="D5DCE4" w:themeFill="text2" w:themeFillTint="33"/>
            <w:tabs>
              <w:tab w:val="left" w:pos="816"/>
            </w:tabs>
            <w:spacing w:after="0" w:line="240" w:lineRule="auto"/>
            <w:jc w:val="center"/>
            <w:rPr>
              <w:rFonts w:ascii="Franklin Gothic Heavy" w:hAnsi="Franklin Gothic Heavy" w:cs="Times New Roman"/>
              <w:b/>
              <w:bCs/>
              <w:color w:val="002060"/>
              <w:sz w:val="56"/>
              <w:szCs w:val="56"/>
            </w:rPr>
          </w:pPr>
          <w:r w:rsidRPr="00E754E6">
            <w:rPr>
              <w:rFonts w:ascii="Franklin Gothic Heavy" w:hAnsi="Franklin Gothic Heavy" w:cs="Times New Roman"/>
              <w:b/>
              <w:bCs/>
              <w:color w:val="002060"/>
              <w:sz w:val="56"/>
              <w:szCs w:val="56"/>
            </w:rPr>
            <w:t xml:space="preserve">STRATEGIE NATIONALE </w:t>
          </w:r>
        </w:p>
        <w:p w14:paraId="5724E789" w14:textId="77777777" w:rsidR="00DB7DA1" w:rsidRPr="00E754E6" w:rsidRDefault="00DB7DA1" w:rsidP="00E754E6">
          <w:pPr>
            <w:pBdr>
              <w:top w:val="threeDEngrave" w:sz="24" w:space="1" w:color="auto"/>
              <w:left w:val="threeDEngrave" w:sz="24" w:space="4" w:color="auto"/>
              <w:bottom w:val="threeDEmboss" w:sz="24" w:space="1" w:color="auto"/>
              <w:right w:val="threeDEmboss" w:sz="24" w:space="4" w:color="auto"/>
            </w:pBdr>
            <w:shd w:val="clear" w:color="auto" w:fill="D5DCE4" w:themeFill="text2" w:themeFillTint="33"/>
            <w:tabs>
              <w:tab w:val="left" w:pos="816"/>
            </w:tabs>
            <w:spacing w:after="0" w:line="240" w:lineRule="auto"/>
            <w:jc w:val="center"/>
            <w:rPr>
              <w:rFonts w:ascii="Franklin Gothic Heavy" w:hAnsi="Franklin Gothic Heavy" w:cs="Times New Roman"/>
              <w:b/>
              <w:bCs/>
              <w:color w:val="002060"/>
              <w:sz w:val="56"/>
              <w:szCs w:val="56"/>
            </w:rPr>
          </w:pPr>
          <w:r w:rsidRPr="00E754E6">
            <w:rPr>
              <w:rFonts w:ascii="Franklin Gothic Heavy" w:hAnsi="Franklin Gothic Heavy" w:cs="Times New Roman"/>
              <w:b/>
              <w:bCs/>
              <w:color w:val="002060"/>
              <w:sz w:val="56"/>
              <w:szCs w:val="56"/>
            </w:rPr>
            <w:t xml:space="preserve">DE PROMOTION DU BILINGUISME </w:t>
          </w:r>
        </w:p>
        <w:p w14:paraId="3D56090A" w14:textId="506894E5" w:rsidR="00DF603B" w:rsidRPr="00E754E6" w:rsidRDefault="00DB7DA1" w:rsidP="00E754E6">
          <w:pPr>
            <w:pBdr>
              <w:top w:val="threeDEngrave" w:sz="24" w:space="1" w:color="auto"/>
              <w:left w:val="threeDEngrave" w:sz="24" w:space="4" w:color="auto"/>
              <w:bottom w:val="threeDEmboss" w:sz="24" w:space="1" w:color="auto"/>
              <w:right w:val="threeDEmboss" w:sz="24" w:space="4" w:color="auto"/>
            </w:pBdr>
            <w:shd w:val="clear" w:color="auto" w:fill="D5DCE4" w:themeFill="text2" w:themeFillTint="33"/>
            <w:tabs>
              <w:tab w:val="left" w:pos="816"/>
            </w:tabs>
            <w:spacing w:after="0" w:line="240" w:lineRule="auto"/>
            <w:jc w:val="center"/>
            <w:rPr>
              <w:rFonts w:ascii="Franklin Gothic Heavy" w:hAnsi="Franklin Gothic Heavy" w:cs="Times New Roman"/>
              <w:b/>
              <w:bCs/>
              <w:color w:val="002060"/>
              <w:sz w:val="56"/>
              <w:szCs w:val="56"/>
            </w:rPr>
          </w:pPr>
          <w:r w:rsidRPr="00E754E6">
            <w:rPr>
              <w:rFonts w:ascii="Franklin Gothic Heavy" w:hAnsi="Franklin Gothic Heavy" w:cs="Times New Roman"/>
              <w:b/>
              <w:bCs/>
              <w:color w:val="002060"/>
              <w:sz w:val="56"/>
              <w:szCs w:val="56"/>
            </w:rPr>
            <w:t>DANS L’ADMINISTRATION</w:t>
          </w:r>
        </w:p>
        <w:p w14:paraId="73EE62F0" w14:textId="77777777" w:rsidR="00DF603B" w:rsidRDefault="00DF603B" w:rsidP="00010B1A">
          <w:pPr>
            <w:tabs>
              <w:tab w:val="left" w:pos="816"/>
            </w:tabs>
            <w:spacing w:after="0" w:line="240" w:lineRule="auto"/>
            <w:rPr>
              <w:rFonts w:ascii="Times New Roman" w:hAnsi="Times New Roman" w:cs="Times New Roman"/>
              <w:b/>
              <w:bCs/>
              <w:sz w:val="24"/>
              <w:szCs w:val="24"/>
            </w:rPr>
          </w:pPr>
        </w:p>
        <w:p w14:paraId="06CFCD2B" w14:textId="77777777" w:rsidR="00F85AC1" w:rsidRPr="00B92148" w:rsidRDefault="00F85AC1" w:rsidP="00010B1A">
          <w:pPr>
            <w:tabs>
              <w:tab w:val="left" w:pos="816"/>
            </w:tabs>
            <w:spacing w:after="0" w:line="240" w:lineRule="auto"/>
            <w:rPr>
              <w:rFonts w:ascii="Times New Roman" w:hAnsi="Times New Roman" w:cs="Times New Roman"/>
              <w:b/>
              <w:bCs/>
              <w:sz w:val="24"/>
              <w:szCs w:val="24"/>
            </w:rPr>
          </w:pPr>
        </w:p>
        <w:p w14:paraId="5ECF7516" w14:textId="77777777" w:rsidR="00B92148" w:rsidRDefault="00B92148" w:rsidP="00010B1A">
          <w:pPr>
            <w:tabs>
              <w:tab w:val="left" w:pos="816"/>
            </w:tabs>
            <w:spacing w:after="0" w:line="240" w:lineRule="auto"/>
            <w:rPr>
              <w:rFonts w:ascii="Times New Roman" w:hAnsi="Times New Roman" w:cs="Times New Roman"/>
              <w:sz w:val="24"/>
              <w:szCs w:val="24"/>
            </w:rPr>
          </w:pPr>
        </w:p>
        <w:p w14:paraId="2A903A15" w14:textId="77777777" w:rsidR="00B92148" w:rsidRDefault="00B92148" w:rsidP="00010B1A">
          <w:pPr>
            <w:tabs>
              <w:tab w:val="left" w:pos="816"/>
            </w:tabs>
            <w:spacing w:after="0"/>
          </w:pPr>
        </w:p>
        <w:p w14:paraId="2FD236EB" w14:textId="77777777" w:rsidR="00A967CC" w:rsidRDefault="00A967CC" w:rsidP="00010B1A">
          <w:pPr>
            <w:spacing w:after="0"/>
            <w:rPr>
              <w:rFonts w:ascii="Times New Roman" w:hAnsi="Times New Roman" w:cs="Times New Roman"/>
            </w:rPr>
          </w:pPr>
        </w:p>
        <w:p w14:paraId="1FD21FA7" w14:textId="77777777" w:rsidR="00DF603B" w:rsidRDefault="00DF603B" w:rsidP="00010B1A">
          <w:pPr>
            <w:spacing w:after="0"/>
            <w:rPr>
              <w:rFonts w:ascii="Times New Roman" w:hAnsi="Times New Roman" w:cs="Times New Roman"/>
            </w:rPr>
          </w:pPr>
        </w:p>
        <w:p w14:paraId="5328991B" w14:textId="77777777" w:rsidR="00DF603B" w:rsidRDefault="00DF603B" w:rsidP="00010B1A">
          <w:pPr>
            <w:spacing w:after="0"/>
            <w:rPr>
              <w:rFonts w:ascii="Times New Roman" w:hAnsi="Times New Roman" w:cs="Times New Roman"/>
            </w:rPr>
          </w:pPr>
        </w:p>
        <w:p w14:paraId="75920A21" w14:textId="77777777" w:rsidR="00B92148" w:rsidRDefault="00B92148" w:rsidP="00010B1A">
          <w:pPr>
            <w:spacing w:after="0"/>
            <w:rPr>
              <w:rFonts w:ascii="Times New Roman" w:hAnsi="Times New Roman" w:cs="Times New Roman"/>
            </w:rPr>
          </w:pPr>
        </w:p>
        <w:p w14:paraId="74537AE9" w14:textId="16B42F4B" w:rsidR="00A948A7" w:rsidRPr="00DB7DA1" w:rsidRDefault="00A948A7" w:rsidP="00010B1A">
          <w:pPr>
            <w:spacing w:after="0"/>
            <w:jc w:val="center"/>
            <w:rPr>
              <w:rFonts w:ascii="Arial Narrow" w:hAnsi="Arial Narrow" w:cs="Times New Roman"/>
              <w:b/>
              <w:bCs/>
              <w:sz w:val="32"/>
              <w:szCs w:val="32"/>
            </w:rPr>
          </w:pPr>
          <w:r>
            <w:rPr>
              <w:rFonts w:ascii="Arial Narrow" w:hAnsi="Arial Narrow" w:cs="Times New Roman"/>
              <w:b/>
              <w:bCs/>
              <w:sz w:val="32"/>
              <w:szCs w:val="32"/>
            </w:rPr>
            <w:sym w:font="Wingdings" w:char="F09A"/>
          </w:r>
          <w:r>
            <w:rPr>
              <w:rFonts w:ascii="Arial Narrow" w:hAnsi="Arial Narrow" w:cs="Times New Roman"/>
              <w:b/>
              <w:bCs/>
              <w:sz w:val="32"/>
              <w:szCs w:val="32"/>
            </w:rPr>
            <w:sym w:font="Wingdings" w:char="F09A"/>
          </w:r>
          <w:r>
            <w:rPr>
              <w:rFonts w:ascii="Arial Narrow" w:hAnsi="Arial Narrow" w:cs="Times New Roman"/>
              <w:b/>
              <w:bCs/>
              <w:sz w:val="32"/>
              <w:szCs w:val="32"/>
            </w:rPr>
            <w:t xml:space="preserve">          </w:t>
          </w:r>
          <w:r w:rsidR="00B92148" w:rsidRPr="00A948A7">
            <w:rPr>
              <w:rFonts w:ascii="Times New Roman" w:hAnsi="Times New Roman" w:cs="Times New Roman"/>
              <w:b/>
              <w:bCs/>
              <w:sz w:val="32"/>
              <w:szCs w:val="32"/>
            </w:rPr>
            <w:t>Août 2024</w:t>
          </w:r>
          <w:r>
            <w:rPr>
              <w:rFonts w:ascii="Arial Narrow" w:hAnsi="Arial Narrow" w:cs="Times New Roman"/>
              <w:b/>
              <w:bCs/>
              <w:sz w:val="32"/>
              <w:szCs w:val="32"/>
            </w:rPr>
            <w:t xml:space="preserve">           </w:t>
          </w:r>
          <w:r>
            <w:rPr>
              <w:rFonts w:ascii="Arial Narrow" w:hAnsi="Arial Narrow" w:cs="Times New Roman"/>
              <w:b/>
              <w:bCs/>
              <w:sz w:val="32"/>
              <w:szCs w:val="32"/>
            </w:rPr>
            <w:sym w:font="Wingdings" w:char="F09A"/>
          </w:r>
          <w:r>
            <w:rPr>
              <w:rFonts w:ascii="Arial Narrow" w:hAnsi="Arial Narrow" w:cs="Times New Roman"/>
              <w:b/>
              <w:bCs/>
              <w:sz w:val="32"/>
              <w:szCs w:val="32"/>
            </w:rPr>
            <w:sym w:font="Wingdings" w:char="F09A"/>
          </w:r>
        </w:p>
        <w:p w14:paraId="4DE5A8D4" w14:textId="419F39A0" w:rsidR="009476E4" w:rsidRPr="00DB7DA1" w:rsidRDefault="009476E4" w:rsidP="00010B1A">
          <w:pPr>
            <w:spacing w:after="0"/>
            <w:jc w:val="center"/>
            <w:rPr>
              <w:rFonts w:ascii="Arial Narrow" w:hAnsi="Arial Narrow" w:cs="Times New Roman"/>
              <w:b/>
              <w:bCs/>
              <w:sz w:val="32"/>
              <w:szCs w:val="32"/>
            </w:rPr>
          </w:pPr>
        </w:p>
        <w:p w14:paraId="28C84A61" w14:textId="77777777" w:rsidR="009476E4" w:rsidRDefault="009476E4" w:rsidP="00010B1A">
          <w:pPr>
            <w:spacing w:after="0"/>
            <w:jc w:val="center"/>
            <w:rPr>
              <w:rFonts w:ascii="Times New Roman" w:hAnsi="Times New Roman" w:cs="Times New Roman"/>
              <w:b/>
              <w:bCs/>
              <w:sz w:val="24"/>
              <w:szCs w:val="24"/>
            </w:rPr>
          </w:pPr>
        </w:p>
        <w:p w14:paraId="1A8E107F" w14:textId="77777777" w:rsidR="009476E4" w:rsidRDefault="009476E4" w:rsidP="00010B1A">
          <w:pPr>
            <w:spacing w:after="0"/>
            <w:jc w:val="center"/>
            <w:rPr>
              <w:rFonts w:ascii="Times New Roman" w:hAnsi="Times New Roman" w:cs="Times New Roman"/>
              <w:b/>
              <w:bCs/>
              <w:sz w:val="24"/>
              <w:szCs w:val="24"/>
            </w:rPr>
          </w:pPr>
        </w:p>
        <w:p w14:paraId="5A936BFE" w14:textId="77777777" w:rsidR="009476E4" w:rsidRDefault="009476E4" w:rsidP="00010B1A">
          <w:pPr>
            <w:spacing w:after="0"/>
            <w:jc w:val="center"/>
            <w:rPr>
              <w:rFonts w:ascii="Times New Roman" w:hAnsi="Times New Roman" w:cs="Times New Roman"/>
              <w:b/>
              <w:bCs/>
              <w:sz w:val="24"/>
              <w:szCs w:val="24"/>
            </w:rPr>
          </w:pPr>
        </w:p>
        <w:p w14:paraId="57F28233" w14:textId="77777777" w:rsidR="009476E4" w:rsidRDefault="009476E4" w:rsidP="00010B1A">
          <w:pPr>
            <w:spacing w:after="0"/>
            <w:jc w:val="center"/>
            <w:rPr>
              <w:rFonts w:ascii="Times New Roman" w:hAnsi="Times New Roman" w:cs="Times New Roman"/>
              <w:b/>
              <w:bCs/>
              <w:sz w:val="24"/>
              <w:szCs w:val="24"/>
            </w:rPr>
          </w:pPr>
        </w:p>
        <w:p w14:paraId="09394922" w14:textId="77777777" w:rsidR="008218FD" w:rsidRDefault="008218FD" w:rsidP="00010B1A">
          <w:pPr>
            <w:spacing w:after="0"/>
            <w:jc w:val="center"/>
            <w:rPr>
              <w:rFonts w:ascii="Times New Roman" w:hAnsi="Times New Roman" w:cs="Times New Roman"/>
              <w:b/>
              <w:bCs/>
              <w:sz w:val="24"/>
              <w:szCs w:val="24"/>
            </w:rPr>
            <w:sectPr w:rsidR="008218FD" w:rsidSect="008218F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269" w:gutter="0"/>
              <w:pgNumType w:start="0"/>
              <w:cols w:space="708"/>
              <w:titlePg/>
              <w:docGrid w:linePitch="360"/>
            </w:sectPr>
          </w:pPr>
        </w:p>
        <w:p w14:paraId="2E6B05F2" w14:textId="77777777" w:rsidR="00C418FB" w:rsidRDefault="00C418FB" w:rsidP="00010B1A">
          <w:pPr>
            <w:spacing w:after="0"/>
            <w:jc w:val="center"/>
            <w:rPr>
              <w:rFonts w:ascii="Times New Roman" w:hAnsi="Times New Roman" w:cs="Times New Roman"/>
              <w:b/>
              <w:bCs/>
              <w:sz w:val="24"/>
              <w:szCs w:val="24"/>
            </w:rPr>
          </w:pPr>
        </w:p>
        <w:p w14:paraId="2BC8DB3D" w14:textId="77777777" w:rsidR="00C418FB" w:rsidRDefault="00C418FB" w:rsidP="00010B1A">
          <w:pPr>
            <w:spacing w:after="0"/>
            <w:jc w:val="center"/>
            <w:rPr>
              <w:rFonts w:ascii="Times New Roman" w:hAnsi="Times New Roman" w:cs="Times New Roman"/>
              <w:b/>
              <w:bCs/>
              <w:sz w:val="24"/>
              <w:szCs w:val="24"/>
            </w:rPr>
          </w:pPr>
        </w:p>
        <w:p w14:paraId="4052C206" w14:textId="77777777" w:rsidR="00C418FB" w:rsidRDefault="00C418FB" w:rsidP="00010B1A">
          <w:pPr>
            <w:spacing w:after="0"/>
            <w:jc w:val="center"/>
            <w:rPr>
              <w:rFonts w:ascii="Times New Roman" w:hAnsi="Times New Roman" w:cs="Times New Roman"/>
              <w:b/>
              <w:bCs/>
              <w:sz w:val="24"/>
              <w:szCs w:val="24"/>
            </w:rPr>
          </w:pPr>
        </w:p>
        <w:p w14:paraId="518CE5D1" w14:textId="77777777" w:rsidR="00C418FB" w:rsidRDefault="00C418FB" w:rsidP="00010B1A">
          <w:pPr>
            <w:spacing w:after="0"/>
            <w:jc w:val="center"/>
            <w:rPr>
              <w:rFonts w:ascii="Times New Roman" w:hAnsi="Times New Roman" w:cs="Times New Roman"/>
              <w:b/>
              <w:bCs/>
              <w:sz w:val="24"/>
              <w:szCs w:val="24"/>
            </w:rPr>
          </w:pPr>
        </w:p>
        <w:p w14:paraId="154F606A" w14:textId="77777777" w:rsidR="00C418FB" w:rsidRDefault="00C418FB" w:rsidP="00010B1A">
          <w:pPr>
            <w:spacing w:after="0"/>
            <w:jc w:val="center"/>
            <w:rPr>
              <w:rFonts w:ascii="Times New Roman" w:hAnsi="Times New Roman" w:cs="Times New Roman"/>
              <w:b/>
              <w:bCs/>
              <w:sz w:val="24"/>
              <w:szCs w:val="24"/>
            </w:rPr>
          </w:pPr>
        </w:p>
        <w:p w14:paraId="295DA547" w14:textId="5E1D3E77" w:rsidR="00C418FB" w:rsidRPr="007B17DD" w:rsidRDefault="00C418FB" w:rsidP="00C418FB">
          <w:pPr>
            <w:spacing w:after="0"/>
            <w:rPr>
              <w:rFonts w:ascii="Times New Roman" w:hAnsi="Times New Roman" w:cs="Times New Roman"/>
              <w:b/>
              <w:bCs/>
              <w:color w:val="2F5496" w:themeColor="accent1" w:themeShade="BF"/>
              <w:sz w:val="36"/>
              <w:szCs w:val="36"/>
            </w:rPr>
          </w:pPr>
          <w:r w:rsidRPr="007B17DD">
            <w:rPr>
              <w:rFonts w:ascii="Times New Roman" w:hAnsi="Times New Roman" w:cs="Times New Roman"/>
              <w:b/>
              <w:bCs/>
              <w:color w:val="2F5496" w:themeColor="accent1" w:themeShade="BF"/>
              <w:sz w:val="36"/>
              <w:szCs w:val="36"/>
            </w:rPr>
            <w:t>SOMMAIRE</w:t>
          </w:r>
        </w:p>
        <w:p w14:paraId="4907DCA6" w14:textId="77777777" w:rsidR="00C418FB" w:rsidRDefault="00C418FB" w:rsidP="00010B1A">
          <w:pPr>
            <w:spacing w:after="0"/>
            <w:jc w:val="center"/>
            <w:rPr>
              <w:rFonts w:ascii="Times New Roman" w:hAnsi="Times New Roman" w:cs="Times New Roman"/>
              <w:b/>
              <w:bCs/>
              <w:sz w:val="24"/>
              <w:szCs w:val="24"/>
            </w:rPr>
          </w:pPr>
        </w:p>
        <w:p w14:paraId="74526EE5" w14:textId="77777777" w:rsidR="00C418FB" w:rsidRPr="008218FD" w:rsidRDefault="00817EE4" w:rsidP="00E53FDF">
          <w:pPr>
            <w:pStyle w:val="TM1"/>
            <w:spacing w:line="360" w:lineRule="auto"/>
            <w:rPr>
              <w:rFonts w:cstheme="minorBidi"/>
              <w:noProof/>
              <w:color w:val="000000" w:themeColor="text1"/>
              <w:kern w:val="2"/>
              <w:sz w:val="28"/>
              <w:szCs w:val="28"/>
              <w14:ligatures w14:val="standardContextual"/>
            </w:rPr>
          </w:pPr>
          <w:hyperlink w:anchor="_Toc174670771" w:history="1">
            <w:r w:rsidR="00C418FB" w:rsidRPr="008218FD">
              <w:rPr>
                <w:rStyle w:val="Lienhypertexte"/>
                <w:rFonts w:ascii="Times New Roman" w:hAnsi="Times New Roman"/>
                <w:b/>
                <w:bCs/>
                <w:noProof/>
                <w:color w:val="000000" w:themeColor="text1"/>
                <w:sz w:val="24"/>
                <w:szCs w:val="24"/>
                <w:u w:val="none"/>
              </w:rPr>
              <w:t>I.</w:t>
            </w:r>
            <w:r w:rsidR="00C418FB" w:rsidRPr="008218FD">
              <w:rPr>
                <w:rFonts w:cstheme="minorBidi"/>
                <w:noProof/>
                <w:color w:val="000000" w:themeColor="text1"/>
                <w:kern w:val="2"/>
                <w:sz w:val="28"/>
                <w:szCs w:val="28"/>
                <w14:ligatures w14:val="standardContextual"/>
              </w:rPr>
              <w:tab/>
            </w:r>
            <w:r w:rsidR="00C418FB" w:rsidRPr="008218FD">
              <w:rPr>
                <w:rStyle w:val="Lienhypertexte"/>
                <w:rFonts w:ascii="Times New Roman" w:hAnsi="Times New Roman"/>
                <w:b/>
                <w:bCs/>
                <w:noProof/>
                <w:color w:val="000000" w:themeColor="text1"/>
                <w:sz w:val="24"/>
                <w:szCs w:val="24"/>
                <w:u w:val="none"/>
              </w:rPr>
              <w:t>Introduction générale</w:t>
            </w:r>
            <w:r w:rsidR="00C418FB" w:rsidRPr="008218FD">
              <w:rPr>
                <w:noProof/>
                <w:webHidden/>
                <w:color w:val="000000" w:themeColor="text1"/>
                <w:sz w:val="24"/>
                <w:szCs w:val="24"/>
              </w:rPr>
              <w:tab/>
            </w:r>
            <w:r w:rsidR="00C418FB" w:rsidRPr="008218FD">
              <w:rPr>
                <w:noProof/>
                <w:webHidden/>
                <w:color w:val="000000" w:themeColor="text1"/>
                <w:sz w:val="24"/>
                <w:szCs w:val="24"/>
              </w:rPr>
              <w:fldChar w:fldCharType="begin"/>
            </w:r>
            <w:r w:rsidR="00C418FB" w:rsidRPr="008218FD">
              <w:rPr>
                <w:noProof/>
                <w:webHidden/>
                <w:color w:val="000000" w:themeColor="text1"/>
                <w:sz w:val="24"/>
                <w:szCs w:val="24"/>
              </w:rPr>
              <w:instrText xml:space="preserve"> PAGEREF _Toc174670771 \h </w:instrText>
            </w:r>
            <w:r w:rsidR="00C418FB" w:rsidRPr="008218FD">
              <w:rPr>
                <w:noProof/>
                <w:webHidden/>
                <w:color w:val="000000" w:themeColor="text1"/>
                <w:sz w:val="24"/>
                <w:szCs w:val="24"/>
              </w:rPr>
            </w:r>
            <w:r w:rsidR="00C418FB" w:rsidRPr="008218FD">
              <w:rPr>
                <w:noProof/>
                <w:webHidden/>
                <w:color w:val="000000" w:themeColor="text1"/>
                <w:sz w:val="24"/>
                <w:szCs w:val="24"/>
              </w:rPr>
              <w:fldChar w:fldCharType="separate"/>
            </w:r>
            <w:r w:rsidR="00C418FB" w:rsidRPr="008218FD">
              <w:rPr>
                <w:noProof/>
                <w:webHidden/>
                <w:color w:val="000000" w:themeColor="text1"/>
                <w:sz w:val="24"/>
                <w:szCs w:val="24"/>
              </w:rPr>
              <w:t>2</w:t>
            </w:r>
            <w:r w:rsidR="00C418FB" w:rsidRPr="008218FD">
              <w:rPr>
                <w:noProof/>
                <w:webHidden/>
                <w:color w:val="000000" w:themeColor="text1"/>
                <w:sz w:val="24"/>
                <w:szCs w:val="24"/>
              </w:rPr>
              <w:fldChar w:fldCharType="end"/>
            </w:r>
          </w:hyperlink>
        </w:p>
        <w:p w14:paraId="1975448D" w14:textId="77777777" w:rsidR="00C418FB" w:rsidRPr="008218FD" w:rsidRDefault="00817EE4" w:rsidP="00E53FDF">
          <w:pPr>
            <w:pStyle w:val="TM1"/>
            <w:spacing w:line="360" w:lineRule="auto"/>
            <w:rPr>
              <w:rFonts w:cstheme="minorBidi"/>
              <w:noProof/>
              <w:color w:val="000000" w:themeColor="text1"/>
              <w:kern w:val="2"/>
              <w:sz w:val="28"/>
              <w:szCs w:val="28"/>
              <w14:ligatures w14:val="standardContextual"/>
            </w:rPr>
          </w:pPr>
          <w:hyperlink w:anchor="_Toc174670773" w:history="1">
            <w:r w:rsidR="00C418FB" w:rsidRPr="008218FD">
              <w:rPr>
                <w:rStyle w:val="Lienhypertexte"/>
                <w:rFonts w:ascii="Times New Roman" w:hAnsi="Times New Roman"/>
                <w:b/>
                <w:bCs/>
                <w:noProof/>
                <w:color w:val="000000" w:themeColor="text1"/>
                <w:sz w:val="24"/>
                <w:szCs w:val="24"/>
                <w:u w:val="none"/>
              </w:rPr>
              <w:t>II.</w:t>
            </w:r>
            <w:r w:rsidR="00C418FB" w:rsidRPr="008218FD">
              <w:rPr>
                <w:rFonts w:cstheme="minorBidi"/>
                <w:noProof/>
                <w:color w:val="000000" w:themeColor="text1"/>
                <w:kern w:val="2"/>
                <w:sz w:val="28"/>
                <w:szCs w:val="28"/>
                <w14:ligatures w14:val="standardContextual"/>
              </w:rPr>
              <w:tab/>
            </w:r>
            <w:r w:rsidR="00C418FB" w:rsidRPr="008218FD">
              <w:rPr>
                <w:rStyle w:val="Lienhypertexte"/>
                <w:rFonts w:ascii="Times New Roman" w:hAnsi="Times New Roman"/>
                <w:b/>
                <w:bCs/>
                <w:noProof/>
                <w:color w:val="000000" w:themeColor="text1"/>
                <w:sz w:val="24"/>
                <w:szCs w:val="24"/>
                <w:u w:val="none"/>
              </w:rPr>
              <w:t>Éléments de diagnostic</w:t>
            </w:r>
            <w:r w:rsidR="00C418FB" w:rsidRPr="008218FD">
              <w:rPr>
                <w:noProof/>
                <w:webHidden/>
                <w:color w:val="000000" w:themeColor="text1"/>
                <w:sz w:val="24"/>
                <w:szCs w:val="24"/>
              </w:rPr>
              <w:tab/>
            </w:r>
            <w:r w:rsidR="00C418FB" w:rsidRPr="008218FD">
              <w:rPr>
                <w:noProof/>
                <w:webHidden/>
                <w:color w:val="000000" w:themeColor="text1"/>
                <w:sz w:val="24"/>
                <w:szCs w:val="24"/>
              </w:rPr>
              <w:fldChar w:fldCharType="begin"/>
            </w:r>
            <w:r w:rsidR="00C418FB" w:rsidRPr="008218FD">
              <w:rPr>
                <w:noProof/>
                <w:webHidden/>
                <w:color w:val="000000" w:themeColor="text1"/>
                <w:sz w:val="24"/>
                <w:szCs w:val="24"/>
              </w:rPr>
              <w:instrText xml:space="preserve"> PAGEREF _Toc174670773 \h </w:instrText>
            </w:r>
            <w:r w:rsidR="00C418FB" w:rsidRPr="008218FD">
              <w:rPr>
                <w:noProof/>
                <w:webHidden/>
                <w:color w:val="000000" w:themeColor="text1"/>
                <w:sz w:val="24"/>
                <w:szCs w:val="24"/>
              </w:rPr>
            </w:r>
            <w:r w:rsidR="00C418FB" w:rsidRPr="008218FD">
              <w:rPr>
                <w:noProof/>
                <w:webHidden/>
                <w:color w:val="000000" w:themeColor="text1"/>
                <w:sz w:val="24"/>
                <w:szCs w:val="24"/>
              </w:rPr>
              <w:fldChar w:fldCharType="separate"/>
            </w:r>
            <w:r w:rsidR="00C418FB" w:rsidRPr="008218FD">
              <w:rPr>
                <w:noProof/>
                <w:webHidden/>
                <w:color w:val="000000" w:themeColor="text1"/>
                <w:sz w:val="24"/>
                <w:szCs w:val="24"/>
              </w:rPr>
              <w:t>3</w:t>
            </w:r>
            <w:r w:rsidR="00C418FB" w:rsidRPr="008218FD">
              <w:rPr>
                <w:noProof/>
                <w:webHidden/>
                <w:color w:val="000000" w:themeColor="text1"/>
                <w:sz w:val="24"/>
                <w:szCs w:val="24"/>
              </w:rPr>
              <w:fldChar w:fldCharType="end"/>
            </w:r>
          </w:hyperlink>
        </w:p>
        <w:p w14:paraId="42D3845A" w14:textId="77777777" w:rsidR="00C418FB" w:rsidRPr="008218FD" w:rsidRDefault="00817EE4" w:rsidP="00E53FDF">
          <w:pPr>
            <w:pStyle w:val="TM1"/>
            <w:spacing w:line="360" w:lineRule="auto"/>
            <w:rPr>
              <w:rFonts w:cstheme="minorBidi"/>
              <w:noProof/>
              <w:color w:val="000000" w:themeColor="text1"/>
              <w:kern w:val="2"/>
              <w:sz w:val="28"/>
              <w:szCs w:val="28"/>
              <w14:ligatures w14:val="standardContextual"/>
            </w:rPr>
          </w:pPr>
          <w:hyperlink w:anchor="_Toc174670778" w:history="1">
            <w:r w:rsidR="00C418FB" w:rsidRPr="008218FD">
              <w:rPr>
                <w:rStyle w:val="Lienhypertexte"/>
                <w:rFonts w:ascii="Times New Roman" w:hAnsi="Times New Roman"/>
                <w:b/>
                <w:bCs/>
                <w:noProof/>
                <w:color w:val="000000" w:themeColor="text1"/>
                <w:sz w:val="24"/>
                <w:szCs w:val="24"/>
                <w:u w:val="none"/>
              </w:rPr>
              <w:t>III.</w:t>
            </w:r>
            <w:r w:rsidR="00C418FB" w:rsidRPr="008218FD">
              <w:rPr>
                <w:rFonts w:cstheme="minorBidi"/>
                <w:noProof/>
                <w:color w:val="000000" w:themeColor="text1"/>
                <w:kern w:val="2"/>
                <w:sz w:val="28"/>
                <w:szCs w:val="28"/>
                <w14:ligatures w14:val="standardContextual"/>
              </w:rPr>
              <w:tab/>
            </w:r>
            <w:r w:rsidR="00C418FB" w:rsidRPr="008218FD">
              <w:rPr>
                <w:rStyle w:val="Lienhypertexte"/>
                <w:rFonts w:ascii="Times New Roman" w:hAnsi="Times New Roman"/>
                <w:b/>
                <w:bCs/>
                <w:noProof/>
                <w:color w:val="000000" w:themeColor="text1"/>
                <w:sz w:val="24"/>
                <w:szCs w:val="24"/>
                <w:u w:val="none"/>
              </w:rPr>
              <w:t>Spécificité de la stratégie de promotion du bilinguisme dans l’Administration</w:t>
            </w:r>
            <w:r w:rsidR="00C418FB" w:rsidRPr="008218FD">
              <w:rPr>
                <w:noProof/>
                <w:webHidden/>
                <w:color w:val="000000" w:themeColor="text1"/>
                <w:sz w:val="24"/>
                <w:szCs w:val="24"/>
              </w:rPr>
              <w:tab/>
            </w:r>
            <w:r w:rsidR="00C418FB" w:rsidRPr="008218FD">
              <w:rPr>
                <w:noProof/>
                <w:webHidden/>
                <w:color w:val="000000" w:themeColor="text1"/>
                <w:sz w:val="24"/>
                <w:szCs w:val="24"/>
              </w:rPr>
              <w:fldChar w:fldCharType="begin"/>
            </w:r>
            <w:r w:rsidR="00C418FB" w:rsidRPr="008218FD">
              <w:rPr>
                <w:noProof/>
                <w:webHidden/>
                <w:color w:val="000000" w:themeColor="text1"/>
                <w:sz w:val="24"/>
                <w:szCs w:val="24"/>
              </w:rPr>
              <w:instrText xml:space="preserve"> PAGEREF _Toc174670778 \h </w:instrText>
            </w:r>
            <w:r w:rsidR="00C418FB" w:rsidRPr="008218FD">
              <w:rPr>
                <w:noProof/>
                <w:webHidden/>
                <w:color w:val="000000" w:themeColor="text1"/>
                <w:sz w:val="24"/>
                <w:szCs w:val="24"/>
              </w:rPr>
            </w:r>
            <w:r w:rsidR="00C418FB" w:rsidRPr="008218FD">
              <w:rPr>
                <w:noProof/>
                <w:webHidden/>
                <w:color w:val="000000" w:themeColor="text1"/>
                <w:sz w:val="24"/>
                <w:szCs w:val="24"/>
              </w:rPr>
              <w:fldChar w:fldCharType="separate"/>
            </w:r>
            <w:r w:rsidR="00C418FB" w:rsidRPr="008218FD">
              <w:rPr>
                <w:noProof/>
                <w:webHidden/>
                <w:color w:val="000000" w:themeColor="text1"/>
                <w:sz w:val="24"/>
                <w:szCs w:val="24"/>
              </w:rPr>
              <w:t>5</w:t>
            </w:r>
            <w:r w:rsidR="00C418FB" w:rsidRPr="008218FD">
              <w:rPr>
                <w:noProof/>
                <w:webHidden/>
                <w:color w:val="000000" w:themeColor="text1"/>
                <w:sz w:val="24"/>
                <w:szCs w:val="24"/>
              </w:rPr>
              <w:fldChar w:fldCharType="end"/>
            </w:r>
          </w:hyperlink>
        </w:p>
        <w:p w14:paraId="47895433" w14:textId="77777777" w:rsidR="00C418FB" w:rsidRPr="008218FD" w:rsidRDefault="00817EE4" w:rsidP="00E53FDF">
          <w:pPr>
            <w:pStyle w:val="TM1"/>
            <w:spacing w:line="360" w:lineRule="auto"/>
            <w:rPr>
              <w:rFonts w:cstheme="minorBidi"/>
              <w:noProof/>
              <w:color w:val="000000" w:themeColor="text1"/>
              <w:kern w:val="2"/>
              <w:sz w:val="28"/>
              <w:szCs w:val="28"/>
              <w14:ligatures w14:val="standardContextual"/>
            </w:rPr>
          </w:pPr>
          <w:hyperlink w:anchor="_Toc174670781" w:history="1">
            <w:r w:rsidR="00C418FB" w:rsidRPr="008218FD">
              <w:rPr>
                <w:rStyle w:val="Lienhypertexte"/>
                <w:rFonts w:ascii="Times New Roman" w:hAnsi="Times New Roman"/>
                <w:b/>
                <w:bCs/>
                <w:noProof/>
                <w:color w:val="000000" w:themeColor="text1"/>
                <w:sz w:val="24"/>
                <w:szCs w:val="24"/>
                <w:u w:val="none"/>
              </w:rPr>
              <w:t>IV.</w:t>
            </w:r>
            <w:r w:rsidR="00C418FB" w:rsidRPr="008218FD">
              <w:rPr>
                <w:rFonts w:cstheme="minorBidi"/>
                <w:noProof/>
                <w:color w:val="000000" w:themeColor="text1"/>
                <w:kern w:val="2"/>
                <w:sz w:val="28"/>
                <w:szCs w:val="28"/>
                <w14:ligatures w14:val="standardContextual"/>
              </w:rPr>
              <w:tab/>
            </w:r>
            <w:r w:rsidR="00C418FB" w:rsidRPr="008218FD">
              <w:rPr>
                <w:rStyle w:val="Lienhypertexte"/>
                <w:rFonts w:ascii="Times New Roman" w:hAnsi="Times New Roman"/>
                <w:b/>
                <w:bCs/>
                <w:noProof/>
                <w:color w:val="000000" w:themeColor="text1"/>
                <w:sz w:val="24"/>
                <w:szCs w:val="24"/>
                <w:u w:val="none"/>
              </w:rPr>
              <w:t>Liens avec les politiques et instruments nationaux et internationaux</w:t>
            </w:r>
            <w:r w:rsidR="00C418FB" w:rsidRPr="008218FD">
              <w:rPr>
                <w:noProof/>
                <w:webHidden/>
                <w:color w:val="000000" w:themeColor="text1"/>
                <w:sz w:val="24"/>
                <w:szCs w:val="24"/>
              </w:rPr>
              <w:tab/>
            </w:r>
            <w:r w:rsidR="00C418FB" w:rsidRPr="008218FD">
              <w:rPr>
                <w:noProof/>
                <w:webHidden/>
                <w:color w:val="000000" w:themeColor="text1"/>
                <w:sz w:val="24"/>
                <w:szCs w:val="24"/>
              </w:rPr>
              <w:fldChar w:fldCharType="begin"/>
            </w:r>
            <w:r w:rsidR="00C418FB" w:rsidRPr="008218FD">
              <w:rPr>
                <w:noProof/>
                <w:webHidden/>
                <w:color w:val="000000" w:themeColor="text1"/>
                <w:sz w:val="24"/>
                <w:szCs w:val="24"/>
              </w:rPr>
              <w:instrText xml:space="preserve"> PAGEREF _Toc174670781 \h </w:instrText>
            </w:r>
            <w:r w:rsidR="00C418FB" w:rsidRPr="008218FD">
              <w:rPr>
                <w:noProof/>
                <w:webHidden/>
                <w:color w:val="000000" w:themeColor="text1"/>
                <w:sz w:val="24"/>
                <w:szCs w:val="24"/>
              </w:rPr>
            </w:r>
            <w:r w:rsidR="00C418FB" w:rsidRPr="008218FD">
              <w:rPr>
                <w:noProof/>
                <w:webHidden/>
                <w:color w:val="000000" w:themeColor="text1"/>
                <w:sz w:val="24"/>
                <w:szCs w:val="24"/>
              </w:rPr>
              <w:fldChar w:fldCharType="separate"/>
            </w:r>
            <w:r w:rsidR="00C418FB" w:rsidRPr="008218FD">
              <w:rPr>
                <w:noProof/>
                <w:webHidden/>
                <w:color w:val="000000" w:themeColor="text1"/>
                <w:sz w:val="24"/>
                <w:szCs w:val="24"/>
              </w:rPr>
              <w:t>6</w:t>
            </w:r>
            <w:r w:rsidR="00C418FB" w:rsidRPr="008218FD">
              <w:rPr>
                <w:noProof/>
                <w:webHidden/>
                <w:color w:val="000000" w:themeColor="text1"/>
                <w:sz w:val="24"/>
                <w:szCs w:val="24"/>
              </w:rPr>
              <w:fldChar w:fldCharType="end"/>
            </w:r>
          </w:hyperlink>
        </w:p>
        <w:p w14:paraId="7A700AC1" w14:textId="77777777" w:rsidR="00C418FB" w:rsidRPr="008218FD" w:rsidRDefault="00817EE4" w:rsidP="00E53FDF">
          <w:pPr>
            <w:pStyle w:val="TM1"/>
            <w:spacing w:line="360" w:lineRule="auto"/>
            <w:rPr>
              <w:rFonts w:cstheme="minorBidi"/>
              <w:noProof/>
              <w:color w:val="000000" w:themeColor="text1"/>
              <w:kern w:val="2"/>
              <w:sz w:val="28"/>
              <w:szCs w:val="28"/>
              <w14:ligatures w14:val="standardContextual"/>
            </w:rPr>
          </w:pPr>
          <w:hyperlink w:anchor="_Toc174670789" w:history="1">
            <w:r w:rsidR="00C418FB" w:rsidRPr="008218FD">
              <w:rPr>
                <w:rStyle w:val="Lienhypertexte"/>
                <w:rFonts w:ascii="Times New Roman" w:hAnsi="Times New Roman"/>
                <w:b/>
                <w:bCs/>
                <w:noProof/>
                <w:color w:val="000000" w:themeColor="text1"/>
                <w:sz w:val="24"/>
                <w:szCs w:val="24"/>
                <w:u w:val="none"/>
              </w:rPr>
              <w:t>V.</w:t>
            </w:r>
            <w:r w:rsidR="00C418FB" w:rsidRPr="008218FD">
              <w:rPr>
                <w:rFonts w:cstheme="minorBidi"/>
                <w:noProof/>
                <w:color w:val="000000" w:themeColor="text1"/>
                <w:kern w:val="2"/>
                <w:sz w:val="28"/>
                <w:szCs w:val="28"/>
                <w14:ligatures w14:val="standardContextual"/>
              </w:rPr>
              <w:tab/>
            </w:r>
            <w:r w:rsidR="00C418FB" w:rsidRPr="008218FD">
              <w:rPr>
                <w:rStyle w:val="Lienhypertexte"/>
                <w:rFonts w:ascii="Times New Roman" w:hAnsi="Times New Roman"/>
                <w:b/>
                <w:bCs/>
                <w:noProof/>
                <w:color w:val="000000" w:themeColor="text1"/>
                <w:sz w:val="24"/>
                <w:szCs w:val="24"/>
                <w:u w:val="none"/>
              </w:rPr>
              <w:t>Méthodologie d’élaboration de la stratégie</w:t>
            </w:r>
            <w:r w:rsidR="00C418FB" w:rsidRPr="008218FD">
              <w:rPr>
                <w:noProof/>
                <w:webHidden/>
                <w:color w:val="000000" w:themeColor="text1"/>
                <w:sz w:val="24"/>
                <w:szCs w:val="24"/>
              </w:rPr>
              <w:tab/>
            </w:r>
            <w:r w:rsidR="00C418FB" w:rsidRPr="008218FD">
              <w:rPr>
                <w:noProof/>
                <w:webHidden/>
                <w:color w:val="000000" w:themeColor="text1"/>
                <w:sz w:val="24"/>
                <w:szCs w:val="24"/>
              </w:rPr>
              <w:fldChar w:fldCharType="begin"/>
            </w:r>
            <w:r w:rsidR="00C418FB" w:rsidRPr="008218FD">
              <w:rPr>
                <w:noProof/>
                <w:webHidden/>
                <w:color w:val="000000" w:themeColor="text1"/>
                <w:sz w:val="24"/>
                <w:szCs w:val="24"/>
              </w:rPr>
              <w:instrText xml:space="preserve"> PAGEREF _Toc174670789 \h </w:instrText>
            </w:r>
            <w:r w:rsidR="00C418FB" w:rsidRPr="008218FD">
              <w:rPr>
                <w:noProof/>
                <w:webHidden/>
                <w:color w:val="000000" w:themeColor="text1"/>
                <w:sz w:val="24"/>
                <w:szCs w:val="24"/>
              </w:rPr>
            </w:r>
            <w:r w:rsidR="00C418FB" w:rsidRPr="008218FD">
              <w:rPr>
                <w:noProof/>
                <w:webHidden/>
                <w:color w:val="000000" w:themeColor="text1"/>
                <w:sz w:val="24"/>
                <w:szCs w:val="24"/>
              </w:rPr>
              <w:fldChar w:fldCharType="separate"/>
            </w:r>
            <w:r w:rsidR="00C418FB" w:rsidRPr="008218FD">
              <w:rPr>
                <w:noProof/>
                <w:webHidden/>
                <w:color w:val="000000" w:themeColor="text1"/>
                <w:sz w:val="24"/>
                <w:szCs w:val="24"/>
              </w:rPr>
              <w:t>7</w:t>
            </w:r>
            <w:r w:rsidR="00C418FB" w:rsidRPr="008218FD">
              <w:rPr>
                <w:noProof/>
                <w:webHidden/>
                <w:color w:val="000000" w:themeColor="text1"/>
                <w:sz w:val="24"/>
                <w:szCs w:val="24"/>
              </w:rPr>
              <w:fldChar w:fldCharType="end"/>
            </w:r>
          </w:hyperlink>
        </w:p>
        <w:p w14:paraId="37599356" w14:textId="77777777" w:rsidR="00C418FB" w:rsidRPr="008218FD" w:rsidRDefault="00817EE4" w:rsidP="00E53FDF">
          <w:pPr>
            <w:pStyle w:val="TM1"/>
            <w:spacing w:line="360" w:lineRule="auto"/>
            <w:rPr>
              <w:rFonts w:cstheme="minorBidi"/>
              <w:noProof/>
              <w:color w:val="000000" w:themeColor="text1"/>
              <w:kern w:val="2"/>
              <w:sz w:val="28"/>
              <w:szCs w:val="28"/>
              <w14:ligatures w14:val="standardContextual"/>
            </w:rPr>
          </w:pPr>
          <w:hyperlink w:anchor="_Toc174670794" w:history="1">
            <w:r w:rsidR="00C418FB" w:rsidRPr="008218FD">
              <w:rPr>
                <w:rStyle w:val="Lienhypertexte"/>
                <w:rFonts w:ascii="Times New Roman" w:hAnsi="Times New Roman"/>
                <w:b/>
                <w:bCs/>
                <w:noProof/>
                <w:color w:val="000000" w:themeColor="text1"/>
                <w:sz w:val="24"/>
                <w:szCs w:val="24"/>
                <w:u w:val="none"/>
              </w:rPr>
              <w:t>VI.</w:t>
            </w:r>
            <w:r w:rsidR="00C418FB" w:rsidRPr="008218FD">
              <w:rPr>
                <w:rFonts w:cstheme="minorBidi"/>
                <w:noProof/>
                <w:color w:val="000000" w:themeColor="text1"/>
                <w:kern w:val="2"/>
                <w:sz w:val="28"/>
                <w:szCs w:val="28"/>
                <w14:ligatures w14:val="standardContextual"/>
              </w:rPr>
              <w:tab/>
            </w:r>
            <w:r w:rsidR="00C418FB" w:rsidRPr="008218FD">
              <w:rPr>
                <w:rStyle w:val="Lienhypertexte"/>
                <w:rFonts w:ascii="Times New Roman" w:hAnsi="Times New Roman"/>
                <w:b/>
                <w:bCs/>
                <w:noProof/>
                <w:color w:val="000000" w:themeColor="text1"/>
                <w:sz w:val="24"/>
                <w:szCs w:val="24"/>
                <w:u w:val="none"/>
              </w:rPr>
              <w:t>Axes de la stratégie de promotion du bilinguisme dans l’Administration</w:t>
            </w:r>
            <w:r w:rsidR="00C418FB" w:rsidRPr="008218FD">
              <w:rPr>
                <w:noProof/>
                <w:webHidden/>
                <w:color w:val="000000" w:themeColor="text1"/>
                <w:sz w:val="24"/>
                <w:szCs w:val="24"/>
              </w:rPr>
              <w:tab/>
            </w:r>
            <w:r w:rsidR="00C418FB" w:rsidRPr="008218FD">
              <w:rPr>
                <w:noProof/>
                <w:webHidden/>
                <w:color w:val="000000" w:themeColor="text1"/>
                <w:sz w:val="24"/>
                <w:szCs w:val="24"/>
              </w:rPr>
              <w:fldChar w:fldCharType="begin"/>
            </w:r>
            <w:r w:rsidR="00C418FB" w:rsidRPr="008218FD">
              <w:rPr>
                <w:noProof/>
                <w:webHidden/>
                <w:color w:val="000000" w:themeColor="text1"/>
                <w:sz w:val="24"/>
                <w:szCs w:val="24"/>
              </w:rPr>
              <w:instrText xml:space="preserve"> PAGEREF _Toc174670794 \h </w:instrText>
            </w:r>
            <w:r w:rsidR="00C418FB" w:rsidRPr="008218FD">
              <w:rPr>
                <w:noProof/>
                <w:webHidden/>
                <w:color w:val="000000" w:themeColor="text1"/>
                <w:sz w:val="24"/>
                <w:szCs w:val="24"/>
              </w:rPr>
            </w:r>
            <w:r w:rsidR="00C418FB" w:rsidRPr="008218FD">
              <w:rPr>
                <w:noProof/>
                <w:webHidden/>
                <w:color w:val="000000" w:themeColor="text1"/>
                <w:sz w:val="24"/>
                <w:szCs w:val="24"/>
              </w:rPr>
              <w:fldChar w:fldCharType="separate"/>
            </w:r>
            <w:r w:rsidR="00C418FB" w:rsidRPr="008218FD">
              <w:rPr>
                <w:noProof/>
                <w:webHidden/>
                <w:color w:val="000000" w:themeColor="text1"/>
                <w:sz w:val="24"/>
                <w:szCs w:val="24"/>
              </w:rPr>
              <w:t>9</w:t>
            </w:r>
            <w:r w:rsidR="00C418FB" w:rsidRPr="008218FD">
              <w:rPr>
                <w:noProof/>
                <w:webHidden/>
                <w:color w:val="000000" w:themeColor="text1"/>
                <w:sz w:val="24"/>
                <w:szCs w:val="24"/>
              </w:rPr>
              <w:fldChar w:fldCharType="end"/>
            </w:r>
          </w:hyperlink>
        </w:p>
        <w:p w14:paraId="02762296" w14:textId="77777777" w:rsidR="00C418FB" w:rsidRPr="008218FD" w:rsidRDefault="00817EE4" w:rsidP="00E53FDF">
          <w:pPr>
            <w:pStyle w:val="TM1"/>
            <w:spacing w:line="360" w:lineRule="auto"/>
            <w:rPr>
              <w:rFonts w:cstheme="minorBidi"/>
              <w:noProof/>
              <w:color w:val="000000" w:themeColor="text1"/>
              <w:kern w:val="2"/>
              <w:sz w:val="28"/>
              <w:szCs w:val="28"/>
              <w14:ligatures w14:val="standardContextual"/>
            </w:rPr>
          </w:pPr>
          <w:hyperlink w:anchor="_Toc174670802" w:history="1">
            <w:r w:rsidR="00C418FB" w:rsidRPr="008218FD">
              <w:rPr>
                <w:rStyle w:val="Lienhypertexte"/>
                <w:rFonts w:ascii="Times New Roman" w:hAnsi="Times New Roman"/>
                <w:b/>
                <w:bCs/>
                <w:noProof/>
                <w:color w:val="000000" w:themeColor="text1"/>
                <w:sz w:val="24"/>
                <w:szCs w:val="24"/>
                <w:u w:val="none"/>
              </w:rPr>
              <w:t>VIII.</w:t>
            </w:r>
            <w:r w:rsidR="00C418FB" w:rsidRPr="008218FD">
              <w:rPr>
                <w:rFonts w:cstheme="minorBidi"/>
                <w:noProof/>
                <w:color w:val="000000" w:themeColor="text1"/>
                <w:kern w:val="2"/>
                <w:sz w:val="28"/>
                <w:szCs w:val="28"/>
                <w14:ligatures w14:val="standardContextual"/>
              </w:rPr>
              <w:tab/>
            </w:r>
            <w:r w:rsidR="00C418FB" w:rsidRPr="008218FD">
              <w:rPr>
                <w:rStyle w:val="Lienhypertexte"/>
                <w:rFonts w:ascii="Times New Roman" w:hAnsi="Times New Roman"/>
                <w:b/>
                <w:bCs/>
                <w:noProof/>
                <w:color w:val="000000" w:themeColor="text1"/>
                <w:sz w:val="24"/>
                <w:szCs w:val="24"/>
                <w:u w:val="none"/>
              </w:rPr>
              <w:t>Plan de mise en œuvre de la stratégie</w:t>
            </w:r>
            <w:r w:rsidR="00C418FB" w:rsidRPr="008218FD">
              <w:rPr>
                <w:noProof/>
                <w:webHidden/>
                <w:color w:val="000000" w:themeColor="text1"/>
                <w:sz w:val="24"/>
                <w:szCs w:val="24"/>
              </w:rPr>
              <w:tab/>
            </w:r>
            <w:r w:rsidR="00C418FB" w:rsidRPr="008218FD">
              <w:rPr>
                <w:noProof/>
                <w:webHidden/>
                <w:color w:val="000000" w:themeColor="text1"/>
                <w:sz w:val="24"/>
                <w:szCs w:val="24"/>
              </w:rPr>
              <w:fldChar w:fldCharType="begin"/>
            </w:r>
            <w:r w:rsidR="00C418FB" w:rsidRPr="008218FD">
              <w:rPr>
                <w:noProof/>
                <w:webHidden/>
                <w:color w:val="000000" w:themeColor="text1"/>
                <w:sz w:val="24"/>
                <w:szCs w:val="24"/>
              </w:rPr>
              <w:instrText xml:space="preserve"> PAGEREF _Toc174670802 \h </w:instrText>
            </w:r>
            <w:r w:rsidR="00C418FB" w:rsidRPr="008218FD">
              <w:rPr>
                <w:noProof/>
                <w:webHidden/>
                <w:color w:val="000000" w:themeColor="text1"/>
                <w:sz w:val="24"/>
                <w:szCs w:val="24"/>
              </w:rPr>
            </w:r>
            <w:r w:rsidR="00C418FB" w:rsidRPr="008218FD">
              <w:rPr>
                <w:noProof/>
                <w:webHidden/>
                <w:color w:val="000000" w:themeColor="text1"/>
                <w:sz w:val="24"/>
                <w:szCs w:val="24"/>
              </w:rPr>
              <w:fldChar w:fldCharType="separate"/>
            </w:r>
            <w:r w:rsidR="00C418FB" w:rsidRPr="008218FD">
              <w:rPr>
                <w:noProof/>
                <w:webHidden/>
                <w:color w:val="000000" w:themeColor="text1"/>
                <w:sz w:val="24"/>
                <w:szCs w:val="24"/>
              </w:rPr>
              <w:t>0</w:t>
            </w:r>
            <w:r w:rsidR="00C418FB" w:rsidRPr="008218FD">
              <w:rPr>
                <w:noProof/>
                <w:webHidden/>
                <w:color w:val="000000" w:themeColor="text1"/>
                <w:sz w:val="24"/>
                <w:szCs w:val="24"/>
              </w:rPr>
              <w:fldChar w:fldCharType="end"/>
            </w:r>
          </w:hyperlink>
        </w:p>
        <w:p w14:paraId="09198DE4" w14:textId="77777777" w:rsidR="00C418FB" w:rsidRPr="008218FD" w:rsidRDefault="00817EE4" w:rsidP="00E53FDF">
          <w:pPr>
            <w:pStyle w:val="TM1"/>
            <w:spacing w:line="360" w:lineRule="auto"/>
            <w:rPr>
              <w:rFonts w:cstheme="minorBidi"/>
              <w:noProof/>
              <w:color w:val="000000" w:themeColor="text1"/>
              <w:kern w:val="2"/>
              <w:sz w:val="28"/>
              <w:szCs w:val="28"/>
              <w14:ligatures w14:val="standardContextual"/>
            </w:rPr>
          </w:pPr>
          <w:hyperlink w:anchor="_Toc174670803" w:history="1">
            <w:r w:rsidR="00C418FB" w:rsidRPr="008218FD">
              <w:rPr>
                <w:rStyle w:val="Lienhypertexte"/>
                <w:rFonts w:ascii="Times New Roman" w:hAnsi="Times New Roman"/>
                <w:b/>
                <w:bCs/>
                <w:noProof/>
                <w:color w:val="000000" w:themeColor="text1"/>
                <w:sz w:val="24"/>
                <w:szCs w:val="24"/>
                <w:u w:val="none"/>
              </w:rPr>
              <w:t>IX.</w:t>
            </w:r>
            <w:r w:rsidR="00C418FB" w:rsidRPr="008218FD">
              <w:rPr>
                <w:rFonts w:cstheme="minorBidi"/>
                <w:noProof/>
                <w:color w:val="000000" w:themeColor="text1"/>
                <w:kern w:val="2"/>
                <w:sz w:val="28"/>
                <w:szCs w:val="28"/>
                <w14:ligatures w14:val="standardContextual"/>
              </w:rPr>
              <w:tab/>
            </w:r>
            <w:r w:rsidR="00C418FB" w:rsidRPr="008218FD">
              <w:rPr>
                <w:rStyle w:val="Lienhypertexte"/>
                <w:rFonts w:ascii="Times New Roman" w:hAnsi="Times New Roman"/>
                <w:b/>
                <w:bCs/>
                <w:noProof/>
                <w:color w:val="000000" w:themeColor="text1"/>
                <w:sz w:val="24"/>
                <w:szCs w:val="24"/>
                <w:u w:val="none"/>
              </w:rPr>
              <w:t>Estimation budgétaire</w:t>
            </w:r>
            <w:r w:rsidR="00C418FB" w:rsidRPr="008218FD">
              <w:rPr>
                <w:noProof/>
                <w:webHidden/>
                <w:color w:val="000000" w:themeColor="text1"/>
                <w:sz w:val="24"/>
                <w:szCs w:val="24"/>
              </w:rPr>
              <w:tab/>
            </w:r>
            <w:r w:rsidR="00C418FB" w:rsidRPr="008218FD">
              <w:rPr>
                <w:noProof/>
                <w:webHidden/>
                <w:color w:val="000000" w:themeColor="text1"/>
                <w:sz w:val="24"/>
                <w:szCs w:val="24"/>
              </w:rPr>
              <w:fldChar w:fldCharType="begin"/>
            </w:r>
            <w:r w:rsidR="00C418FB" w:rsidRPr="008218FD">
              <w:rPr>
                <w:noProof/>
                <w:webHidden/>
                <w:color w:val="000000" w:themeColor="text1"/>
                <w:sz w:val="24"/>
                <w:szCs w:val="24"/>
              </w:rPr>
              <w:instrText xml:space="preserve"> PAGEREF _Toc174670803 \h </w:instrText>
            </w:r>
            <w:r w:rsidR="00C418FB" w:rsidRPr="008218FD">
              <w:rPr>
                <w:noProof/>
                <w:webHidden/>
                <w:color w:val="000000" w:themeColor="text1"/>
                <w:sz w:val="24"/>
                <w:szCs w:val="24"/>
              </w:rPr>
            </w:r>
            <w:r w:rsidR="00C418FB" w:rsidRPr="008218FD">
              <w:rPr>
                <w:noProof/>
                <w:webHidden/>
                <w:color w:val="000000" w:themeColor="text1"/>
                <w:sz w:val="24"/>
                <w:szCs w:val="24"/>
              </w:rPr>
              <w:fldChar w:fldCharType="separate"/>
            </w:r>
            <w:r w:rsidR="00C418FB" w:rsidRPr="008218FD">
              <w:rPr>
                <w:noProof/>
                <w:webHidden/>
                <w:color w:val="000000" w:themeColor="text1"/>
                <w:sz w:val="24"/>
                <w:szCs w:val="24"/>
              </w:rPr>
              <w:t>0</w:t>
            </w:r>
            <w:r w:rsidR="00C418FB" w:rsidRPr="008218FD">
              <w:rPr>
                <w:noProof/>
                <w:webHidden/>
                <w:color w:val="000000" w:themeColor="text1"/>
                <w:sz w:val="24"/>
                <w:szCs w:val="24"/>
              </w:rPr>
              <w:fldChar w:fldCharType="end"/>
            </w:r>
          </w:hyperlink>
        </w:p>
        <w:p w14:paraId="58319FAD" w14:textId="77777777" w:rsidR="00C418FB" w:rsidRDefault="00C418FB" w:rsidP="00C418FB">
          <w:pPr>
            <w:spacing w:after="0"/>
            <w:rPr>
              <w:rFonts w:ascii="Times New Roman" w:hAnsi="Times New Roman" w:cs="Times New Roman"/>
              <w:b/>
              <w:bCs/>
              <w:sz w:val="24"/>
              <w:szCs w:val="24"/>
            </w:rPr>
          </w:pPr>
        </w:p>
        <w:p w14:paraId="3C5E9215" w14:textId="77777777" w:rsidR="00C418FB" w:rsidRDefault="00C418FB" w:rsidP="00010B1A">
          <w:pPr>
            <w:spacing w:after="0"/>
            <w:jc w:val="center"/>
            <w:rPr>
              <w:rFonts w:ascii="Times New Roman" w:hAnsi="Times New Roman" w:cs="Times New Roman"/>
              <w:b/>
              <w:bCs/>
              <w:sz w:val="24"/>
              <w:szCs w:val="24"/>
            </w:rPr>
          </w:pPr>
        </w:p>
        <w:p w14:paraId="77237A22" w14:textId="77777777" w:rsidR="00C418FB" w:rsidRDefault="00C418FB" w:rsidP="00010B1A">
          <w:pPr>
            <w:spacing w:after="0"/>
            <w:jc w:val="center"/>
            <w:rPr>
              <w:rFonts w:ascii="Times New Roman" w:hAnsi="Times New Roman" w:cs="Times New Roman"/>
              <w:b/>
              <w:bCs/>
              <w:sz w:val="24"/>
              <w:szCs w:val="24"/>
            </w:rPr>
          </w:pPr>
        </w:p>
        <w:p w14:paraId="633FCF2D" w14:textId="77777777" w:rsidR="00C418FB" w:rsidRDefault="00C418FB" w:rsidP="00010B1A">
          <w:pPr>
            <w:spacing w:after="0"/>
            <w:jc w:val="center"/>
            <w:rPr>
              <w:rFonts w:ascii="Times New Roman" w:hAnsi="Times New Roman" w:cs="Times New Roman"/>
              <w:b/>
              <w:bCs/>
              <w:sz w:val="24"/>
              <w:szCs w:val="24"/>
            </w:rPr>
          </w:pPr>
        </w:p>
        <w:p w14:paraId="54191D53" w14:textId="77777777" w:rsidR="00C418FB" w:rsidRDefault="00C418FB" w:rsidP="00010B1A">
          <w:pPr>
            <w:spacing w:after="0"/>
            <w:jc w:val="center"/>
            <w:rPr>
              <w:rFonts w:ascii="Times New Roman" w:hAnsi="Times New Roman" w:cs="Times New Roman"/>
              <w:b/>
              <w:bCs/>
              <w:sz w:val="24"/>
              <w:szCs w:val="24"/>
            </w:rPr>
          </w:pPr>
        </w:p>
        <w:p w14:paraId="696D4B0A" w14:textId="77777777" w:rsidR="00C418FB" w:rsidRDefault="00C418FB" w:rsidP="00010B1A">
          <w:pPr>
            <w:spacing w:after="0"/>
            <w:jc w:val="center"/>
            <w:rPr>
              <w:rFonts w:ascii="Times New Roman" w:hAnsi="Times New Roman" w:cs="Times New Roman"/>
              <w:b/>
              <w:bCs/>
              <w:sz w:val="24"/>
              <w:szCs w:val="24"/>
            </w:rPr>
          </w:pPr>
        </w:p>
        <w:p w14:paraId="7E15FBFA" w14:textId="77777777" w:rsidR="00C418FB" w:rsidRDefault="00C418FB" w:rsidP="00010B1A">
          <w:pPr>
            <w:spacing w:after="0"/>
            <w:jc w:val="center"/>
            <w:rPr>
              <w:rFonts w:ascii="Times New Roman" w:hAnsi="Times New Roman" w:cs="Times New Roman"/>
              <w:b/>
              <w:bCs/>
              <w:sz w:val="24"/>
              <w:szCs w:val="24"/>
            </w:rPr>
          </w:pPr>
        </w:p>
        <w:p w14:paraId="788FA6A5" w14:textId="77777777" w:rsidR="00C418FB" w:rsidRDefault="00C418FB" w:rsidP="00010B1A">
          <w:pPr>
            <w:spacing w:after="0"/>
            <w:jc w:val="center"/>
            <w:rPr>
              <w:rFonts w:ascii="Times New Roman" w:hAnsi="Times New Roman" w:cs="Times New Roman"/>
              <w:b/>
              <w:bCs/>
              <w:sz w:val="24"/>
              <w:szCs w:val="24"/>
            </w:rPr>
          </w:pPr>
        </w:p>
        <w:p w14:paraId="00BD9BF8" w14:textId="77777777" w:rsidR="00C418FB" w:rsidRDefault="00C418FB" w:rsidP="00010B1A">
          <w:pPr>
            <w:spacing w:after="0"/>
            <w:jc w:val="center"/>
            <w:rPr>
              <w:rFonts w:ascii="Times New Roman" w:hAnsi="Times New Roman" w:cs="Times New Roman"/>
              <w:b/>
              <w:bCs/>
              <w:sz w:val="24"/>
              <w:szCs w:val="24"/>
            </w:rPr>
          </w:pPr>
        </w:p>
        <w:p w14:paraId="16D1E06F" w14:textId="77777777" w:rsidR="00C418FB" w:rsidRDefault="00C418FB" w:rsidP="00010B1A">
          <w:pPr>
            <w:spacing w:after="0"/>
            <w:jc w:val="center"/>
            <w:rPr>
              <w:rFonts w:ascii="Times New Roman" w:hAnsi="Times New Roman" w:cs="Times New Roman"/>
              <w:b/>
              <w:bCs/>
              <w:sz w:val="24"/>
              <w:szCs w:val="24"/>
            </w:rPr>
          </w:pPr>
        </w:p>
        <w:p w14:paraId="4CA14CD5" w14:textId="77777777" w:rsidR="00C418FB" w:rsidRDefault="00C418FB" w:rsidP="00010B1A">
          <w:pPr>
            <w:spacing w:after="0"/>
            <w:jc w:val="center"/>
            <w:rPr>
              <w:rFonts w:ascii="Times New Roman" w:hAnsi="Times New Roman" w:cs="Times New Roman"/>
              <w:b/>
              <w:bCs/>
              <w:sz w:val="24"/>
              <w:szCs w:val="24"/>
            </w:rPr>
          </w:pPr>
        </w:p>
        <w:p w14:paraId="16255ABD" w14:textId="77777777" w:rsidR="00C418FB" w:rsidRDefault="00C418FB" w:rsidP="00010B1A">
          <w:pPr>
            <w:spacing w:after="0"/>
            <w:jc w:val="center"/>
            <w:rPr>
              <w:rFonts w:ascii="Times New Roman" w:hAnsi="Times New Roman" w:cs="Times New Roman"/>
              <w:b/>
              <w:bCs/>
              <w:sz w:val="24"/>
              <w:szCs w:val="24"/>
            </w:rPr>
          </w:pPr>
        </w:p>
        <w:p w14:paraId="2DD0BACF" w14:textId="77777777" w:rsidR="00C418FB" w:rsidRDefault="00C418FB" w:rsidP="00010B1A">
          <w:pPr>
            <w:spacing w:after="0"/>
            <w:jc w:val="center"/>
            <w:rPr>
              <w:rFonts w:ascii="Times New Roman" w:hAnsi="Times New Roman" w:cs="Times New Roman"/>
              <w:b/>
              <w:bCs/>
              <w:sz w:val="24"/>
              <w:szCs w:val="24"/>
            </w:rPr>
          </w:pPr>
        </w:p>
        <w:p w14:paraId="53A01193" w14:textId="77777777" w:rsidR="00C418FB" w:rsidRDefault="00C418FB" w:rsidP="00010B1A">
          <w:pPr>
            <w:spacing w:after="0"/>
            <w:jc w:val="center"/>
            <w:rPr>
              <w:rFonts w:ascii="Times New Roman" w:hAnsi="Times New Roman" w:cs="Times New Roman"/>
              <w:b/>
              <w:bCs/>
              <w:sz w:val="24"/>
              <w:szCs w:val="24"/>
            </w:rPr>
          </w:pPr>
        </w:p>
        <w:p w14:paraId="28599296" w14:textId="77777777" w:rsidR="00C418FB" w:rsidRDefault="00C418FB" w:rsidP="00010B1A">
          <w:pPr>
            <w:spacing w:after="0"/>
            <w:jc w:val="center"/>
            <w:rPr>
              <w:rFonts w:ascii="Times New Roman" w:hAnsi="Times New Roman" w:cs="Times New Roman"/>
              <w:b/>
              <w:bCs/>
              <w:sz w:val="24"/>
              <w:szCs w:val="24"/>
            </w:rPr>
          </w:pPr>
        </w:p>
        <w:p w14:paraId="6E8E0233" w14:textId="77777777" w:rsidR="00C418FB" w:rsidRDefault="00C418FB" w:rsidP="00010B1A">
          <w:pPr>
            <w:spacing w:after="0"/>
            <w:jc w:val="center"/>
            <w:rPr>
              <w:rFonts w:ascii="Times New Roman" w:hAnsi="Times New Roman" w:cs="Times New Roman"/>
              <w:b/>
              <w:bCs/>
              <w:sz w:val="24"/>
              <w:szCs w:val="24"/>
            </w:rPr>
          </w:pPr>
        </w:p>
        <w:p w14:paraId="2472E3B0" w14:textId="77777777" w:rsidR="00C418FB" w:rsidRDefault="00C418FB" w:rsidP="00010B1A">
          <w:pPr>
            <w:spacing w:after="0"/>
            <w:jc w:val="center"/>
            <w:rPr>
              <w:rFonts w:ascii="Times New Roman" w:hAnsi="Times New Roman" w:cs="Times New Roman"/>
              <w:b/>
              <w:bCs/>
              <w:sz w:val="24"/>
              <w:szCs w:val="24"/>
            </w:rPr>
          </w:pPr>
        </w:p>
        <w:p w14:paraId="122273BA" w14:textId="77777777" w:rsidR="00C418FB" w:rsidRDefault="00C418FB" w:rsidP="00010B1A">
          <w:pPr>
            <w:spacing w:after="0"/>
            <w:jc w:val="center"/>
            <w:rPr>
              <w:rFonts w:ascii="Times New Roman" w:hAnsi="Times New Roman" w:cs="Times New Roman"/>
              <w:b/>
              <w:bCs/>
              <w:sz w:val="24"/>
              <w:szCs w:val="24"/>
            </w:rPr>
          </w:pPr>
        </w:p>
        <w:p w14:paraId="7743B385" w14:textId="77777777" w:rsidR="00C418FB" w:rsidRDefault="00C418FB" w:rsidP="00010B1A">
          <w:pPr>
            <w:spacing w:after="0"/>
            <w:jc w:val="center"/>
            <w:rPr>
              <w:rFonts w:ascii="Times New Roman" w:hAnsi="Times New Roman" w:cs="Times New Roman"/>
              <w:b/>
              <w:bCs/>
              <w:sz w:val="24"/>
              <w:szCs w:val="24"/>
            </w:rPr>
          </w:pPr>
        </w:p>
        <w:p w14:paraId="0515E883" w14:textId="77777777" w:rsidR="00C418FB" w:rsidRDefault="00C418FB" w:rsidP="00010B1A">
          <w:pPr>
            <w:spacing w:after="0"/>
            <w:jc w:val="center"/>
            <w:rPr>
              <w:rFonts w:ascii="Times New Roman" w:hAnsi="Times New Roman" w:cs="Times New Roman"/>
              <w:b/>
              <w:bCs/>
              <w:sz w:val="24"/>
              <w:szCs w:val="24"/>
            </w:rPr>
          </w:pPr>
        </w:p>
        <w:p w14:paraId="07A4C74C" w14:textId="77777777" w:rsidR="00C418FB" w:rsidRDefault="00C418FB" w:rsidP="00010B1A">
          <w:pPr>
            <w:spacing w:after="0"/>
            <w:jc w:val="center"/>
            <w:rPr>
              <w:rFonts w:ascii="Times New Roman" w:hAnsi="Times New Roman" w:cs="Times New Roman"/>
              <w:b/>
              <w:bCs/>
              <w:sz w:val="24"/>
              <w:szCs w:val="24"/>
            </w:rPr>
          </w:pPr>
        </w:p>
        <w:p w14:paraId="253E0669" w14:textId="77777777" w:rsidR="00C418FB" w:rsidRDefault="00C418FB" w:rsidP="00010B1A">
          <w:pPr>
            <w:spacing w:after="0"/>
            <w:jc w:val="center"/>
            <w:rPr>
              <w:rFonts w:ascii="Times New Roman" w:hAnsi="Times New Roman" w:cs="Times New Roman"/>
              <w:b/>
              <w:bCs/>
              <w:sz w:val="24"/>
              <w:szCs w:val="24"/>
            </w:rPr>
          </w:pPr>
        </w:p>
        <w:p w14:paraId="306C9EEA" w14:textId="77777777" w:rsidR="00C418FB" w:rsidRDefault="00C418FB" w:rsidP="00010B1A">
          <w:pPr>
            <w:spacing w:after="0"/>
            <w:jc w:val="center"/>
            <w:rPr>
              <w:rFonts w:ascii="Times New Roman" w:hAnsi="Times New Roman" w:cs="Times New Roman"/>
              <w:b/>
              <w:bCs/>
              <w:sz w:val="24"/>
              <w:szCs w:val="24"/>
            </w:rPr>
          </w:pPr>
        </w:p>
        <w:p w14:paraId="30CF200A" w14:textId="77777777" w:rsidR="00C418FB" w:rsidRDefault="00C418FB" w:rsidP="00010B1A">
          <w:pPr>
            <w:spacing w:after="0"/>
            <w:jc w:val="center"/>
            <w:rPr>
              <w:rFonts w:ascii="Times New Roman" w:hAnsi="Times New Roman" w:cs="Times New Roman"/>
              <w:b/>
              <w:bCs/>
              <w:sz w:val="24"/>
              <w:szCs w:val="24"/>
            </w:rPr>
          </w:pPr>
        </w:p>
        <w:p w14:paraId="0DBFE6D2" w14:textId="77777777" w:rsidR="00245DBC" w:rsidRDefault="00245DBC" w:rsidP="00245DBC">
          <w:pPr>
            <w:spacing w:after="0" w:line="480" w:lineRule="auto"/>
            <w:rPr>
              <w:rFonts w:ascii="Times New Roman" w:hAnsi="Times New Roman" w:cs="Times New Roman"/>
              <w:b/>
              <w:bCs/>
              <w:sz w:val="24"/>
              <w:szCs w:val="24"/>
              <w:u w:val="single"/>
            </w:rPr>
          </w:pPr>
        </w:p>
        <w:p w14:paraId="1B4AE34A" w14:textId="77777777" w:rsidR="00245DBC" w:rsidRDefault="00245DBC" w:rsidP="00245DBC">
          <w:pPr>
            <w:spacing w:after="0" w:line="480" w:lineRule="auto"/>
            <w:rPr>
              <w:rFonts w:ascii="Times New Roman" w:hAnsi="Times New Roman" w:cs="Times New Roman"/>
              <w:b/>
              <w:bCs/>
              <w:sz w:val="24"/>
              <w:szCs w:val="24"/>
              <w:u w:val="single"/>
            </w:rPr>
          </w:pPr>
        </w:p>
        <w:p w14:paraId="622F9358" w14:textId="1606BB44" w:rsidR="009476E4" w:rsidRPr="007B17DD" w:rsidRDefault="009476E4" w:rsidP="00245DBC">
          <w:pPr>
            <w:spacing w:after="0" w:line="480" w:lineRule="auto"/>
            <w:rPr>
              <w:rFonts w:ascii="Times New Roman" w:hAnsi="Times New Roman" w:cs="Times New Roman"/>
              <w:b/>
              <w:bCs/>
              <w:color w:val="2F5496" w:themeColor="accent1" w:themeShade="BF"/>
              <w:sz w:val="24"/>
              <w:szCs w:val="24"/>
              <w:u w:val="single"/>
            </w:rPr>
          </w:pPr>
          <w:r w:rsidRPr="007B17DD">
            <w:rPr>
              <w:rFonts w:ascii="Times New Roman" w:hAnsi="Times New Roman" w:cs="Times New Roman"/>
              <w:b/>
              <w:bCs/>
              <w:color w:val="2F5496" w:themeColor="accent1" w:themeShade="BF"/>
              <w:sz w:val="24"/>
              <w:szCs w:val="24"/>
              <w:u w:val="single"/>
            </w:rPr>
            <w:t xml:space="preserve">Sigles, Abréviations et acronymes </w:t>
          </w:r>
        </w:p>
        <w:p w14:paraId="41AC2541" w14:textId="2603ADB1" w:rsidR="00D13241" w:rsidRDefault="00D13241" w:rsidP="00245DB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CSAI : </w:t>
          </w:r>
          <w:r w:rsidRPr="00D13241">
            <w:rPr>
              <w:rFonts w:ascii="Times New Roman" w:hAnsi="Times New Roman" w:cs="Times New Roman"/>
              <w:sz w:val="24"/>
              <w:szCs w:val="24"/>
            </w:rPr>
            <w:t>Conseil supérieur des affaires islamiques</w:t>
          </w:r>
          <w:r>
            <w:rPr>
              <w:rFonts w:ascii="Times New Roman" w:hAnsi="Times New Roman" w:cs="Times New Roman"/>
              <w:b/>
              <w:bCs/>
              <w:sz w:val="24"/>
              <w:szCs w:val="24"/>
            </w:rPr>
            <w:t xml:space="preserve"> </w:t>
          </w:r>
        </w:p>
        <w:p w14:paraId="7030EECB" w14:textId="61D78D03" w:rsidR="00D13241" w:rsidRDefault="00D13241" w:rsidP="00245DB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EMEET : </w:t>
          </w:r>
          <w:r w:rsidRPr="00D13241">
            <w:rPr>
              <w:rFonts w:ascii="Times New Roman" w:hAnsi="Times New Roman" w:cs="Times New Roman"/>
              <w:sz w:val="24"/>
              <w:szCs w:val="24"/>
            </w:rPr>
            <w:t>Entente des églises et missions évangéliques du Tchad</w:t>
          </w:r>
          <w:r>
            <w:rPr>
              <w:rFonts w:ascii="Times New Roman" w:hAnsi="Times New Roman" w:cs="Times New Roman"/>
              <w:b/>
              <w:bCs/>
              <w:sz w:val="24"/>
              <w:szCs w:val="24"/>
            </w:rPr>
            <w:t xml:space="preserve"> </w:t>
          </w:r>
        </w:p>
        <w:p w14:paraId="22BCC2E0" w14:textId="07DB739C" w:rsidR="006423C2" w:rsidRDefault="006423C2" w:rsidP="00245DB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ENA : </w:t>
          </w:r>
          <w:r w:rsidR="00D13241" w:rsidRPr="00D13241">
            <w:rPr>
              <w:rFonts w:ascii="Times New Roman" w:hAnsi="Times New Roman" w:cs="Times New Roman"/>
              <w:sz w:val="24"/>
              <w:szCs w:val="24"/>
            </w:rPr>
            <w:t>École</w:t>
          </w:r>
          <w:r w:rsidRPr="00D13241">
            <w:rPr>
              <w:rFonts w:ascii="Times New Roman" w:hAnsi="Times New Roman" w:cs="Times New Roman"/>
              <w:sz w:val="24"/>
              <w:szCs w:val="24"/>
            </w:rPr>
            <w:t xml:space="preserve"> nationale d’administration</w:t>
          </w:r>
          <w:r>
            <w:rPr>
              <w:rFonts w:ascii="Times New Roman" w:hAnsi="Times New Roman" w:cs="Times New Roman"/>
              <w:b/>
              <w:bCs/>
              <w:sz w:val="24"/>
              <w:szCs w:val="24"/>
            </w:rPr>
            <w:t xml:space="preserve"> </w:t>
          </w:r>
        </w:p>
        <w:p w14:paraId="74F650FC" w14:textId="20E1BA7E" w:rsidR="00D13241" w:rsidRDefault="00D13241" w:rsidP="00245DBC">
          <w:pPr>
            <w:spacing w:after="0" w:line="480" w:lineRule="auto"/>
            <w:rPr>
              <w:rFonts w:ascii="Times New Roman" w:hAnsi="Times New Roman" w:cs="Times New Roman"/>
              <w:sz w:val="24"/>
              <w:szCs w:val="24"/>
            </w:rPr>
          </w:pPr>
          <w:r>
            <w:rPr>
              <w:rFonts w:ascii="Times New Roman" w:hAnsi="Times New Roman" w:cs="Times New Roman"/>
              <w:b/>
              <w:bCs/>
              <w:sz w:val="24"/>
              <w:szCs w:val="24"/>
            </w:rPr>
            <w:t xml:space="preserve">HAMA : </w:t>
          </w:r>
          <w:r w:rsidRPr="00D13241">
            <w:rPr>
              <w:rFonts w:ascii="Times New Roman" w:hAnsi="Times New Roman" w:cs="Times New Roman"/>
              <w:sz w:val="24"/>
              <w:szCs w:val="24"/>
            </w:rPr>
            <w:t xml:space="preserve">Haute autorité des médias audiovisuels </w:t>
          </w:r>
        </w:p>
        <w:p w14:paraId="46E81F12" w14:textId="680BEC2C" w:rsidR="00231905" w:rsidRPr="00231905" w:rsidRDefault="00231905" w:rsidP="00245DB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MESRFP : </w:t>
          </w:r>
          <w:r w:rsidRPr="00D13241">
            <w:rPr>
              <w:rFonts w:ascii="Times New Roman" w:hAnsi="Times New Roman" w:cs="Times New Roman"/>
              <w:sz w:val="24"/>
              <w:szCs w:val="24"/>
            </w:rPr>
            <w:t>Ministère de l’Enseignement supérieur, de la recherche et de la formation professionnelle</w:t>
          </w:r>
        </w:p>
        <w:p w14:paraId="28B50505" w14:textId="284C3398" w:rsidR="009476E4" w:rsidRDefault="009476E4" w:rsidP="00245DB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ODD : </w:t>
          </w:r>
          <w:r w:rsidRPr="00D13241">
            <w:rPr>
              <w:rFonts w:ascii="Times New Roman" w:hAnsi="Times New Roman" w:cs="Times New Roman"/>
              <w:sz w:val="24"/>
              <w:szCs w:val="24"/>
            </w:rPr>
            <w:t>Objectifs du développement durable</w:t>
          </w:r>
          <w:r>
            <w:rPr>
              <w:rFonts w:ascii="Times New Roman" w:hAnsi="Times New Roman" w:cs="Times New Roman"/>
              <w:b/>
              <w:bCs/>
              <w:sz w:val="24"/>
              <w:szCs w:val="24"/>
            </w:rPr>
            <w:t xml:space="preserve"> </w:t>
          </w:r>
        </w:p>
        <w:p w14:paraId="2B95C5B2" w14:textId="2E9139B9" w:rsidR="00D13241" w:rsidRDefault="00D13241" w:rsidP="00245DB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ONG : </w:t>
          </w:r>
          <w:r w:rsidRPr="00D13241">
            <w:rPr>
              <w:rFonts w:ascii="Times New Roman" w:hAnsi="Times New Roman" w:cs="Times New Roman"/>
              <w:sz w:val="24"/>
              <w:szCs w:val="24"/>
            </w:rPr>
            <w:t>Organisation non gouvernementale</w:t>
          </w:r>
          <w:r>
            <w:rPr>
              <w:rFonts w:ascii="Times New Roman" w:hAnsi="Times New Roman" w:cs="Times New Roman"/>
              <w:b/>
              <w:bCs/>
              <w:sz w:val="24"/>
              <w:szCs w:val="24"/>
            </w:rPr>
            <w:t xml:space="preserve"> </w:t>
          </w:r>
        </w:p>
        <w:p w14:paraId="316A7EA5" w14:textId="77777777" w:rsidR="00D13241" w:rsidRDefault="00D13241" w:rsidP="00245DBC">
          <w:pPr>
            <w:spacing w:after="0" w:line="480" w:lineRule="auto"/>
            <w:rPr>
              <w:rFonts w:ascii="Times New Roman" w:hAnsi="Times New Roman" w:cs="Times New Roman"/>
              <w:sz w:val="24"/>
              <w:szCs w:val="24"/>
            </w:rPr>
          </w:pPr>
          <w:r>
            <w:rPr>
              <w:rFonts w:ascii="Times New Roman" w:hAnsi="Times New Roman" w:cs="Times New Roman"/>
              <w:b/>
              <w:bCs/>
              <w:sz w:val="24"/>
              <w:szCs w:val="24"/>
            </w:rPr>
            <w:t xml:space="preserve">SGG : </w:t>
          </w:r>
          <w:r w:rsidRPr="00D13241">
            <w:rPr>
              <w:rFonts w:ascii="Times New Roman" w:hAnsi="Times New Roman" w:cs="Times New Roman"/>
              <w:sz w:val="24"/>
              <w:szCs w:val="24"/>
            </w:rPr>
            <w:t xml:space="preserve">Secrétariat général du Gouvernement </w:t>
          </w:r>
        </w:p>
        <w:p w14:paraId="681A1BCB" w14:textId="400F4E48" w:rsidR="00D13241" w:rsidRPr="00D13241" w:rsidRDefault="00D13241" w:rsidP="00010B1A">
          <w:pPr>
            <w:spacing w:after="0"/>
            <w:rPr>
              <w:rFonts w:ascii="Times New Roman" w:hAnsi="Times New Roman" w:cs="Times New Roman"/>
              <w:sz w:val="24"/>
              <w:szCs w:val="24"/>
            </w:rPr>
          </w:pPr>
        </w:p>
        <w:p w14:paraId="78BACD7F" w14:textId="77777777" w:rsidR="00D13241" w:rsidRDefault="00D13241" w:rsidP="00010B1A">
          <w:pPr>
            <w:spacing w:after="0"/>
            <w:rPr>
              <w:rFonts w:ascii="Times New Roman" w:hAnsi="Times New Roman" w:cs="Times New Roman"/>
              <w:b/>
              <w:bCs/>
              <w:sz w:val="24"/>
              <w:szCs w:val="24"/>
            </w:rPr>
          </w:pPr>
        </w:p>
        <w:p w14:paraId="312782FE" w14:textId="77777777" w:rsidR="00D13241" w:rsidRDefault="00D13241" w:rsidP="00010B1A">
          <w:pPr>
            <w:spacing w:after="0"/>
            <w:rPr>
              <w:rFonts w:ascii="Times New Roman" w:hAnsi="Times New Roman" w:cs="Times New Roman"/>
              <w:b/>
              <w:bCs/>
              <w:sz w:val="24"/>
              <w:szCs w:val="24"/>
            </w:rPr>
          </w:pPr>
        </w:p>
        <w:p w14:paraId="331F7C19" w14:textId="77777777" w:rsidR="009476E4" w:rsidRDefault="009476E4" w:rsidP="00010B1A">
          <w:pPr>
            <w:spacing w:after="0"/>
            <w:rPr>
              <w:rFonts w:ascii="Times New Roman" w:hAnsi="Times New Roman" w:cs="Times New Roman"/>
              <w:b/>
              <w:bCs/>
              <w:sz w:val="24"/>
              <w:szCs w:val="24"/>
            </w:rPr>
          </w:pPr>
        </w:p>
        <w:p w14:paraId="36B5B167" w14:textId="77777777" w:rsidR="009476E4" w:rsidRDefault="009476E4" w:rsidP="00010B1A">
          <w:pPr>
            <w:spacing w:after="0"/>
            <w:jc w:val="center"/>
            <w:rPr>
              <w:rFonts w:ascii="Times New Roman" w:hAnsi="Times New Roman" w:cs="Times New Roman"/>
              <w:b/>
              <w:bCs/>
              <w:sz w:val="24"/>
              <w:szCs w:val="24"/>
            </w:rPr>
          </w:pPr>
        </w:p>
        <w:p w14:paraId="4F6E294D" w14:textId="77777777" w:rsidR="009476E4" w:rsidRDefault="009476E4" w:rsidP="00010B1A">
          <w:pPr>
            <w:spacing w:after="0"/>
            <w:jc w:val="center"/>
            <w:rPr>
              <w:rFonts w:ascii="Times New Roman" w:hAnsi="Times New Roman" w:cs="Times New Roman"/>
              <w:b/>
              <w:bCs/>
              <w:sz w:val="24"/>
              <w:szCs w:val="24"/>
            </w:rPr>
          </w:pPr>
        </w:p>
        <w:p w14:paraId="5CC78ADA" w14:textId="77777777" w:rsidR="009476E4" w:rsidRDefault="009476E4" w:rsidP="00010B1A">
          <w:pPr>
            <w:spacing w:after="0"/>
            <w:jc w:val="center"/>
            <w:rPr>
              <w:rFonts w:ascii="Times New Roman" w:hAnsi="Times New Roman" w:cs="Times New Roman"/>
              <w:b/>
              <w:bCs/>
              <w:sz w:val="24"/>
              <w:szCs w:val="24"/>
            </w:rPr>
          </w:pPr>
        </w:p>
        <w:p w14:paraId="5C501107" w14:textId="77777777" w:rsidR="009476E4" w:rsidRDefault="009476E4" w:rsidP="00010B1A">
          <w:pPr>
            <w:spacing w:after="0"/>
            <w:jc w:val="center"/>
            <w:rPr>
              <w:rFonts w:ascii="Times New Roman" w:hAnsi="Times New Roman" w:cs="Times New Roman"/>
              <w:b/>
              <w:bCs/>
              <w:sz w:val="24"/>
              <w:szCs w:val="24"/>
            </w:rPr>
          </w:pPr>
        </w:p>
        <w:p w14:paraId="452C6E7B" w14:textId="77777777" w:rsidR="009476E4" w:rsidRDefault="009476E4" w:rsidP="00010B1A">
          <w:pPr>
            <w:spacing w:after="0"/>
            <w:jc w:val="center"/>
            <w:rPr>
              <w:rFonts w:ascii="Times New Roman" w:hAnsi="Times New Roman" w:cs="Times New Roman"/>
              <w:b/>
              <w:bCs/>
              <w:sz w:val="24"/>
              <w:szCs w:val="24"/>
            </w:rPr>
          </w:pPr>
        </w:p>
        <w:p w14:paraId="76F4A904" w14:textId="06AA0FCA" w:rsidR="00A967CC" w:rsidRPr="00F85AC1" w:rsidRDefault="00A967CC" w:rsidP="00010B1A">
          <w:pPr>
            <w:spacing w:after="0"/>
            <w:jc w:val="center"/>
            <w:rPr>
              <w:rFonts w:ascii="Times New Roman" w:hAnsi="Times New Roman" w:cs="Times New Roman"/>
              <w:b/>
              <w:bCs/>
              <w:sz w:val="24"/>
              <w:szCs w:val="24"/>
            </w:rPr>
          </w:pPr>
          <w:r w:rsidRPr="00F85AC1">
            <w:rPr>
              <w:rFonts w:ascii="Times New Roman" w:hAnsi="Times New Roman" w:cs="Times New Roman"/>
              <w:b/>
              <w:bCs/>
              <w:sz w:val="24"/>
              <w:szCs w:val="24"/>
            </w:rPr>
            <w:br w:type="page"/>
          </w:r>
        </w:p>
      </w:sdtContent>
    </w:sdt>
    <w:p w14:paraId="12E5051C" w14:textId="77777777" w:rsidR="00A967CC" w:rsidRPr="007B17DD" w:rsidRDefault="00A967CC" w:rsidP="00771F9D">
      <w:pPr>
        <w:pStyle w:val="Paragraphedeliste"/>
        <w:numPr>
          <w:ilvl w:val="0"/>
          <w:numId w:val="1"/>
        </w:numPr>
        <w:spacing w:after="0" w:line="360" w:lineRule="auto"/>
        <w:ind w:left="567"/>
        <w:outlineLvl w:val="0"/>
        <w:rPr>
          <w:rFonts w:ascii="Times New Roman" w:hAnsi="Times New Roman" w:cs="Times New Roman"/>
          <w:b/>
          <w:bCs/>
          <w:color w:val="2F5496" w:themeColor="accent1" w:themeShade="BF"/>
          <w:sz w:val="24"/>
          <w:szCs w:val="24"/>
        </w:rPr>
      </w:pPr>
      <w:bookmarkStart w:id="0" w:name="_Toc174692566"/>
      <w:r w:rsidRPr="007B17DD">
        <w:rPr>
          <w:rFonts w:ascii="Times New Roman" w:hAnsi="Times New Roman" w:cs="Times New Roman"/>
          <w:b/>
          <w:bCs/>
          <w:color w:val="2F5496" w:themeColor="accent1" w:themeShade="BF"/>
          <w:sz w:val="24"/>
          <w:szCs w:val="24"/>
        </w:rPr>
        <w:lastRenderedPageBreak/>
        <w:t>Introduction générale</w:t>
      </w:r>
      <w:bookmarkEnd w:id="0"/>
    </w:p>
    <w:p w14:paraId="7701C0AF" w14:textId="77777777" w:rsidR="00A967CC" w:rsidRPr="00271E6F" w:rsidRDefault="00A967CC" w:rsidP="00010B1A">
      <w:pPr>
        <w:spacing w:after="0" w:line="360" w:lineRule="auto"/>
        <w:ind w:left="-153"/>
        <w:rPr>
          <w:rFonts w:ascii="Times New Roman" w:hAnsi="Times New Roman" w:cs="Times New Roman"/>
          <w:b/>
          <w:bCs/>
          <w:sz w:val="24"/>
          <w:szCs w:val="24"/>
        </w:rPr>
      </w:pPr>
    </w:p>
    <w:p w14:paraId="7B0638F1" w14:textId="4069B567" w:rsidR="00DF603B" w:rsidRPr="00271E6F" w:rsidRDefault="00A967CC" w:rsidP="00010B1A">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E6F">
        <w:rPr>
          <w:rFonts w:ascii="Times New Roman" w:hAnsi="Times New Roman" w:cs="Times New Roman"/>
          <w:color w:val="000000" w:themeColor="text1"/>
          <w:sz w:val="24"/>
          <w:szCs w:val="24"/>
        </w:rPr>
        <w:t xml:space="preserve">La République du Tchad a consacré dans sa </w:t>
      </w:r>
      <w:r w:rsidR="002117D8" w:rsidRPr="00271E6F">
        <w:rPr>
          <w:rFonts w:ascii="Times New Roman" w:hAnsi="Times New Roman" w:cs="Times New Roman"/>
          <w:color w:val="000000" w:themeColor="text1"/>
          <w:sz w:val="24"/>
          <w:szCs w:val="24"/>
        </w:rPr>
        <w:t>C</w:t>
      </w:r>
      <w:r w:rsidRPr="00271E6F">
        <w:rPr>
          <w:rFonts w:ascii="Times New Roman" w:hAnsi="Times New Roman" w:cs="Times New Roman"/>
          <w:color w:val="000000" w:themeColor="text1"/>
          <w:sz w:val="24"/>
          <w:szCs w:val="24"/>
        </w:rPr>
        <w:t xml:space="preserve">onstitution le bilinguisme en faisant du français et de l’arabe deux langues officielles. </w:t>
      </w:r>
      <w:r w:rsidR="00E02D80" w:rsidRPr="00271E6F">
        <w:rPr>
          <w:rFonts w:ascii="Times New Roman" w:hAnsi="Times New Roman" w:cs="Times New Roman"/>
          <w:color w:val="000000" w:themeColor="text1"/>
          <w:sz w:val="24"/>
          <w:szCs w:val="24"/>
        </w:rPr>
        <w:t>Au regard du contexte national, le</w:t>
      </w:r>
      <w:r w:rsidRPr="00271E6F">
        <w:rPr>
          <w:rFonts w:ascii="Times New Roman" w:hAnsi="Times New Roman" w:cs="Times New Roman"/>
          <w:color w:val="000000" w:themeColor="text1"/>
          <w:sz w:val="24"/>
          <w:szCs w:val="24"/>
        </w:rPr>
        <w:t xml:space="preserve"> bilinguisme </w:t>
      </w:r>
      <w:r w:rsidR="00E02D80" w:rsidRPr="00271E6F">
        <w:rPr>
          <w:rFonts w:ascii="Times New Roman" w:hAnsi="Times New Roman" w:cs="Times New Roman"/>
          <w:color w:val="000000" w:themeColor="text1"/>
          <w:sz w:val="24"/>
          <w:szCs w:val="24"/>
        </w:rPr>
        <w:t>se présente comme</w:t>
      </w:r>
      <w:r w:rsidRPr="00271E6F">
        <w:rPr>
          <w:rFonts w:ascii="Times New Roman" w:hAnsi="Times New Roman" w:cs="Times New Roman"/>
          <w:color w:val="000000" w:themeColor="text1"/>
          <w:sz w:val="24"/>
          <w:szCs w:val="24"/>
        </w:rPr>
        <w:t xml:space="preserve"> un outil indispensable </w:t>
      </w:r>
      <w:r w:rsidR="002117D8" w:rsidRPr="00271E6F">
        <w:rPr>
          <w:rFonts w:ascii="Times New Roman" w:hAnsi="Times New Roman" w:cs="Times New Roman"/>
          <w:color w:val="000000" w:themeColor="text1"/>
          <w:sz w:val="24"/>
          <w:szCs w:val="24"/>
        </w:rPr>
        <w:t>pour</w:t>
      </w:r>
      <w:r w:rsidRPr="00271E6F">
        <w:rPr>
          <w:rFonts w:ascii="Times New Roman" w:hAnsi="Times New Roman" w:cs="Times New Roman"/>
          <w:color w:val="000000" w:themeColor="text1"/>
          <w:sz w:val="24"/>
          <w:szCs w:val="24"/>
        </w:rPr>
        <w:t xml:space="preserve"> l’unité nationale et la cohésion sociale. </w:t>
      </w:r>
    </w:p>
    <w:p w14:paraId="6688A3A0" w14:textId="77777777" w:rsidR="00010B1A" w:rsidRDefault="00010B1A" w:rsidP="00010B1A">
      <w:pPr>
        <w:spacing w:after="0" w:line="360" w:lineRule="auto"/>
        <w:jc w:val="both"/>
        <w:rPr>
          <w:rFonts w:ascii="Times New Roman" w:hAnsi="Times New Roman" w:cs="Times New Roman"/>
          <w:color w:val="000000" w:themeColor="text1"/>
          <w:sz w:val="24"/>
          <w:szCs w:val="24"/>
        </w:rPr>
      </w:pPr>
    </w:p>
    <w:p w14:paraId="25283164" w14:textId="127D2888" w:rsidR="00DF603B" w:rsidRPr="00271E6F" w:rsidRDefault="00DF603B" w:rsidP="00010B1A">
      <w:pPr>
        <w:spacing w:after="0" w:line="360" w:lineRule="auto"/>
        <w:jc w:val="both"/>
        <w:rPr>
          <w:rFonts w:ascii="Times New Roman" w:hAnsi="Times New Roman" w:cs="Times New Roman"/>
          <w:color w:val="000000" w:themeColor="text1"/>
          <w:sz w:val="24"/>
          <w:szCs w:val="24"/>
        </w:rPr>
      </w:pPr>
      <w:r w:rsidRPr="00271E6F">
        <w:rPr>
          <w:rFonts w:ascii="Times New Roman" w:hAnsi="Times New Roman" w:cs="Times New Roman"/>
          <w:color w:val="000000" w:themeColor="text1"/>
          <w:sz w:val="24"/>
          <w:szCs w:val="24"/>
        </w:rPr>
        <w:t xml:space="preserve">Quoi que le Tchad soit officiellement reconnu comme pays bilingue, l’application ou l’utilisation des deux langues officielles de manière fluide et généralisée dans l’Administration </w:t>
      </w:r>
      <w:r w:rsidR="00E02D80" w:rsidRPr="00271E6F">
        <w:rPr>
          <w:rFonts w:ascii="Times New Roman" w:hAnsi="Times New Roman" w:cs="Times New Roman"/>
          <w:color w:val="000000" w:themeColor="text1"/>
          <w:sz w:val="24"/>
          <w:szCs w:val="24"/>
        </w:rPr>
        <w:t>rencontre encore des défis auxquelles des réponses idoines doivent être envisagées</w:t>
      </w:r>
      <w:r w:rsidRPr="00271E6F">
        <w:rPr>
          <w:rFonts w:ascii="Times New Roman" w:hAnsi="Times New Roman" w:cs="Times New Roman"/>
          <w:color w:val="000000" w:themeColor="text1"/>
          <w:sz w:val="24"/>
          <w:szCs w:val="24"/>
        </w:rPr>
        <w:t xml:space="preserve">. </w:t>
      </w:r>
    </w:p>
    <w:p w14:paraId="064413E9" w14:textId="77777777" w:rsidR="008D06DD" w:rsidRPr="00271E6F" w:rsidRDefault="008D06DD" w:rsidP="00010B1A">
      <w:pPr>
        <w:spacing w:after="0" w:line="360" w:lineRule="auto"/>
        <w:jc w:val="both"/>
        <w:rPr>
          <w:rFonts w:ascii="Times New Roman" w:hAnsi="Times New Roman" w:cs="Times New Roman"/>
          <w:color w:val="000000" w:themeColor="text1"/>
          <w:sz w:val="24"/>
          <w:szCs w:val="24"/>
        </w:rPr>
      </w:pPr>
      <w:r w:rsidRPr="00271E6F">
        <w:rPr>
          <w:rFonts w:ascii="Times New Roman" w:hAnsi="Times New Roman" w:cs="Times New Roman"/>
          <w:color w:val="000000" w:themeColor="text1"/>
          <w:sz w:val="24"/>
          <w:szCs w:val="24"/>
        </w:rPr>
        <w:t xml:space="preserve">Les différentes Lois fondamentales successives (1993, 2005, 2018, 2020 ainsi que la Charte de transition initiale d’avril 2021, celle révisée à l’issue du Dialogue national inclusif et souverain en octobre 2022 et l’actuelle Constitution du 17 décembre 2023), font chacune, référence à la consécration des deux langues officielles au Tchad à savoir le français et l’arabe. </w:t>
      </w:r>
    </w:p>
    <w:p w14:paraId="0AC5A74D" w14:textId="1830C49E" w:rsidR="002117D8" w:rsidRPr="00271E6F" w:rsidRDefault="008D06DD" w:rsidP="00010B1A">
      <w:pPr>
        <w:spacing w:after="0" w:line="360" w:lineRule="auto"/>
        <w:jc w:val="both"/>
        <w:rPr>
          <w:rFonts w:ascii="Times New Roman" w:hAnsi="Times New Roman" w:cs="Times New Roman"/>
          <w:color w:val="000000" w:themeColor="text1"/>
          <w:sz w:val="24"/>
          <w:szCs w:val="24"/>
        </w:rPr>
      </w:pPr>
      <w:r w:rsidRPr="00271E6F">
        <w:rPr>
          <w:rFonts w:ascii="Times New Roman" w:hAnsi="Times New Roman" w:cs="Times New Roman"/>
          <w:color w:val="000000" w:themeColor="text1"/>
          <w:sz w:val="24"/>
          <w:szCs w:val="24"/>
        </w:rPr>
        <w:t xml:space="preserve">Jusqu’ici, les différents textes pris dans le cadre de l’application du bilinguisme sont en général orientés </w:t>
      </w:r>
      <w:r w:rsidR="0021207F">
        <w:rPr>
          <w:rFonts w:ascii="Times New Roman" w:hAnsi="Times New Roman" w:cs="Times New Roman"/>
          <w:color w:val="000000" w:themeColor="text1"/>
          <w:sz w:val="24"/>
          <w:szCs w:val="24"/>
        </w:rPr>
        <w:t xml:space="preserve">sur </w:t>
      </w:r>
      <w:r w:rsidRPr="00271E6F">
        <w:rPr>
          <w:rFonts w:ascii="Times New Roman" w:hAnsi="Times New Roman" w:cs="Times New Roman"/>
          <w:color w:val="000000" w:themeColor="text1"/>
          <w:sz w:val="24"/>
          <w:szCs w:val="24"/>
        </w:rPr>
        <w:t xml:space="preserve">les questions académiques (éducation, formation). Quoi que ces mesures s’inscrivent dans la ligne du bilinguisme académique, il n’en demeure pas moins qu’ils jouent un rôle dans la définition des bases du bilinguisme dans l’Administration. </w:t>
      </w:r>
    </w:p>
    <w:p w14:paraId="6E49CE7A" w14:textId="77777777" w:rsidR="00010B1A" w:rsidRDefault="00010B1A" w:rsidP="00010B1A">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AC9ACD8" w14:textId="22FA1023" w:rsidR="002117D8" w:rsidRPr="00271E6F" w:rsidRDefault="002117D8" w:rsidP="00010B1A">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E6F">
        <w:rPr>
          <w:rFonts w:ascii="Times New Roman" w:hAnsi="Times New Roman" w:cs="Times New Roman"/>
          <w:color w:val="000000" w:themeColor="text1"/>
          <w:sz w:val="24"/>
          <w:szCs w:val="24"/>
        </w:rPr>
        <w:t xml:space="preserve">Afin de conduire à bien les réflexions sur la question, le Secrétariat général du Gouvernement a mis en place une Commission chargée de l’élaboration de la stratégie nationale de promotion du bilinguisme dans l’Administration tchadienne. Cette démarche s’est matérialisée par deux arrêtés à savoir l’Arrêté N° 11/PT/PM/SGG/DG/DGSPBA/2023 du 27 mars 2023 et l’Arrêté N° ;13/PT/PM/SGG/DG/DGSPBA/2023 du 17 avril 2023. </w:t>
      </w:r>
    </w:p>
    <w:p w14:paraId="5EC70890" w14:textId="77777777" w:rsidR="00010B1A" w:rsidRDefault="00010B1A" w:rsidP="00010B1A">
      <w:pPr>
        <w:spacing w:after="0" w:line="360" w:lineRule="auto"/>
        <w:jc w:val="both"/>
        <w:rPr>
          <w:rFonts w:ascii="Times New Roman" w:hAnsi="Times New Roman" w:cs="Times New Roman"/>
          <w:color w:val="000000" w:themeColor="text1"/>
          <w:sz w:val="24"/>
          <w:szCs w:val="24"/>
        </w:rPr>
      </w:pPr>
    </w:p>
    <w:p w14:paraId="6928F277" w14:textId="20830E44" w:rsidR="008D06DD" w:rsidRPr="00271E6F" w:rsidRDefault="00E04267" w:rsidP="00010B1A">
      <w:pPr>
        <w:spacing w:after="0" w:line="360" w:lineRule="auto"/>
        <w:jc w:val="both"/>
        <w:rPr>
          <w:rFonts w:ascii="Times New Roman" w:hAnsi="Times New Roman" w:cs="Times New Roman"/>
          <w:color w:val="000000" w:themeColor="text1"/>
          <w:sz w:val="24"/>
          <w:szCs w:val="24"/>
        </w:rPr>
      </w:pPr>
      <w:r w:rsidRPr="00271E6F">
        <w:rPr>
          <w:rFonts w:ascii="Times New Roman" w:hAnsi="Times New Roman" w:cs="Times New Roman"/>
          <w:color w:val="000000" w:themeColor="text1"/>
          <w:sz w:val="24"/>
          <w:szCs w:val="24"/>
        </w:rPr>
        <w:t xml:space="preserve">L’élaboration de cette stratégie s’inscrit dans la vision et la volonté des instances gouvernantes du Tchad de faire de cette approche, un réel outil au service de l’efficacité de l’administration. </w:t>
      </w:r>
      <w:r w:rsidR="008D06DD" w:rsidRPr="00271E6F">
        <w:rPr>
          <w:rFonts w:ascii="Times New Roman" w:hAnsi="Times New Roman" w:cs="Times New Roman"/>
          <w:color w:val="000000" w:themeColor="text1"/>
          <w:sz w:val="24"/>
          <w:szCs w:val="24"/>
        </w:rPr>
        <w:t xml:space="preserve">Le Secrétariat général du Gouvernement, en vertu des prérogatives qui sont les siennes, </w:t>
      </w:r>
      <w:r w:rsidRPr="00271E6F">
        <w:rPr>
          <w:rFonts w:ascii="Times New Roman" w:hAnsi="Times New Roman" w:cs="Times New Roman"/>
          <w:color w:val="000000" w:themeColor="text1"/>
          <w:sz w:val="24"/>
          <w:szCs w:val="24"/>
        </w:rPr>
        <w:t>et en cohérence avec le contexte national</w:t>
      </w:r>
      <w:r w:rsidR="008D06DD" w:rsidRPr="00271E6F">
        <w:rPr>
          <w:rFonts w:ascii="Times New Roman" w:hAnsi="Times New Roman" w:cs="Times New Roman"/>
          <w:color w:val="000000" w:themeColor="text1"/>
          <w:sz w:val="24"/>
          <w:szCs w:val="24"/>
        </w:rPr>
        <w:t xml:space="preserve">, </w:t>
      </w:r>
      <w:r w:rsidRPr="00271E6F">
        <w:rPr>
          <w:rFonts w:ascii="Times New Roman" w:hAnsi="Times New Roman" w:cs="Times New Roman"/>
          <w:color w:val="000000" w:themeColor="text1"/>
          <w:sz w:val="24"/>
          <w:szCs w:val="24"/>
        </w:rPr>
        <w:t>conçoit cette stratégie</w:t>
      </w:r>
      <w:r w:rsidR="008D06DD" w:rsidRPr="00271E6F">
        <w:rPr>
          <w:rFonts w:ascii="Times New Roman" w:hAnsi="Times New Roman" w:cs="Times New Roman"/>
          <w:color w:val="000000" w:themeColor="text1"/>
          <w:sz w:val="24"/>
          <w:szCs w:val="24"/>
        </w:rPr>
        <w:t xml:space="preserve"> de promotion du bilinguisme dans l’Administration comme </w:t>
      </w:r>
      <w:r w:rsidRPr="00271E6F">
        <w:rPr>
          <w:rFonts w:ascii="Times New Roman" w:hAnsi="Times New Roman" w:cs="Times New Roman"/>
          <w:color w:val="000000" w:themeColor="text1"/>
          <w:sz w:val="24"/>
          <w:szCs w:val="24"/>
        </w:rPr>
        <w:t xml:space="preserve">un </w:t>
      </w:r>
      <w:r w:rsidR="008D06DD" w:rsidRPr="00271E6F">
        <w:rPr>
          <w:rFonts w:ascii="Times New Roman" w:hAnsi="Times New Roman" w:cs="Times New Roman"/>
          <w:color w:val="000000" w:themeColor="text1"/>
          <w:sz w:val="24"/>
          <w:szCs w:val="24"/>
        </w:rPr>
        <w:t xml:space="preserve">outil </w:t>
      </w:r>
      <w:r w:rsidRPr="00271E6F">
        <w:rPr>
          <w:rFonts w:ascii="Times New Roman" w:hAnsi="Times New Roman" w:cs="Times New Roman"/>
          <w:color w:val="000000" w:themeColor="text1"/>
          <w:sz w:val="24"/>
          <w:szCs w:val="24"/>
        </w:rPr>
        <w:t>pour renforcer la</w:t>
      </w:r>
      <w:r w:rsidR="008D06DD" w:rsidRPr="00271E6F">
        <w:rPr>
          <w:rFonts w:ascii="Times New Roman" w:hAnsi="Times New Roman" w:cs="Times New Roman"/>
          <w:color w:val="000000" w:themeColor="text1"/>
          <w:sz w:val="24"/>
          <w:szCs w:val="24"/>
        </w:rPr>
        <w:t xml:space="preserve"> gouvernance inclusive et durable</w:t>
      </w:r>
      <w:r w:rsidRPr="00271E6F">
        <w:rPr>
          <w:rFonts w:ascii="Times New Roman" w:hAnsi="Times New Roman" w:cs="Times New Roman"/>
          <w:color w:val="000000" w:themeColor="text1"/>
          <w:sz w:val="24"/>
          <w:szCs w:val="24"/>
        </w:rPr>
        <w:t xml:space="preserve"> du Tchad</w:t>
      </w:r>
      <w:r w:rsidR="008D06DD" w:rsidRPr="00271E6F">
        <w:rPr>
          <w:rFonts w:ascii="Times New Roman" w:hAnsi="Times New Roman" w:cs="Times New Roman"/>
          <w:color w:val="000000" w:themeColor="text1"/>
          <w:sz w:val="24"/>
          <w:szCs w:val="24"/>
        </w:rPr>
        <w:t xml:space="preserve">. </w:t>
      </w:r>
    </w:p>
    <w:p w14:paraId="18A7B172" w14:textId="788D3195" w:rsidR="00102D4D" w:rsidRPr="00271E6F" w:rsidRDefault="00102D4D" w:rsidP="00010B1A">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E6F">
        <w:rPr>
          <w:rFonts w:ascii="Times New Roman" w:hAnsi="Times New Roman" w:cs="Times New Roman"/>
          <w:color w:val="000000" w:themeColor="text1"/>
          <w:sz w:val="24"/>
          <w:szCs w:val="24"/>
        </w:rPr>
        <w:t>La présente stratégie s’articule sur trois étapes à savoir le court (3ans), le moyen (5ans) et le long termes (10 ans). Elle mobilisera dans cette période l’ensemble des acteurs</w:t>
      </w:r>
      <w:r w:rsidR="003F3CDB" w:rsidRPr="00271E6F">
        <w:rPr>
          <w:rFonts w:ascii="Times New Roman" w:hAnsi="Times New Roman" w:cs="Times New Roman"/>
          <w:color w:val="000000" w:themeColor="text1"/>
          <w:sz w:val="24"/>
          <w:szCs w:val="24"/>
        </w:rPr>
        <w:t xml:space="preserve"> concernés notamment</w:t>
      </w:r>
      <w:r w:rsidRPr="00271E6F">
        <w:rPr>
          <w:rFonts w:ascii="Times New Roman" w:hAnsi="Times New Roman" w:cs="Times New Roman"/>
          <w:color w:val="000000" w:themeColor="text1"/>
          <w:sz w:val="24"/>
          <w:szCs w:val="24"/>
        </w:rPr>
        <w:t xml:space="preserve"> l’Administration </w:t>
      </w:r>
      <w:r w:rsidR="003F3CDB" w:rsidRPr="00271E6F">
        <w:rPr>
          <w:rFonts w:ascii="Times New Roman" w:hAnsi="Times New Roman" w:cs="Times New Roman"/>
          <w:color w:val="000000" w:themeColor="text1"/>
          <w:sz w:val="24"/>
          <w:szCs w:val="24"/>
        </w:rPr>
        <w:t xml:space="preserve">publique et les partenaires techniques et financiers, </w:t>
      </w:r>
      <w:r w:rsidRPr="00271E6F">
        <w:rPr>
          <w:rFonts w:ascii="Times New Roman" w:hAnsi="Times New Roman" w:cs="Times New Roman"/>
          <w:color w:val="000000" w:themeColor="text1"/>
          <w:sz w:val="24"/>
          <w:szCs w:val="24"/>
        </w:rPr>
        <w:t>en vue du déploiement effectif de</w:t>
      </w:r>
      <w:r w:rsidR="003F3CDB" w:rsidRPr="00271E6F">
        <w:rPr>
          <w:rFonts w:ascii="Times New Roman" w:hAnsi="Times New Roman" w:cs="Times New Roman"/>
          <w:color w:val="000000" w:themeColor="text1"/>
          <w:sz w:val="24"/>
          <w:szCs w:val="24"/>
        </w:rPr>
        <w:t xml:space="preserve">s orientations et objectifs définis dans cet outil. </w:t>
      </w:r>
    </w:p>
    <w:p w14:paraId="51CF68DF" w14:textId="269E82EC" w:rsidR="00456597" w:rsidRPr="00271E6F" w:rsidRDefault="00456597" w:rsidP="00010B1A">
      <w:pPr>
        <w:spacing w:after="0" w:line="360" w:lineRule="auto"/>
        <w:jc w:val="both"/>
        <w:rPr>
          <w:rFonts w:ascii="Times New Roman" w:hAnsi="Times New Roman" w:cs="Times New Roman"/>
          <w:color w:val="000000" w:themeColor="text1"/>
          <w:sz w:val="24"/>
          <w:szCs w:val="24"/>
        </w:rPr>
      </w:pPr>
      <w:r w:rsidRPr="00271E6F">
        <w:rPr>
          <w:rFonts w:ascii="Times New Roman" w:hAnsi="Times New Roman" w:cs="Times New Roman"/>
          <w:color w:val="000000" w:themeColor="text1"/>
          <w:sz w:val="24"/>
          <w:szCs w:val="24"/>
        </w:rPr>
        <w:lastRenderedPageBreak/>
        <w:t xml:space="preserve">L’élaboration de la présente stratégie s’inscrit dans une démarche de renforcement de la performance de l’Administration, de son rôle de conception des politiques publiques, la mise en place des approches de gouvernance inclusive en vue d’une participation des divers acteurs au développement du pays.  </w:t>
      </w:r>
    </w:p>
    <w:p w14:paraId="2C425C27" w14:textId="4DC956FF" w:rsidR="002B3A79" w:rsidRPr="00271E6F" w:rsidRDefault="00446A9A" w:rsidP="00010B1A">
      <w:pPr>
        <w:spacing w:after="0" w:line="360" w:lineRule="auto"/>
        <w:rPr>
          <w:rFonts w:ascii="Times New Roman" w:hAnsi="Times New Roman" w:cs="Times New Roman"/>
          <w:color w:val="000000" w:themeColor="text1"/>
          <w:sz w:val="24"/>
          <w:szCs w:val="24"/>
        </w:rPr>
      </w:pPr>
      <w:r w:rsidRPr="00271E6F">
        <w:rPr>
          <w:rFonts w:ascii="Times New Roman" w:hAnsi="Times New Roman" w:cs="Times New Roman"/>
          <w:color w:val="000000" w:themeColor="text1"/>
          <w:sz w:val="24"/>
          <w:szCs w:val="24"/>
        </w:rPr>
        <w:t xml:space="preserve">Cette stratégie est un outil servant de </w:t>
      </w:r>
      <w:r w:rsidR="003F3CDB" w:rsidRPr="00271E6F">
        <w:rPr>
          <w:rFonts w:ascii="Times New Roman" w:hAnsi="Times New Roman" w:cs="Times New Roman"/>
          <w:color w:val="000000" w:themeColor="text1"/>
          <w:sz w:val="24"/>
          <w:szCs w:val="24"/>
        </w:rPr>
        <w:t xml:space="preserve">tremplin </w:t>
      </w:r>
      <w:r w:rsidRPr="00271E6F">
        <w:rPr>
          <w:rFonts w:ascii="Times New Roman" w:hAnsi="Times New Roman" w:cs="Times New Roman"/>
          <w:color w:val="000000" w:themeColor="text1"/>
          <w:sz w:val="24"/>
          <w:szCs w:val="24"/>
        </w:rPr>
        <w:t>pour renforcer l</w:t>
      </w:r>
      <w:r w:rsidR="003F3CDB" w:rsidRPr="00271E6F">
        <w:rPr>
          <w:rFonts w:ascii="Times New Roman" w:hAnsi="Times New Roman" w:cs="Times New Roman"/>
          <w:color w:val="000000" w:themeColor="text1"/>
          <w:sz w:val="24"/>
          <w:szCs w:val="24"/>
        </w:rPr>
        <w:t xml:space="preserve">’unité nationale, </w:t>
      </w:r>
      <w:r w:rsidRPr="00271E6F">
        <w:rPr>
          <w:rFonts w:ascii="Times New Roman" w:hAnsi="Times New Roman" w:cs="Times New Roman"/>
          <w:color w:val="000000" w:themeColor="text1"/>
          <w:sz w:val="24"/>
          <w:szCs w:val="24"/>
        </w:rPr>
        <w:t>favoriser l</w:t>
      </w:r>
      <w:r w:rsidR="003F3CDB" w:rsidRPr="00271E6F">
        <w:rPr>
          <w:rFonts w:ascii="Times New Roman" w:hAnsi="Times New Roman" w:cs="Times New Roman"/>
          <w:color w:val="000000" w:themeColor="text1"/>
          <w:sz w:val="24"/>
          <w:szCs w:val="24"/>
        </w:rPr>
        <w:t>’inclusion sociale et la prise en compte de l’équité linguistique</w:t>
      </w:r>
      <w:r w:rsidRPr="00271E6F">
        <w:rPr>
          <w:rFonts w:ascii="Times New Roman" w:hAnsi="Times New Roman" w:cs="Times New Roman"/>
          <w:color w:val="000000" w:themeColor="text1"/>
          <w:sz w:val="24"/>
          <w:szCs w:val="24"/>
        </w:rPr>
        <w:t xml:space="preserve">, nécessaires pour une </w:t>
      </w:r>
      <w:r w:rsidR="003F3CDB" w:rsidRPr="00271E6F">
        <w:rPr>
          <w:rFonts w:ascii="Times New Roman" w:hAnsi="Times New Roman" w:cs="Times New Roman"/>
          <w:color w:val="000000" w:themeColor="text1"/>
          <w:sz w:val="24"/>
          <w:szCs w:val="24"/>
        </w:rPr>
        <w:t xml:space="preserve">gouvernance </w:t>
      </w:r>
      <w:r w:rsidRPr="00271E6F">
        <w:rPr>
          <w:rFonts w:ascii="Times New Roman" w:hAnsi="Times New Roman" w:cs="Times New Roman"/>
          <w:color w:val="000000" w:themeColor="text1"/>
          <w:sz w:val="24"/>
          <w:szCs w:val="24"/>
        </w:rPr>
        <w:t>harmonieuse, vecteur de développement</w:t>
      </w:r>
      <w:r w:rsidR="003F3CDB" w:rsidRPr="00271E6F">
        <w:rPr>
          <w:rFonts w:ascii="Times New Roman" w:hAnsi="Times New Roman" w:cs="Times New Roman"/>
          <w:color w:val="000000" w:themeColor="text1"/>
          <w:sz w:val="24"/>
          <w:szCs w:val="24"/>
        </w:rPr>
        <w:t>.</w:t>
      </w:r>
    </w:p>
    <w:p w14:paraId="7586DA9F" w14:textId="77777777" w:rsidR="00A62963" w:rsidRPr="00271E6F" w:rsidRDefault="003F3CDB" w:rsidP="00010B1A">
      <w:pPr>
        <w:spacing w:after="0" w:line="360" w:lineRule="auto"/>
        <w:rPr>
          <w:rFonts w:ascii="Times New Roman" w:hAnsi="Times New Roman" w:cs="Times New Roman"/>
          <w:b/>
          <w:bCs/>
          <w:sz w:val="24"/>
          <w:szCs w:val="24"/>
        </w:rPr>
      </w:pPr>
      <w:r w:rsidRPr="00271E6F">
        <w:rPr>
          <w:rFonts w:ascii="Times New Roman" w:hAnsi="Times New Roman" w:cs="Times New Roman"/>
          <w:b/>
          <w:bCs/>
          <w:sz w:val="24"/>
          <w:szCs w:val="24"/>
        </w:rPr>
        <w:t xml:space="preserve"> </w:t>
      </w:r>
    </w:p>
    <w:p w14:paraId="67310F15" w14:textId="77777777" w:rsidR="00A62963" w:rsidRPr="00271E6F" w:rsidRDefault="00A62963" w:rsidP="00010B1A">
      <w:pPr>
        <w:spacing w:after="0" w:line="360" w:lineRule="auto"/>
        <w:rPr>
          <w:rFonts w:ascii="Times New Roman" w:hAnsi="Times New Roman" w:cs="Times New Roman"/>
          <w:b/>
          <w:bCs/>
          <w:sz w:val="24"/>
          <w:szCs w:val="24"/>
        </w:rPr>
      </w:pPr>
    </w:p>
    <w:p w14:paraId="57A5E6CB" w14:textId="1CC8B6DC" w:rsidR="00A967CC" w:rsidRPr="007B17DD" w:rsidRDefault="00A62963" w:rsidP="00254F6D">
      <w:pPr>
        <w:pStyle w:val="Paragraphedeliste"/>
        <w:numPr>
          <w:ilvl w:val="0"/>
          <w:numId w:val="16"/>
        </w:numPr>
        <w:spacing w:after="0" w:line="360" w:lineRule="auto"/>
        <w:ind w:left="-142"/>
        <w:outlineLvl w:val="1"/>
        <w:rPr>
          <w:rFonts w:ascii="Times New Roman" w:hAnsi="Times New Roman" w:cs="Times New Roman"/>
          <w:b/>
          <w:bCs/>
          <w:color w:val="2F5496" w:themeColor="accent1" w:themeShade="BF"/>
          <w:sz w:val="24"/>
          <w:szCs w:val="24"/>
        </w:rPr>
      </w:pPr>
      <w:bookmarkStart w:id="1" w:name="_Toc174692567"/>
      <w:r w:rsidRPr="007B17DD">
        <w:rPr>
          <w:rFonts w:ascii="Times New Roman" w:hAnsi="Times New Roman" w:cs="Times New Roman"/>
          <w:b/>
          <w:bCs/>
          <w:color w:val="2F5496" w:themeColor="accent1" w:themeShade="BF"/>
          <w:sz w:val="24"/>
          <w:szCs w:val="24"/>
        </w:rPr>
        <w:t xml:space="preserve">Définition du bilinguisme </w:t>
      </w:r>
      <w:r w:rsidR="00254F6D" w:rsidRPr="007B17DD">
        <w:rPr>
          <w:rFonts w:ascii="Times New Roman" w:hAnsi="Times New Roman" w:cs="Times New Roman"/>
          <w:b/>
          <w:bCs/>
          <w:color w:val="2F5496" w:themeColor="accent1" w:themeShade="BF"/>
          <w:sz w:val="24"/>
          <w:szCs w:val="24"/>
        </w:rPr>
        <w:t xml:space="preserve">au </w:t>
      </w:r>
      <w:r w:rsidRPr="007B17DD">
        <w:rPr>
          <w:rFonts w:ascii="Times New Roman" w:hAnsi="Times New Roman" w:cs="Times New Roman"/>
          <w:b/>
          <w:bCs/>
          <w:color w:val="2F5496" w:themeColor="accent1" w:themeShade="BF"/>
          <w:sz w:val="24"/>
          <w:szCs w:val="24"/>
        </w:rPr>
        <w:t>terme de la présente stratégie</w:t>
      </w:r>
      <w:bookmarkEnd w:id="1"/>
    </w:p>
    <w:p w14:paraId="0C151461" w14:textId="20F8F01E" w:rsidR="0006074B" w:rsidRPr="0006074B" w:rsidRDefault="0006074B" w:rsidP="0006074B">
      <w:pPr>
        <w:autoSpaceDE w:val="0"/>
        <w:autoSpaceDN w:val="0"/>
        <w:adjustRightInd w:val="0"/>
        <w:spacing w:line="276" w:lineRule="auto"/>
        <w:jc w:val="both"/>
        <w:rPr>
          <w:rFonts w:asciiTheme="majorBidi" w:hAnsiTheme="majorBidi" w:cstheme="majorBidi"/>
          <w:sz w:val="24"/>
          <w:szCs w:val="24"/>
        </w:rPr>
      </w:pPr>
      <w:r>
        <w:rPr>
          <w:rFonts w:asciiTheme="majorBidi" w:hAnsiTheme="majorBidi" w:cstheme="majorBidi"/>
          <w:sz w:val="24"/>
          <w:szCs w:val="24"/>
        </w:rPr>
        <w:t>-</w:t>
      </w:r>
      <w:r w:rsidRPr="0006074B">
        <w:rPr>
          <w:rFonts w:asciiTheme="majorBidi" w:hAnsiTheme="majorBidi" w:cstheme="majorBidi"/>
          <w:sz w:val="24"/>
          <w:szCs w:val="24"/>
        </w:rPr>
        <w:t>Le bilinguisme est la capacité d'un individu d’alterner entre deux langues selon ses besoins ; par extension à un territoire, un pays, le bilinguisme est la coexistence de deux langues officielles dans un même État. Le bilinguisme constitue la forme la plus simple du multilinguisme, qui s'oppose à l'unilinguisme ;</w:t>
      </w:r>
    </w:p>
    <w:p w14:paraId="1FBB95B2" w14:textId="3840A523" w:rsidR="0006074B" w:rsidRPr="0006074B" w:rsidRDefault="0006074B" w:rsidP="0006074B">
      <w:pPr>
        <w:autoSpaceDE w:val="0"/>
        <w:autoSpaceDN w:val="0"/>
        <w:adjustRightInd w:val="0"/>
        <w:spacing w:line="276" w:lineRule="auto"/>
        <w:jc w:val="both"/>
        <w:rPr>
          <w:rFonts w:asciiTheme="majorBidi" w:hAnsiTheme="majorBidi" w:cstheme="majorBidi"/>
          <w:sz w:val="24"/>
          <w:szCs w:val="24"/>
        </w:rPr>
      </w:pPr>
      <w:r>
        <w:rPr>
          <w:rFonts w:asciiTheme="majorBidi" w:hAnsiTheme="majorBidi" w:cstheme="majorBidi"/>
          <w:sz w:val="24"/>
          <w:szCs w:val="24"/>
        </w:rPr>
        <w:t>-</w:t>
      </w:r>
      <w:r w:rsidRPr="0006074B">
        <w:rPr>
          <w:rFonts w:asciiTheme="majorBidi" w:hAnsiTheme="majorBidi" w:cstheme="majorBidi"/>
          <w:sz w:val="24"/>
          <w:szCs w:val="24"/>
        </w:rPr>
        <w:t>Le bilinguisme étatique est l’utilisation simultanément ou indifféremment par un Etat de deux langues ayant un même statut dans tous les actes ;</w:t>
      </w:r>
    </w:p>
    <w:p w14:paraId="4D5C8553" w14:textId="07ED0D3F" w:rsidR="00A967CC" w:rsidRPr="0006074B" w:rsidRDefault="0006074B" w:rsidP="0006074B">
      <w:pPr>
        <w:autoSpaceDE w:val="0"/>
        <w:autoSpaceDN w:val="0"/>
        <w:adjustRightInd w:val="0"/>
        <w:spacing w:line="276" w:lineRule="auto"/>
        <w:jc w:val="both"/>
        <w:rPr>
          <w:rFonts w:asciiTheme="majorBidi" w:hAnsiTheme="majorBidi" w:cstheme="majorBidi"/>
          <w:sz w:val="24"/>
          <w:szCs w:val="24"/>
        </w:rPr>
      </w:pPr>
      <w:r>
        <w:rPr>
          <w:rFonts w:asciiTheme="majorBidi" w:hAnsiTheme="majorBidi" w:cstheme="majorBidi"/>
          <w:sz w:val="24"/>
          <w:szCs w:val="24"/>
        </w:rPr>
        <w:t>-</w:t>
      </w:r>
      <w:r w:rsidRPr="0006074B">
        <w:rPr>
          <w:rFonts w:asciiTheme="majorBidi" w:hAnsiTheme="majorBidi" w:cstheme="majorBidi"/>
          <w:sz w:val="24"/>
          <w:szCs w:val="24"/>
        </w:rPr>
        <w:t>Au niveau de la commission, il a été retenu dans un premier temps la définition du bilinguisme étatique dans le court et moyen terme et progressivement vers le bilinguisme individuel dans le long terme.</w:t>
      </w:r>
    </w:p>
    <w:p w14:paraId="7173ADF2" w14:textId="77777777" w:rsidR="00A967CC" w:rsidRPr="007B17DD" w:rsidRDefault="00A967CC" w:rsidP="00771F9D">
      <w:pPr>
        <w:pStyle w:val="Paragraphedeliste"/>
        <w:numPr>
          <w:ilvl w:val="0"/>
          <w:numId w:val="1"/>
        </w:numPr>
        <w:spacing w:after="0" w:line="360" w:lineRule="auto"/>
        <w:ind w:left="567"/>
        <w:outlineLvl w:val="0"/>
        <w:rPr>
          <w:rFonts w:ascii="Times New Roman" w:hAnsi="Times New Roman" w:cs="Times New Roman"/>
          <w:b/>
          <w:bCs/>
          <w:color w:val="2F5496" w:themeColor="accent1" w:themeShade="BF"/>
          <w:sz w:val="24"/>
          <w:szCs w:val="24"/>
        </w:rPr>
      </w:pPr>
      <w:bookmarkStart w:id="2" w:name="_Toc174692568"/>
      <w:r w:rsidRPr="007B17DD">
        <w:rPr>
          <w:rFonts w:ascii="Times New Roman" w:hAnsi="Times New Roman" w:cs="Times New Roman"/>
          <w:b/>
          <w:bCs/>
          <w:color w:val="2F5496" w:themeColor="accent1" w:themeShade="BF"/>
          <w:sz w:val="24"/>
          <w:szCs w:val="24"/>
        </w:rPr>
        <w:t>Éléments de diagnostic</w:t>
      </w:r>
      <w:bookmarkEnd w:id="2"/>
      <w:r w:rsidRPr="007B17DD">
        <w:rPr>
          <w:rFonts w:ascii="Times New Roman" w:hAnsi="Times New Roman" w:cs="Times New Roman"/>
          <w:b/>
          <w:bCs/>
          <w:color w:val="2F5496" w:themeColor="accent1" w:themeShade="BF"/>
          <w:sz w:val="24"/>
          <w:szCs w:val="24"/>
        </w:rPr>
        <w:t xml:space="preserve"> </w:t>
      </w:r>
    </w:p>
    <w:p w14:paraId="7DE51339" w14:textId="77777777" w:rsidR="00A967CC" w:rsidRPr="007B17DD" w:rsidRDefault="00A967CC" w:rsidP="00254F6D">
      <w:pPr>
        <w:pStyle w:val="Paragraphedeliste"/>
        <w:numPr>
          <w:ilvl w:val="0"/>
          <w:numId w:val="2"/>
        </w:numPr>
        <w:spacing w:after="0" w:line="360" w:lineRule="auto"/>
        <w:ind w:left="-142"/>
        <w:outlineLvl w:val="1"/>
        <w:rPr>
          <w:rFonts w:ascii="Times New Roman" w:hAnsi="Times New Roman" w:cs="Times New Roman"/>
          <w:b/>
          <w:bCs/>
          <w:color w:val="2F5496" w:themeColor="accent1" w:themeShade="BF"/>
          <w:sz w:val="24"/>
          <w:szCs w:val="24"/>
        </w:rPr>
      </w:pPr>
      <w:bookmarkStart w:id="3" w:name="_Toc174692569"/>
      <w:r w:rsidRPr="007B17DD">
        <w:rPr>
          <w:rFonts w:ascii="Times New Roman" w:hAnsi="Times New Roman" w:cs="Times New Roman"/>
          <w:b/>
          <w:bCs/>
          <w:color w:val="2F5496" w:themeColor="accent1" w:themeShade="BF"/>
          <w:sz w:val="24"/>
          <w:szCs w:val="24"/>
        </w:rPr>
        <w:t>Le contexte sociopolitique et historique</w:t>
      </w:r>
      <w:bookmarkEnd w:id="3"/>
      <w:r w:rsidRPr="007B17DD">
        <w:rPr>
          <w:rFonts w:ascii="Times New Roman" w:hAnsi="Times New Roman" w:cs="Times New Roman"/>
          <w:b/>
          <w:bCs/>
          <w:color w:val="2F5496" w:themeColor="accent1" w:themeShade="BF"/>
          <w:sz w:val="24"/>
          <w:szCs w:val="24"/>
        </w:rPr>
        <w:t xml:space="preserve"> </w:t>
      </w:r>
    </w:p>
    <w:p w14:paraId="00BEFEAB" w14:textId="5FD8B7EE" w:rsidR="006A0874" w:rsidRPr="00271E6F" w:rsidRDefault="008650B0" w:rsidP="00010B1A">
      <w:pPr>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À</w:t>
      </w:r>
      <w:r w:rsidR="006A0874" w:rsidRPr="00271E6F">
        <w:rPr>
          <w:rFonts w:ascii="Times New Roman" w:hAnsi="Times New Roman" w:cs="Times New Roman"/>
          <w:sz w:val="24"/>
          <w:szCs w:val="24"/>
        </w:rPr>
        <w:t xml:space="preserve"> l’aube de l’indépendance, les hautes autorités de l’époque ont règlementé l’enseignement au Tchad par Décret n° 117/PR/EN/62 du 1</w:t>
      </w:r>
      <w:r w:rsidR="006A0874" w:rsidRPr="00271E6F">
        <w:rPr>
          <w:rFonts w:ascii="Times New Roman" w:hAnsi="Times New Roman" w:cs="Times New Roman"/>
          <w:sz w:val="24"/>
          <w:szCs w:val="24"/>
          <w:vertAlign w:val="superscript"/>
        </w:rPr>
        <w:t>er</w:t>
      </w:r>
      <w:r w:rsidR="006A0874" w:rsidRPr="00271E6F">
        <w:rPr>
          <w:rFonts w:ascii="Times New Roman" w:hAnsi="Times New Roman" w:cs="Times New Roman"/>
          <w:sz w:val="24"/>
          <w:szCs w:val="24"/>
        </w:rPr>
        <w:t xml:space="preserve"> juin 1962 portant organisation et réglementation de l’enseignement de la langue arabe sous sa forme laïque et facultative dans les structures administratives et pédagogiques au 1er et 2ème degré de l’enseignement fut signé. L’un des buts est d’encourager les parents réticents à envoyer leurs enfants à l’école. Le dispositif juridique fut complété par l’Arrêté No 1558/PR/MEN du 19 juin 1962 portant création du lycée national franco-arabe d’abéché en y incluant le collège d’enseignement arabe crée en 1952. Cela a produit deux (2) systèmes qui se côtoient en parallèle.</w:t>
      </w:r>
    </w:p>
    <w:p w14:paraId="3DF96D81" w14:textId="2829B1BB" w:rsidR="006A0874" w:rsidRPr="00271E6F" w:rsidRDefault="006A0874" w:rsidP="00010B1A">
      <w:pPr>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Depuis lors, les différents régimes qui se sont succédé au Tchad depuis l’indépendance ont été confrontés</w:t>
      </w:r>
      <w:r w:rsidR="006B4249" w:rsidRPr="00271E6F">
        <w:rPr>
          <w:rFonts w:ascii="Times New Roman" w:hAnsi="Times New Roman" w:cs="Times New Roman"/>
          <w:sz w:val="24"/>
          <w:szCs w:val="24"/>
        </w:rPr>
        <w:t xml:space="preserve"> aux aspirations mais aussi aux défis pour remédier aux questions soulevées par le bilinguisme dans l’Administration tchadienne</w:t>
      </w:r>
      <w:r w:rsidRPr="00271E6F">
        <w:rPr>
          <w:rFonts w:ascii="Times New Roman" w:hAnsi="Times New Roman" w:cs="Times New Roman"/>
          <w:sz w:val="24"/>
          <w:szCs w:val="24"/>
        </w:rPr>
        <w:t xml:space="preserve">. </w:t>
      </w:r>
      <w:r w:rsidR="006B4249" w:rsidRPr="00271E6F">
        <w:rPr>
          <w:rFonts w:ascii="Times New Roman" w:hAnsi="Times New Roman" w:cs="Times New Roman"/>
          <w:sz w:val="24"/>
          <w:szCs w:val="24"/>
        </w:rPr>
        <w:t>Or, déjà en 1978, la C</w:t>
      </w:r>
      <w:r w:rsidRPr="00271E6F">
        <w:rPr>
          <w:rFonts w:ascii="Times New Roman" w:hAnsi="Times New Roman" w:cs="Times New Roman"/>
          <w:sz w:val="24"/>
          <w:szCs w:val="24"/>
        </w:rPr>
        <w:t xml:space="preserve">harte fondamentale </w:t>
      </w:r>
      <w:r w:rsidR="006B4249" w:rsidRPr="00271E6F">
        <w:rPr>
          <w:rFonts w:ascii="Times New Roman" w:hAnsi="Times New Roman" w:cs="Times New Roman"/>
          <w:sz w:val="24"/>
          <w:szCs w:val="24"/>
        </w:rPr>
        <w:t>instituait le</w:t>
      </w:r>
      <w:r w:rsidRPr="00271E6F">
        <w:rPr>
          <w:rFonts w:ascii="Times New Roman" w:hAnsi="Times New Roman" w:cs="Times New Roman"/>
          <w:sz w:val="24"/>
          <w:szCs w:val="24"/>
        </w:rPr>
        <w:t xml:space="preserve"> français et l’arabe comme deux langues officielles du Tchad</w:t>
      </w:r>
      <w:r w:rsidR="006B4249" w:rsidRPr="00271E6F">
        <w:rPr>
          <w:rFonts w:ascii="Times New Roman" w:hAnsi="Times New Roman" w:cs="Times New Roman"/>
          <w:sz w:val="24"/>
          <w:szCs w:val="24"/>
        </w:rPr>
        <w:t xml:space="preserve">. Au sortir de la Conférence </w:t>
      </w:r>
      <w:r w:rsidRPr="00271E6F">
        <w:rPr>
          <w:rFonts w:ascii="Times New Roman" w:hAnsi="Times New Roman" w:cs="Times New Roman"/>
          <w:sz w:val="24"/>
          <w:szCs w:val="24"/>
        </w:rPr>
        <w:t xml:space="preserve">Nationale Souveraine, </w:t>
      </w:r>
      <w:r w:rsidR="006B4249" w:rsidRPr="00271E6F">
        <w:rPr>
          <w:rFonts w:ascii="Times New Roman" w:hAnsi="Times New Roman" w:cs="Times New Roman"/>
          <w:sz w:val="24"/>
          <w:szCs w:val="24"/>
        </w:rPr>
        <w:t>la Notre</w:t>
      </w:r>
      <w:r w:rsidRPr="00271E6F">
        <w:rPr>
          <w:rFonts w:ascii="Times New Roman" w:hAnsi="Times New Roman" w:cs="Times New Roman"/>
          <w:sz w:val="24"/>
          <w:szCs w:val="24"/>
        </w:rPr>
        <w:t xml:space="preserve"> circulaire no 729 du 14 juin 1994</w:t>
      </w:r>
      <w:r w:rsidR="006B4249" w:rsidRPr="00271E6F">
        <w:rPr>
          <w:rFonts w:ascii="Times New Roman" w:hAnsi="Times New Roman" w:cs="Times New Roman"/>
          <w:sz w:val="24"/>
          <w:szCs w:val="24"/>
        </w:rPr>
        <w:t xml:space="preserve"> (traduction des textes </w:t>
      </w:r>
      <w:r w:rsidRPr="00271E6F">
        <w:rPr>
          <w:rFonts w:ascii="Times New Roman" w:hAnsi="Times New Roman" w:cs="Times New Roman"/>
          <w:sz w:val="24"/>
          <w:szCs w:val="24"/>
        </w:rPr>
        <w:t>officielles</w:t>
      </w:r>
      <w:r w:rsidR="006B4249" w:rsidRPr="00271E6F">
        <w:rPr>
          <w:rFonts w:ascii="Times New Roman" w:hAnsi="Times New Roman" w:cs="Times New Roman"/>
          <w:sz w:val="24"/>
          <w:szCs w:val="24"/>
        </w:rPr>
        <w:t xml:space="preserve">, </w:t>
      </w:r>
      <w:r w:rsidRPr="00271E6F">
        <w:rPr>
          <w:rFonts w:ascii="Times New Roman" w:hAnsi="Times New Roman" w:cs="Times New Roman"/>
          <w:sz w:val="24"/>
          <w:szCs w:val="24"/>
        </w:rPr>
        <w:t>enseignes fixées devant leurs bureaux et les services relevant</w:t>
      </w:r>
      <w:r w:rsidR="006B4249" w:rsidRPr="00271E6F">
        <w:rPr>
          <w:rFonts w:ascii="Times New Roman" w:hAnsi="Times New Roman" w:cs="Times New Roman"/>
          <w:sz w:val="24"/>
          <w:szCs w:val="24"/>
        </w:rPr>
        <w:t xml:space="preserve"> des compétences </w:t>
      </w:r>
      <w:r w:rsidR="006B4249" w:rsidRPr="00271E6F">
        <w:rPr>
          <w:rFonts w:ascii="Times New Roman" w:hAnsi="Times New Roman" w:cs="Times New Roman"/>
          <w:sz w:val="24"/>
          <w:szCs w:val="24"/>
        </w:rPr>
        <w:lastRenderedPageBreak/>
        <w:t>des ministres)</w:t>
      </w:r>
      <w:r w:rsidRPr="00271E6F">
        <w:rPr>
          <w:rFonts w:ascii="Times New Roman" w:hAnsi="Times New Roman" w:cs="Times New Roman"/>
          <w:sz w:val="24"/>
          <w:szCs w:val="24"/>
        </w:rPr>
        <w:t xml:space="preserve">. </w:t>
      </w:r>
      <w:r w:rsidR="006B4249" w:rsidRPr="00271E6F">
        <w:rPr>
          <w:rFonts w:ascii="Times New Roman" w:hAnsi="Times New Roman" w:cs="Times New Roman"/>
          <w:sz w:val="24"/>
          <w:szCs w:val="24"/>
        </w:rPr>
        <w:t>L</w:t>
      </w:r>
      <w:r w:rsidRPr="00271E6F">
        <w:rPr>
          <w:rFonts w:ascii="Times New Roman" w:hAnsi="Times New Roman" w:cs="Times New Roman"/>
          <w:sz w:val="24"/>
          <w:szCs w:val="24"/>
        </w:rPr>
        <w:t xml:space="preserve">a Constitution du 31 mars 1996 </w:t>
      </w:r>
      <w:r w:rsidR="006B4249" w:rsidRPr="00271E6F">
        <w:rPr>
          <w:rFonts w:ascii="Times New Roman" w:hAnsi="Times New Roman" w:cs="Times New Roman"/>
          <w:sz w:val="24"/>
          <w:szCs w:val="24"/>
        </w:rPr>
        <w:t>consacrera</w:t>
      </w:r>
      <w:r w:rsidRPr="00271E6F">
        <w:rPr>
          <w:rFonts w:ascii="Times New Roman" w:hAnsi="Times New Roman" w:cs="Times New Roman"/>
          <w:sz w:val="24"/>
          <w:szCs w:val="24"/>
        </w:rPr>
        <w:t xml:space="preserve"> définitivement l’arabe et le français comme langues officielles. Ainsi donc, Le bilinguisme dans l’Etat </w:t>
      </w:r>
      <w:r w:rsidR="006B4249" w:rsidRPr="00271E6F">
        <w:rPr>
          <w:rFonts w:ascii="Times New Roman" w:hAnsi="Times New Roman" w:cs="Times New Roman"/>
          <w:sz w:val="24"/>
          <w:szCs w:val="24"/>
        </w:rPr>
        <w:t>t</w:t>
      </w:r>
      <w:r w:rsidRPr="00271E6F">
        <w:rPr>
          <w:rFonts w:ascii="Times New Roman" w:hAnsi="Times New Roman" w:cs="Times New Roman"/>
          <w:sz w:val="24"/>
          <w:szCs w:val="24"/>
        </w:rPr>
        <w:t xml:space="preserve">chadien </w:t>
      </w:r>
      <w:r w:rsidR="006B4249" w:rsidRPr="00271E6F">
        <w:rPr>
          <w:rFonts w:ascii="Times New Roman" w:hAnsi="Times New Roman" w:cs="Times New Roman"/>
          <w:sz w:val="24"/>
          <w:szCs w:val="24"/>
        </w:rPr>
        <w:t>sera pris en compte</w:t>
      </w:r>
      <w:r w:rsidRPr="00271E6F">
        <w:rPr>
          <w:rFonts w:ascii="Times New Roman" w:hAnsi="Times New Roman" w:cs="Times New Roman"/>
          <w:sz w:val="24"/>
          <w:szCs w:val="24"/>
        </w:rPr>
        <w:t xml:space="preserve"> par les </w:t>
      </w:r>
      <w:r w:rsidR="006B4249" w:rsidRPr="00271E6F">
        <w:rPr>
          <w:rFonts w:ascii="Times New Roman" w:hAnsi="Times New Roman" w:cs="Times New Roman"/>
          <w:sz w:val="24"/>
          <w:szCs w:val="24"/>
        </w:rPr>
        <w:t>différents textes fondamentaux</w:t>
      </w:r>
      <w:r w:rsidRPr="00271E6F">
        <w:rPr>
          <w:rFonts w:ascii="Times New Roman" w:hAnsi="Times New Roman" w:cs="Times New Roman"/>
          <w:sz w:val="24"/>
          <w:szCs w:val="24"/>
        </w:rPr>
        <w:t xml:space="preserve"> </w:t>
      </w:r>
      <w:r w:rsidR="006B4249" w:rsidRPr="00271E6F">
        <w:rPr>
          <w:rFonts w:ascii="Times New Roman" w:hAnsi="Times New Roman" w:cs="Times New Roman"/>
          <w:sz w:val="24"/>
          <w:szCs w:val="24"/>
        </w:rPr>
        <w:t xml:space="preserve">dont l’actuelle Constitution (du 17 décembre 2023). </w:t>
      </w:r>
    </w:p>
    <w:p w14:paraId="24EAD15F" w14:textId="548D3AB2" w:rsidR="006A0874" w:rsidRPr="00271E6F" w:rsidRDefault="00E23566" w:rsidP="00010B1A">
      <w:pPr>
        <w:autoSpaceDE w:val="0"/>
        <w:autoSpaceDN w:val="0"/>
        <w:adjustRightInd w:val="0"/>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Quoi que l</w:t>
      </w:r>
      <w:r w:rsidR="006A0874" w:rsidRPr="00271E6F">
        <w:rPr>
          <w:rFonts w:ascii="Times New Roman" w:hAnsi="Times New Roman" w:cs="Times New Roman"/>
          <w:sz w:val="24"/>
          <w:szCs w:val="24"/>
        </w:rPr>
        <w:t xml:space="preserve">e principe du bilinguisme </w:t>
      </w:r>
      <w:r w:rsidRPr="00271E6F">
        <w:rPr>
          <w:rFonts w:ascii="Times New Roman" w:hAnsi="Times New Roman" w:cs="Times New Roman"/>
          <w:sz w:val="24"/>
          <w:szCs w:val="24"/>
        </w:rPr>
        <w:t xml:space="preserve">puisse être un </w:t>
      </w:r>
      <w:r w:rsidR="006A0874" w:rsidRPr="00271E6F">
        <w:rPr>
          <w:rFonts w:ascii="Times New Roman" w:hAnsi="Times New Roman" w:cs="Times New Roman"/>
          <w:sz w:val="24"/>
          <w:szCs w:val="24"/>
        </w:rPr>
        <w:t xml:space="preserve">acquis </w:t>
      </w:r>
      <w:r w:rsidRPr="00271E6F">
        <w:rPr>
          <w:rFonts w:ascii="Times New Roman" w:hAnsi="Times New Roman" w:cs="Times New Roman"/>
          <w:sz w:val="24"/>
          <w:szCs w:val="24"/>
        </w:rPr>
        <w:t>pour le</w:t>
      </w:r>
      <w:r w:rsidR="006A0874" w:rsidRPr="00271E6F">
        <w:rPr>
          <w:rFonts w:ascii="Times New Roman" w:hAnsi="Times New Roman" w:cs="Times New Roman"/>
          <w:sz w:val="24"/>
          <w:szCs w:val="24"/>
        </w:rPr>
        <w:t xml:space="preserve"> Tchad,</w:t>
      </w:r>
      <w:r w:rsidRPr="00271E6F">
        <w:rPr>
          <w:rFonts w:ascii="Times New Roman" w:hAnsi="Times New Roman" w:cs="Times New Roman"/>
          <w:sz w:val="24"/>
          <w:szCs w:val="24"/>
        </w:rPr>
        <w:t xml:space="preserve"> son application effective dans le secteur administratif </w:t>
      </w:r>
      <w:r w:rsidR="006A0874" w:rsidRPr="00271E6F">
        <w:rPr>
          <w:rFonts w:ascii="Times New Roman" w:hAnsi="Times New Roman" w:cs="Times New Roman"/>
          <w:sz w:val="24"/>
          <w:szCs w:val="24"/>
        </w:rPr>
        <w:t xml:space="preserve">demeure </w:t>
      </w:r>
      <w:r w:rsidRPr="00271E6F">
        <w:rPr>
          <w:rFonts w:ascii="Times New Roman" w:hAnsi="Times New Roman" w:cs="Times New Roman"/>
          <w:sz w:val="24"/>
          <w:szCs w:val="24"/>
        </w:rPr>
        <w:t>un</w:t>
      </w:r>
      <w:r w:rsidR="006A0874" w:rsidRPr="00271E6F">
        <w:rPr>
          <w:rFonts w:ascii="Times New Roman" w:hAnsi="Times New Roman" w:cs="Times New Roman"/>
          <w:sz w:val="24"/>
          <w:szCs w:val="24"/>
        </w:rPr>
        <w:t xml:space="preserve"> grand défi à relever.</w:t>
      </w:r>
    </w:p>
    <w:p w14:paraId="581F6AB7" w14:textId="77777777" w:rsidR="00A967CC" w:rsidRPr="00271E6F" w:rsidRDefault="00A967CC" w:rsidP="00010B1A">
      <w:pPr>
        <w:spacing w:after="0" w:line="360" w:lineRule="auto"/>
        <w:rPr>
          <w:rFonts w:ascii="Times New Roman" w:hAnsi="Times New Roman" w:cs="Times New Roman"/>
          <w:sz w:val="24"/>
          <w:szCs w:val="24"/>
        </w:rPr>
      </w:pPr>
    </w:p>
    <w:p w14:paraId="484DD5CE" w14:textId="77777777" w:rsidR="00A967CC" w:rsidRPr="007B17DD" w:rsidRDefault="00A967CC" w:rsidP="00254F6D">
      <w:pPr>
        <w:pStyle w:val="Paragraphedeliste"/>
        <w:numPr>
          <w:ilvl w:val="0"/>
          <w:numId w:val="2"/>
        </w:numPr>
        <w:spacing w:after="0" w:line="360" w:lineRule="auto"/>
        <w:ind w:left="-142"/>
        <w:outlineLvl w:val="1"/>
        <w:rPr>
          <w:rFonts w:ascii="Times New Roman" w:hAnsi="Times New Roman" w:cs="Times New Roman"/>
          <w:b/>
          <w:bCs/>
          <w:color w:val="2F5496" w:themeColor="accent1" w:themeShade="BF"/>
          <w:sz w:val="24"/>
          <w:szCs w:val="24"/>
        </w:rPr>
      </w:pPr>
      <w:bookmarkStart w:id="4" w:name="_Toc174692570"/>
      <w:r w:rsidRPr="007B17DD">
        <w:rPr>
          <w:rFonts w:ascii="Times New Roman" w:hAnsi="Times New Roman" w:cs="Times New Roman"/>
          <w:b/>
          <w:bCs/>
          <w:color w:val="2F5496" w:themeColor="accent1" w:themeShade="BF"/>
          <w:sz w:val="24"/>
          <w:szCs w:val="24"/>
        </w:rPr>
        <w:t>Le contexte culturel</w:t>
      </w:r>
      <w:bookmarkEnd w:id="4"/>
      <w:r w:rsidRPr="007B17DD">
        <w:rPr>
          <w:rFonts w:ascii="Times New Roman" w:hAnsi="Times New Roman" w:cs="Times New Roman"/>
          <w:b/>
          <w:bCs/>
          <w:color w:val="2F5496" w:themeColor="accent1" w:themeShade="BF"/>
          <w:sz w:val="24"/>
          <w:szCs w:val="24"/>
        </w:rPr>
        <w:t xml:space="preserve"> </w:t>
      </w:r>
    </w:p>
    <w:p w14:paraId="6D102C2E" w14:textId="3E8C1E3F" w:rsidR="00A967CC" w:rsidRPr="00271E6F" w:rsidRDefault="00323CDB" w:rsidP="00010B1A">
      <w:pPr>
        <w:spacing w:after="0" w:line="360" w:lineRule="auto"/>
        <w:rPr>
          <w:rFonts w:ascii="Times New Roman" w:hAnsi="Times New Roman" w:cs="Times New Roman"/>
          <w:sz w:val="24"/>
          <w:szCs w:val="24"/>
        </w:rPr>
      </w:pPr>
      <w:r w:rsidRPr="00271E6F">
        <w:rPr>
          <w:rFonts w:ascii="Times New Roman" w:hAnsi="Times New Roman" w:cs="Times New Roman"/>
          <w:sz w:val="24"/>
          <w:szCs w:val="24"/>
        </w:rPr>
        <w:t xml:space="preserve">Le foisonnement des associations œuvrant dans la promotion du bilinguisme dans le contexte national qui militent âprement pour une utilisation équitable des deux langues officielles dans l’Administration.  </w:t>
      </w:r>
    </w:p>
    <w:p w14:paraId="20713E24" w14:textId="0137388B" w:rsidR="004F3D70" w:rsidRPr="00271E6F" w:rsidRDefault="004F3D70" w:rsidP="00010B1A">
      <w:pPr>
        <w:pStyle w:val="Paragraphedeliste"/>
        <w:numPr>
          <w:ilvl w:val="0"/>
          <w:numId w:val="7"/>
        </w:numPr>
        <w:spacing w:after="0" w:line="360" w:lineRule="auto"/>
        <w:rPr>
          <w:rFonts w:ascii="Times New Roman" w:hAnsi="Times New Roman" w:cs="Times New Roman"/>
          <w:sz w:val="24"/>
          <w:szCs w:val="24"/>
        </w:rPr>
      </w:pPr>
      <w:r w:rsidRPr="00271E6F">
        <w:rPr>
          <w:rFonts w:ascii="Times New Roman" w:hAnsi="Times New Roman" w:cs="Times New Roman"/>
          <w:sz w:val="24"/>
          <w:szCs w:val="24"/>
        </w:rPr>
        <w:t>Faire ressortir la diversité culturelle et linguistique du Tchad</w:t>
      </w:r>
    </w:p>
    <w:p w14:paraId="5E580CE7" w14:textId="7D716FF7" w:rsidR="004F3D70" w:rsidRPr="00271E6F" w:rsidRDefault="004F3D70" w:rsidP="00010B1A">
      <w:pPr>
        <w:pStyle w:val="Paragraphedeliste"/>
        <w:numPr>
          <w:ilvl w:val="0"/>
          <w:numId w:val="7"/>
        </w:numPr>
        <w:spacing w:after="0" w:line="360" w:lineRule="auto"/>
        <w:rPr>
          <w:rFonts w:ascii="Times New Roman" w:hAnsi="Times New Roman" w:cs="Times New Roman"/>
          <w:sz w:val="24"/>
          <w:szCs w:val="24"/>
        </w:rPr>
      </w:pPr>
      <w:r w:rsidRPr="00271E6F">
        <w:rPr>
          <w:rFonts w:ascii="Times New Roman" w:hAnsi="Times New Roman" w:cs="Times New Roman"/>
          <w:sz w:val="24"/>
          <w:szCs w:val="24"/>
        </w:rPr>
        <w:t>Expliquer l’importance de la prise en compte des attentes spécifiques liées aux langues officielles ;</w:t>
      </w:r>
    </w:p>
    <w:p w14:paraId="63ADA8CF" w14:textId="4937E51B" w:rsidR="004F3D70" w:rsidRPr="00271E6F" w:rsidRDefault="004F3D70" w:rsidP="00010B1A">
      <w:pPr>
        <w:pStyle w:val="Paragraphedeliste"/>
        <w:numPr>
          <w:ilvl w:val="0"/>
          <w:numId w:val="7"/>
        </w:numPr>
        <w:spacing w:after="0" w:line="360" w:lineRule="auto"/>
        <w:rPr>
          <w:rFonts w:ascii="Times New Roman" w:hAnsi="Times New Roman" w:cs="Times New Roman"/>
          <w:sz w:val="24"/>
          <w:szCs w:val="24"/>
        </w:rPr>
      </w:pPr>
      <w:r w:rsidRPr="00271E6F">
        <w:rPr>
          <w:rFonts w:ascii="Times New Roman" w:hAnsi="Times New Roman" w:cs="Times New Roman"/>
          <w:sz w:val="24"/>
          <w:szCs w:val="24"/>
        </w:rPr>
        <w:t xml:space="preserve">Ressortir le rôle essentiel des deux langues dans la cohésion sociale si elles sont utilisées équitablement dans l’Administration </w:t>
      </w:r>
    </w:p>
    <w:p w14:paraId="005D1467" w14:textId="135DD4D2" w:rsidR="004F3D70" w:rsidRPr="00271E6F" w:rsidRDefault="004F3D70" w:rsidP="00010B1A">
      <w:pPr>
        <w:pStyle w:val="Paragraphedeliste"/>
        <w:numPr>
          <w:ilvl w:val="0"/>
          <w:numId w:val="7"/>
        </w:numPr>
        <w:spacing w:after="0" w:line="360" w:lineRule="auto"/>
        <w:rPr>
          <w:rFonts w:ascii="Times New Roman" w:hAnsi="Times New Roman" w:cs="Times New Roman"/>
          <w:sz w:val="24"/>
          <w:szCs w:val="24"/>
        </w:rPr>
      </w:pPr>
      <w:r w:rsidRPr="00271E6F">
        <w:rPr>
          <w:rFonts w:ascii="Times New Roman" w:hAnsi="Times New Roman" w:cs="Times New Roman"/>
          <w:sz w:val="24"/>
          <w:szCs w:val="24"/>
        </w:rPr>
        <w:t xml:space="preserve">Signaler aussi le caractère obligatoire de l’équilibre des deux langues comme il se doit dans l’Administration (justice institutionnelle) </w:t>
      </w:r>
    </w:p>
    <w:p w14:paraId="2FB391E4" w14:textId="77777777" w:rsidR="004F3D70" w:rsidRPr="00271E6F" w:rsidRDefault="004F3D70" w:rsidP="00010B1A">
      <w:pPr>
        <w:pStyle w:val="Paragraphedeliste"/>
        <w:spacing w:after="0" w:line="360" w:lineRule="auto"/>
        <w:rPr>
          <w:rFonts w:ascii="Times New Roman" w:hAnsi="Times New Roman" w:cs="Times New Roman"/>
          <w:sz w:val="24"/>
          <w:szCs w:val="24"/>
        </w:rPr>
      </w:pPr>
    </w:p>
    <w:p w14:paraId="207BD394" w14:textId="77777777" w:rsidR="00A967CC" w:rsidRPr="007B17DD" w:rsidRDefault="00A967CC" w:rsidP="00254F6D">
      <w:pPr>
        <w:pStyle w:val="Paragraphedeliste"/>
        <w:numPr>
          <w:ilvl w:val="0"/>
          <w:numId w:val="2"/>
        </w:numPr>
        <w:spacing w:after="0" w:line="360" w:lineRule="auto"/>
        <w:ind w:left="-142"/>
        <w:outlineLvl w:val="1"/>
        <w:rPr>
          <w:rFonts w:ascii="Times New Roman" w:hAnsi="Times New Roman" w:cs="Times New Roman"/>
          <w:color w:val="2F5496" w:themeColor="accent1" w:themeShade="BF"/>
          <w:sz w:val="24"/>
          <w:szCs w:val="24"/>
        </w:rPr>
      </w:pPr>
      <w:bookmarkStart w:id="5" w:name="_Toc174692571"/>
      <w:r w:rsidRPr="007B17DD">
        <w:rPr>
          <w:rFonts w:ascii="Times New Roman" w:hAnsi="Times New Roman" w:cs="Times New Roman"/>
          <w:b/>
          <w:bCs/>
          <w:color w:val="2F5496" w:themeColor="accent1" w:themeShade="BF"/>
          <w:sz w:val="24"/>
          <w:szCs w:val="24"/>
        </w:rPr>
        <w:t>Contexte économique</w:t>
      </w:r>
      <w:bookmarkEnd w:id="5"/>
      <w:r w:rsidRPr="007B17DD">
        <w:rPr>
          <w:rFonts w:ascii="Times New Roman" w:hAnsi="Times New Roman" w:cs="Times New Roman"/>
          <w:color w:val="2F5496" w:themeColor="accent1" w:themeShade="BF"/>
          <w:sz w:val="24"/>
          <w:szCs w:val="24"/>
        </w:rPr>
        <w:t xml:space="preserve"> </w:t>
      </w:r>
    </w:p>
    <w:p w14:paraId="497099C6" w14:textId="0DB62C69" w:rsidR="00A967CC" w:rsidRPr="00271E6F" w:rsidRDefault="004F3D70" w:rsidP="00010B1A">
      <w:pPr>
        <w:spacing w:after="0" w:line="360" w:lineRule="auto"/>
        <w:rPr>
          <w:rFonts w:ascii="Times New Roman" w:hAnsi="Times New Roman" w:cs="Times New Roman"/>
          <w:sz w:val="24"/>
          <w:szCs w:val="24"/>
        </w:rPr>
      </w:pPr>
      <w:r w:rsidRPr="00271E6F">
        <w:rPr>
          <w:rFonts w:ascii="Times New Roman" w:hAnsi="Times New Roman" w:cs="Times New Roman"/>
          <w:sz w:val="24"/>
          <w:szCs w:val="24"/>
        </w:rPr>
        <w:t xml:space="preserve">Dans le contexte économique, est un facteur de grandes opportunités. </w:t>
      </w:r>
    </w:p>
    <w:p w14:paraId="20D26614" w14:textId="3A04E028" w:rsidR="004F3D70" w:rsidRPr="00271E6F" w:rsidRDefault="004F3D70" w:rsidP="00010B1A">
      <w:pPr>
        <w:pStyle w:val="Paragraphedeliste"/>
        <w:numPr>
          <w:ilvl w:val="0"/>
          <w:numId w:val="8"/>
        </w:numPr>
        <w:spacing w:after="0" w:line="360" w:lineRule="auto"/>
        <w:rPr>
          <w:rFonts w:ascii="Times New Roman" w:hAnsi="Times New Roman" w:cs="Times New Roman"/>
          <w:sz w:val="24"/>
          <w:szCs w:val="24"/>
        </w:rPr>
      </w:pPr>
      <w:r w:rsidRPr="00271E6F">
        <w:rPr>
          <w:rFonts w:ascii="Times New Roman" w:hAnsi="Times New Roman" w:cs="Times New Roman"/>
          <w:sz w:val="24"/>
          <w:szCs w:val="24"/>
        </w:rPr>
        <w:t xml:space="preserve">Parler des atouts économiques internes </w:t>
      </w:r>
    </w:p>
    <w:p w14:paraId="68184362" w14:textId="372EA064" w:rsidR="00456597" w:rsidRPr="00271E6F" w:rsidRDefault="00456597" w:rsidP="00010B1A">
      <w:pPr>
        <w:pStyle w:val="Paragraphedeliste"/>
        <w:numPr>
          <w:ilvl w:val="0"/>
          <w:numId w:val="8"/>
        </w:numPr>
        <w:spacing w:after="0" w:line="360" w:lineRule="auto"/>
        <w:rPr>
          <w:rFonts w:ascii="Times New Roman" w:hAnsi="Times New Roman" w:cs="Times New Roman"/>
          <w:sz w:val="24"/>
          <w:szCs w:val="24"/>
        </w:rPr>
      </w:pPr>
      <w:r w:rsidRPr="00271E6F">
        <w:rPr>
          <w:rFonts w:ascii="Times New Roman" w:hAnsi="Times New Roman" w:cs="Times New Roman"/>
          <w:sz w:val="24"/>
          <w:szCs w:val="24"/>
        </w:rPr>
        <w:t xml:space="preserve">Le développement économique du Tchad passe nécessairement aussi par sa capacité à tisser des liens avec des partenaires diversifiés et fiables et ce, grâce à la maitrise et l’utilisation des plusieurs langues notamment le français et l’arabe, dans notre cas. </w:t>
      </w:r>
    </w:p>
    <w:p w14:paraId="15F4528A" w14:textId="3928AB00" w:rsidR="004F3D70" w:rsidRPr="00271E6F" w:rsidRDefault="004F3D70" w:rsidP="00010B1A">
      <w:pPr>
        <w:pStyle w:val="Paragraphedeliste"/>
        <w:numPr>
          <w:ilvl w:val="0"/>
          <w:numId w:val="8"/>
        </w:numPr>
        <w:spacing w:after="0" w:line="360" w:lineRule="auto"/>
        <w:rPr>
          <w:rFonts w:ascii="Times New Roman" w:hAnsi="Times New Roman" w:cs="Times New Roman"/>
          <w:sz w:val="24"/>
          <w:szCs w:val="24"/>
        </w:rPr>
      </w:pPr>
      <w:r w:rsidRPr="00271E6F">
        <w:rPr>
          <w:rFonts w:ascii="Times New Roman" w:hAnsi="Times New Roman" w:cs="Times New Roman"/>
          <w:sz w:val="24"/>
          <w:szCs w:val="24"/>
        </w:rPr>
        <w:t xml:space="preserve">Le rôle de la langue dans les échanges entre entreprises et Administration </w:t>
      </w:r>
    </w:p>
    <w:p w14:paraId="6834DFF6" w14:textId="3AF3E780" w:rsidR="004F3D70" w:rsidRPr="00271E6F" w:rsidRDefault="004F3D70" w:rsidP="00010B1A">
      <w:pPr>
        <w:pStyle w:val="Paragraphedeliste"/>
        <w:numPr>
          <w:ilvl w:val="0"/>
          <w:numId w:val="8"/>
        </w:numPr>
        <w:spacing w:after="0" w:line="360" w:lineRule="auto"/>
        <w:rPr>
          <w:rFonts w:ascii="Times New Roman" w:hAnsi="Times New Roman" w:cs="Times New Roman"/>
          <w:sz w:val="24"/>
          <w:szCs w:val="24"/>
        </w:rPr>
      </w:pPr>
      <w:r w:rsidRPr="00271E6F">
        <w:rPr>
          <w:rFonts w:ascii="Times New Roman" w:hAnsi="Times New Roman" w:cs="Times New Roman"/>
          <w:sz w:val="24"/>
          <w:szCs w:val="24"/>
        </w:rPr>
        <w:t xml:space="preserve">L’avantage sur le plan de coopération économique et de mobilisation des ressources au plan </w:t>
      </w:r>
      <w:r w:rsidR="00456597" w:rsidRPr="00271E6F">
        <w:rPr>
          <w:rFonts w:ascii="Times New Roman" w:hAnsi="Times New Roman" w:cs="Times New Roman"/>
          <w:sz w:val="24"/>
          <w:szCs w:val="24"/>
        </w:rPr>
        <w:t>international.</w:t>
      </w:r>
    </w:p>
    <w:p w14:paraId="5E757912" w14:textId="77777777" w:rsidR="00F8076F" w:rsidRPr="00271E6F" w:rsidRDefault="00F8076F" w:rsidP="00010B1A">
      <w:pPr>
        <w:pStyle w:val="Paragraphedeliste"/>
        <w:spacing w:after="0" w:line="360" w:lineRule="auto"/>
        <w:rPr>
          <w:rFonts w:ascii="Times New Roman" w:hAnsi="Times New Roman" w:cs="Times New Roman"/>
          <w:sz w:val="24"/>
          <w:szCs w:val="24"/>
        </w:rPr>
      </w:pPr>
    </w:p>
    <w:p w14:paraId="7FC825EE" w14:textId="77777777" w:rsidR="00A967CC" w:rsidRPr="007B17DD" w:rsidRDefault="00A967CC" w:rsidP="00254F6D">
      <w:pPr>
        <w:pStyle w:val="Paragraphedeliste"/>
        <w:numPr>
          <w:ilvl w:val="0"/>
          <w:numId w:val="2"/>
        </w:numPr>
        <w:spacing w:after="0" w:line="360" w:lineRule="auto"/>
        <w:ind w:left="-142"/>
        <w:outlineLvl w:val="1"/>
        <w:rPr>
          <w:rFonts w:ascii="Times New Roman" w:hAnsi="Times New Roman" w:cs="Times New Roman"/>
          <w:b/>
          <w:bCs/>
          <w:color w:val="2F5496" w:themeColor="accent1" w:themeShade="BF"/>
          <w:sz w:val="24"/>
          <w:szCs w:val="24"/>
        </w:rPr>
      </w:pPr>
      <w:bookmarkStart w:id="6" w:name="_Toc174692572"/>
      <w:r w:rsidRPr="007B17DD">
        <w:rPr>
          <w:rFonts w:ascii="Times New Roman" w:hAnsi="Times New Roman" w:cs="Times New Roman"/>
          <w:b/>
          <w:bCs/>
          <w:color w:val="2F5496" w:themeColor="accent1" w:themeShade="BF"/>
          <w:sz w:val="24"/>
          <w:szCs w:val="24"/>
        </w:rPr>
        <w:t>Enjeux administratifs et institutionnels</w:t>
      </w:r>
      <w:bookmarkEnd w:id="6"/>
      <w:r w:rsidRPr="007B17DD">
        <w:rPr>
          <w:rFonts w:ascii="Times New Roman" w:hAnsi="Times New Roman" w:cs="Times New Roman"/>
          <w:b/>
          <w:bCs/>
          <w:color w:val="2F5496" w:themeColor="accent1" w:themeShade="BF"/>
          <w:sz w:val="24"/>
          <w:szCs w:val="24"/>
        </w:rPr>
        <w:t xml:space="preserve"> </w:t>
      </w:r>
    </w:p>
    <w:p w14:paraId="3C6415F8" w14:textId="77777777" w:rsidR="00A967CC" w:rsidRPr="00271E6F" w:rsidRDefault="00A967CC" w:rsidP="007B17DD">
      <w:pPr>
        <w:spacing w:after="0" w:line="360" w:lineRule="auto"/>
        <w:ind w:left="-142"/>
        <w:jc w:val="both"/>
        <w:rPr>
          <w:rFonts w:ascii="Times New Roman" w:hAnsi="Times New Roman" w:cs="Times New Roman"/>
          <w:sz w:val="24"/>
          <w:szCs w:val="24"/>
        </w:rPr>
      </w:pPr>
      <w:r w:rsidRPr="00271E6F">
        <w:rPr>
          <w:rFonts w:ascii="Times New Roman" w:hAnsi="Times New Roman" w:cs="Times New Roman"/>
          <w:sz w:val="24"/>
          <w:szCs w:val="24"/>
        </w:rPr>
        <w:t xml:space="preserve">La performance de l’Administration tchadienne et l’efficacité des réponses qu’elle apporte aux questions de développement d’une part et aux sollicitations spécifiques du citoyen restent fortement liées à sa capacité à interagir de manière fluide avec les usagers. L’Administration tchadienne deviendra de plus en plus accessible dès lors que ses capacités à faire usage des deux </w:t>
      </w:r>
      <w:r w:rsidRPr="00271E6F">
        <w:rPr>
          <w:rFonts w:ascii="Times New Roman" w:hAnsi="Times New Roman" w:cs="Times New Roman"/>
          <w:sz w:val="24"/>
          <w:szCs w:val="24"/>
        </w:rPr>
        <w:lastRenderedPageBreak/>
        <w:t xml:space="preserve">langues officielles dans ses rapports tant avec les personnes morales que physiques, conformément aux besoins se renforce. La pertinence de cette mesure ne s’attache pas au bilinguisme individuel mais réside dans l’opérationnalisation des mécanismes et stratégies publiques permettant à l’Administration en tant qu’ensemble d’entités, de rester accessible à tous en faisant usage des deux langues officielles dans ses rapports avec les tiers.  </w:t>
      </w:r>
    </w:p>
    <w:p w14:paraId="66ABA455" w14:textId="77777777" w:rsidR="00A967CC" w:rsidRPr="00271E6F" w:rsidRDefault="00A967CC" w:rsidP="007B17DD">
      <w:pPr>
        <w:spacing w:after="0" w:line="360" w:lineRule="auto"/>
        <w:ind w:left="-142"/>
        <w:jc w:val="both"/>
        <w:rPr>
          <w:rFonts w:ascii="Times New Roman" w:hAnsi="Times New Roman" w:cs="Times New Roman"/>
          <w:sz w:val="24"/>
          <w:szCs w:val="24"/>
        </w:rPr>
      </w:pPr>
      <w:r w:rsidRPr="00271E6F">
        <w:rPr>
          <w:rFonts w:ascii="Times New Roman" w:hAnsi="Times New Roman" w:cs="Times New Roman"/>
          <w:sz w:val="24"/>
          <w:szCs w:val="24"/>
        </w:rPr>
        <w:t xml:space="preserve">L’opérationnalisation du bilinguisme dans l’Administration tchadienne est une nécessité pour aller vers une gouvernance inclusive et renforcer de l’offre des services au profit des concitoyens. Le développement passe donc par le renforcement de la fluidité des échanges et l’application sans détour, des mesures harmonisées en matière de conception et de diffusion d’informations, destinées à la consommation du public. </w:t>
      </w:r>
    </w:p>
    <w:p w14:paraId="61CC3787" w14:textId="77777777" w:rsidR="00A967CC" w:rsidRPr="00271E6F" w:rsidRDefault="00A967CC" w:rsidP="007B17DD">
      <w:pPr>
        <w:spacing w:after="0" w:line="360" w:lineRule="auto"/>
        <w:ind w:left="-142"/>
        <w:jc w:val="both"/>
        <w:rPr>
          <w:rFonts w:ascii="Times New Roman" w:hAnsi="Times New Roman" w:cs="Times New Roman"/>
          <w:sz w:val="24"/>
          <w:szCs w:val="24"/>
        </w:rPr>
      </w:pPr>
      <w:r w:rsidRPr="00271E6F">
        <w:rPr>
          <w:rFonts w:ascii="Times New Roman" w:hAnsi="Times New Roman" w:cs="Times New Roman"/>
          <w:sz w:val="24"/>
          <w:szCs w:val="24"/>
        </w:rPr>
        <w:t xml:space="preserve">Le besoin diagnostiqué en lien avec la promotion et l’application du bilinguisme dans l’Administration met en lumière des attentes socioculturelles mais aussi des aspirations profondes de la population vis-à-vis d’une Administration qui doit davantage renforcer son inclusivité linguistique, ses compétences communicationnelles et son accessibilité, sans barrière aucune. La mise en place des mesures visant à appliquer le bilinguisme nécessite encore des stratégies spécifiques pour un arrimage harmonisé de l’Administration à cette exigence. Ceci passe par la définition d’un certain nombre de conditions administratives et techniques. </w:t>
      </w:r>
    </w:p>
    <w:p w14:paraId="7AFCAAA5" w14:textId="77777777" w:rsidR="00A967CC" w:rsidRPr="007B17DD" w:rsidRDefault="00A967CC" w:rsidP="00010B1A">
      <w:pPr>
        <w:pStyle w:val="Paragraphedeliste"/>
        <w:spacing w:after="0" w:line="360" w:lineRule="auto"/>
        <w:ind w:left="567"/>
        <w:rPr>
          <w:rFonts w:ascii="Times New Roman" w:hAnsi="Times New Roman" w:cs="Times New Roman"/>
          <w:color w:val="2F5496" w:themeColor="accent1" w:themeShade="BF"/>
          <w:sz w:val="24"/>
          <w:szCs w:val="24"/>
        </w:rPr>
      </w:pPr>
    </w:p>
    <w:p w14:paraId="57F0526A" w14:textId="77777777" w:rsidR="00254F6D" w:rsidRPr="007B17DD" w:rsidRDefault="00A967CC" w:rsidP="00254F6D">
      <w:pPr>
        <w:pStyle w:val="Paragraphedeliste"/>
        <w:numPr>
          <w:ilvl w:val="0"/>
          <w:numId w:val="1"/>
        </w:numPr>
        <w:spacing w:after="0" w:line="360" w:lineRule="auto"/>
        <w:ind w:left="567"/>
        <w:outlineLvl w:val="0"/>
        <w:rPr>
          <w:rFonts w:ascii="Times New Roman" w:hAnsi="Times New Roman" w:cs="Times New Roman"/>
          <w:b/>
          <w:bCs/>
          <w:color w:val="2F5496" w:themeColor="accent1" w:themeShade="BF"/>
          <w:sz w:val="24"/>
          <w:szCs w:val="24"/>
        </w:rPr>
      </w:pPr>
      <w:bookmarkStart w:id="7" w:name="_Toc174692573"/>
      <w:r w:rsidRPr="007B17DD">
        <w:rPr>
          <w:rFonts w:ascii="Times New Roman" w:hAnsi="Times New Roman" w:cs="Times New Roman"/>
          <w:b/>
          <w:bCs/>
          <w:color w:val="2F5496" w:themeColor="accent1" w:themeShade="BF"/>
          <w:sz w:val="24"/>
          <w:szCs w:val="24"/>
        </w:rPr>
        <w:t>Spécificité de la stratégie de promotion du bilinguisme dans l’Administration</w:t>
      </w:r>
      <w:bookmarkEnd w:id="7"/>
      <w:r w:rsidRPr="007B17DD">
        <w:rPr>
          <w:rFonts w:ascii="Times New Roman" w:hAnsi="Times New Roman" w:cs="Times New Roman"/>
          <w:b/>
          <w:bCs/>
          <w:color w:val="2F5496" w:themeColor="accent1" w:themeShade="BF"/>
          <w:sz w:val="24"/>
          <w:szCs w:val="24"/>
        </w:rPr>
        <w:t xml:space="preserve"> </w:t>
      </w:r>
    </w:p>
    <w:p w14:paraId="74203238" w14:textId="72896C20" w:rsidR="00A967CC" w:rsidRPr="007B17DD" w:rsidRDefault="00254F6D" w:rsidP="00254F6D">
      <w:pPr>
        <w:pStyle w:val="Paragraphedeliste"/>
        <w:numPr>
          <w:ilvl w:val="0"/>
          <w:numId w:val="31"/>
        </w:numPr>
        <w:spacing w:after="0" w:line="360" w:lineRule="auto"/>
        <w:outlineLvl w:val="0"/>
        <w:rPr>
          <w:rFonts w:ascii="Times New Roman" w:hAnsi="Times New Roman" w:cs="Times New Roman"/>
          <w:b/>
          <w:bCs/>
          <w:color w:val="2F5496" w:themeColor="accent1" w:themeShade="BF"/>
          <w:sz w:val="24"/>
          <w:szCs w:val="24"/>
        </w:rPr>
      </w:pPr>
      <w:bookmarkStart w:id="8" w:name="_Toc174692574"/>
      <w:r w:rsidRPr="007B17DD">
        <w:rPr>
          <w:rFonts w:ascii="Times New Roman" w:hAnsi="Times New Roman" w:cs="Times New Roman"/>
          <w:b/>
          <w:bCs/>
          <w:color w:val="2F5496" w:themeColor="accent1" w:themeShade="BF"/>
          <w:sz w:val="24"/>
          <w:szCs w:val="24"/>
        </w:rPr>
        <w:t>M</w:t>
      </w:r>
      <w:r w:rsidR="00A967CC" w:rsidRPr="007B17DD">
        <w:rPr>
          <w:rFonts w:ascii="Times New Roman" w:hAnsi="Times New Roman" w:cs="Times New Roman"/>
          <w:b/>
          <w:bCs/>
          <w:color w:val="2F5496" w:themeColor="accent1" w:themeShade="BF"/>
          <w:sz w:val="24"/>
          <w:szCs w:val="24"/>
        </w:rPr>
        <w:t>ission</w:t>
      </w:r>
      <w:bookmarkEnd w:id="8"/>
      <w:r w:rsidR="00A967CC" w:rsidRPr="007B17DD">
        <w:rPr>
          <w:rFonts w:ascii="Times New Roman" w:hAnsi="Times New Roman" w:cs="Times New Roman"/>
          <w:b/>
          <w:bCs/>
          <w:color w:val="2F5496" w:themeColor="accent1" w:themeShade="BF"/>
          <w:sz w:val="24"/>
          <w:szCs w:val="24"/>
        </w:rPr>
        <w:t xml:space="preserve"> </w:t>
      </w:r>
    </w:p>
    <w:p w14:paraId="123378AC" w14:textId="77777777" w:rsidR="00A967CC" w:rsidRPr="00271E6F" w:rsidRDefault="00A967CC" w:rsidP="00010B1A">
      <w:pPr>
        <w:spacing w:after="0" w:line="360" w:lineRule="auto"/>
        <w:ind w:left="-153"/>
        <w:rPr>
          <w:rFonts w:ascii="Times New Roman" w:hAnsi="Times New Roman" w:cs="Times New Roman"/>
          <w:sz w:val="24"/>
          <w:szCs w:val="24"/>
        </w:rPr>
      </w:pPr>
      <w:r w:rsidRPr="00271E6F">
        <w:rPr>
          <w:rFonts w:ascii="Times New Roman" w:hAnsi="Times New Roman" w:cs="Times New Roman"/>
          <w:sz w:val="24"/>
          <w:szCs w:val="24"/>
        </w:rPr>
        <w:t xml:space="preserve">Faire du bilinguisme, un levier d’efficacité de l’Administration, d’unité nationale et de cohésion sociale </w:t>
      </w:r>
    </w:p>
    <w:p w14:paraId="3213E54A" w14:textId="77777777" w:rsidR="00913C27" w:rsidRPr="00271E6F" w:rsidRDefault="00913C27" w:rsidP="00010B1A">
      <w:pPr>
        <w:spacing w:after="0" w:line="360" w:lineRule="auto"/>
        <w:ind w:left="-153"/>
        <w:rPr>
          <w:rFonts w:ascii="Times New Roman" w:hAnsi="Times New Roman" w:cs="Times New Roman"/>
          <w:sz w:val="24"/>
          <w:szCs w:val="24"/>
        </w:rPr>
      </w:pPr>
    </w:p>
    <w:p w14:paraId="2EE719E2" w14:textId="77777777" w:rsidR="00254F6D" w:rsidRDefault="00913C27" w:rsidP="00254F6D">
      <w:pPr>
        <w:spacing w:after="0" w:line="360" w:lineRule="auto"/>
        <w:ind w:left="-153"/>
        <w:jc w:val="both"/>
        <w:rPr>
          <w:rFonts w:ascii="Times New Roman" w:hAnsi="Times New Roman" w:cs="Times New Roman"/>
          <w:sz w:val="24"/>
          <w:szCs w:val="24"/>
        </w:rPr>
      </w:pPr>
      <w:r w:rsidRPr="00271E6F">
        <w:rPr>
          <w:rFonts w:ascii="Times New Roman" w:hAnsi="Times New Roman" w:cs="Times New Roman"/>
          <w:sz w:val="24"/>
          <w:szCs w:val="24"/>
        </w:rPr>
        <w:t xml:space="preserve">La mission consiste à intégrer amplement la dimension « bilinguisme » de l’Administration parmi les forces et opportunités qui s’offrent au Tchad pour son développement. D’où le besoin de modeler et bâtir une Administration davantage forte, centrée sur des modèles inclusifs. Elle se structure comme une réponse aux défis qu’éprouve l’Administration tchadienne pour se prévaloir d’un véritable bilinguisme institutionnel du normatif au concret. L’ultime mission assignée à cette stratégie est </w:t>
      </w:r>
      <w:r w:rsidR="005A6895" w:rsidRPr="00271E6F">
        <w:rPr>
          <w:rFonts w:ascii="Times New Roman" w:hAnsi="Times New Roman" w:cs="Times New Roman"/>
          <w:sz w:val="24"/>
          <w:szCs w:val="24"/>
        </w:rPr>
        <w:t>de parvenir</w:t>
      </w:r>
      <w:r w:rsidRPr="00271E6F">
        <w:rPr>
          <w:rFonts w:ascii="Times New Roman" w:hAnsi="Times New Roman" w:cs="Times New Roman"/>
          <w:sz w:val="24"/>
          <w:szCs w:val="24"/>
        </w:rPr>
        <w:t xml:space="preserve">, au terme de sa mise en œuvre, à propulser notre administration au cœur du bilinguisme, une </w:t>
      </w:r>
      <w:r w:rsidR="005A6895" w:rsidRPr="00271E6F">
        <w:rPr>
          <w:rFonts w:ascii="Times New Roman" w:hAnsi="Times New Roman" w:cs="Times New Roman"/>
          <w:sz w:val="24"/>
          <w:szCs w:val="24"/>
        </w:rPr>
        <w:t>des clés</w:t>
      </w:r>
      <w:r w:rsidRPr="00271E6F">
        <w:rPr>
          <w:rFonts w:ascii="Times New Roman" w:hAnsi="Times New Roman" w:cs="Times New Roman"/>
          <w:sz w:val="24"/>
          <w:szCs w:val="24"/>
        </w:rPr>
        <w:t xml:space="preserve"> du vivre ensemble, de </w:t>
      </w:r>
      <w:r w:rsidR="005A6895" w:rsidRPr="00271E6F">
        <w:rPr>
          <w:rFonts w:ascii="Times New Roman" w:hAnsi="Times New Roman" w:cs="Times New Roman"/>
          <w:sz w:val="24"/>
          <w:szCs w:val="24"/>
        </w:rPr>
        <w:t xml:space="preserve">renforcement de </w:t>
      </w:r>
      <w:r w:rsidRPr="00271E6F">
        <w:rPr>
          <w:rFonts w:ascii="Times New Roman" w:hAnsi="Times New Roman" w:cs="Times New Roman"/>
          <w:sz w:val="24"/>
          <w:szCs w:val="24"/>
        </w:rPr>
        <w:t xml:space="preserve">la diversité culturelle et de la tolérance. </w:t>
      </w:r>
    </w:p>
    <w:p w14:paraId="5BA9085E" w14:textId="20408FBE" w:rsidR="00A967CC" w:rsidRPr="00254F6D" w:rsidRDefault="00254F6D" w:rsidP="00254F6D">
      <w:pPr>
        <w:pStyle w:val="Paragraphedeliste"/>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V</w:t>
      </w:r>
      <w:r w:rsidR="00A967CC" w:rsidRPr="00254F6D">
        <w:rPr>
          <w:rFonts w:ascii="Times New Roman" w:hAnsi="Times New Roman" w:cs="Times New Roman"/>
          <w:b/>
          <w:bCs/>
          <w:sz w:val="24"/>
          <w:szCs w:val="24"/>
        </w:rPr>
        <w:t xml:space="preserve">ision </w:t>
      </w:r>
    </w:p>
    <w:p w14:paraId="12472D97" w14:textId="77777777" w:rsidR="007B3137" w:rsidRPr="00271E6F" w:rsidRDefault="00A967CC" w:rsidP="00010B1A">
      <w:pPr>
        <w:spacing w:after="0" w:line="360" w:lineRule="auto"/>
        <w:ind w:left="-153"/>
        <w:jc w:val="both"/>
        <w:rPr>
          <w:rFonts w:ascii="Times New Roman" w:hAnsi="Times New Roman" w:cs="Times New Roman"/>
          <w:sz w:val="24"/>
          <w:szCs w:val="24"/>
        </w:rPr>
      </w:pPr>
      <w:r w:rsidRPr="00271E6F">
        <w:rPr>
          <w:rFonts w:ascii="Times New Roman" w:hAnsi="Times New Roman" w:cs="Times New Roman"/>
          <w:sz w:val="24"/>
          <w:szCs w:val="24"/>
        </w:rPr>
        <w:t>Ériger une Administration réellement bilingue, accessible à toutes et à tous, renforçant les moyens d’une gouvernance démocratique pour le développement inclusif et durable du Tchad</w:t>
      </w:r>
      <w:r w:rsidR="00014C32" w:rsidRPr="00271E6F">
        <w:rPr>
          <w:rFonts w:ascii="Times New Roman" w:hAnsi="Times New Roman" w:cs="Times New Roman"/>
          <w:sz w:val="24"/>
          <w:szCs w:val="24"/>
        </w:rPr>
        <w:t xml:space="preserve">. </w:t>
      </w:r>
    </w:p>
    <w:p w14:paraId="3F5D14F0" w14:textId="49EF873B" w:rsidR="00913C27" w:rsidRPr="00271E6F" w:rsidRDefault="009476E4" w:rsidP="00010B1A">
      <w:pPr>
        <w:spacing w:after="0" w:line="360" w:lineRule="auto"/>
        <w:ind w:left="-153"/>
        <w:jc w:val="both"/>
        <w:rPr>
          <w:rFonts w:ascii="Times New Roman" w:hAnsi="Times New Roman" w:cs="Times New Roman"/>
          <w:sz w:val="24"/>
          <w:szCs w:val="24"/>
        </w:rPr>
      </w:pPr>
      <w:r w:rsidRPr="00271E6F">
        <w:rPr>
          <w:rFonts w:ascii="Times New Roman" w:hAnsi="Times New Roman" w:cs="Times New Roman"/>
          <w:sz w:val="24"/>
          <w:szCs w:val="24"/>
        </w:rPr>
        <w:lastRenderedPageBreak/>
        <w:t>À</w:t>
      </w:r>
      <w:r w:rsidR="005A6895" w:rsidRPr="00271E6F">
        <w:rPr>
          <w:rFonts w:ascii="Times New Roman" w:hAnsi="Times New Roman" w:cs="Times New Roman"/>
          <w:sz w:val="24"/>
          <w:szCs w:val="24"/>
        </w:rPr>
        <w:t xml:space="preserve"> l’issue des dix</w:t>
      </w:r>
      <w:r w:rsidR="00913C27" w:rsidRPr="00271E6F">
        <w:rPr>
          <w:rFonts w:ascii="Times New Roman" w:hAnsi="Times New Roman" w:cs="Times New Roman"/>
          <w:sz w:val="24"/>
          <w:szCs w:val="24"/>
        </w:rPr>
        <w:t xml:space="preserve"> (10) a</w:t>
      </w:r>
      <w:r w:rsidR="005A6895" w:rsidRPr="00271E6F">
        <w:rPr>
          <w:rFonts w:ascii="Times New Roman" w:hAnsi="Times New Roman" w:cs="Times New Roman"/>
          <w:sz w:val="24"/>
          <w:szCs w:val="24"/>
        </w:rPr>
        <w:t>nnées définies dans cette stratégie</w:t>
      </w:r>
      <w:r w:rsidR="00913C27" w:rsidRPr="00271E6F">
        <w:rPr>
          <w:rFonts w:ascii="Times New Roman" w:hAnsi="Times New Roman" w:cs="Times New Roman"/>
          <w:sz w:val="24"/>
          <w:szCs w:val="24"/>
        </w:rPr>
        <w:t xml:space="preserve">, le Tchad devra être à même d’arrimer et d’aligner son administration aux pratiques institutionnelles bilingues, avec aisance et maitrise. </w:t>
      </w:r>
    </w:p>
    <w:p w14:paraId="2DADB11F" w14:textId="77777777" w:rsidR="007B3137" w:rsidRPr="00271E6F" w:rsidRDefault="007B3137" w:rsidP="00010B1A">
      <w:pPr>
        <w:spacing w:after="0" w:line="360" w:lineRule="auto"/>
        <w:ind w:left="-153"/>
        <w:jc w:val="both"/>
        <w:rPr>
          <w:rFonts w:ascii="Times New Roman" w:hAnsi="Times New Roman" w:cs="Times New Roman"/>
          <w:sz w:val="24"/>
          <w:szCs w:val="24"/>
        </w:rPr>
      </w:pPr>
    </w:p>
    <w:p w14:paraId="5FF247FA" w14:textId="696FBA18" w:rsidR="00FF77D6" w:rsidRPr="00FF77D6" w:rsidRDefault="00FF77D6" w:rsidP="00C418FB">
      <w:pPr>
        <w:pStyle w:val="Titre2"/>
        <w:numPr>
          <w:ilvl w:val="0"/>
          <w:numId w:val="31"/>
        </w:numPr>
        <w:rPr>
          <w:rFonts w:ascii="Times New Roman" w:hAnsi="Times New Roman" w:cs="Times New Roman"/>
          <w:b/>
          <w:bCs/>
          <w:sz w:val="24"/>
          <w:szCs w:val="24"/>
        </w:rPr>
      </w:pPr>
      <w:bookmarkStart w:id="9" w:name="_Toc174692575"/>
      <w:r w:rsidRPr="00FF77D6">
        <w:rPr>
          <w:rFonts w:ascii="Times New Roman" w:hAnsi="Times New Roman" w:cs="Times New Roman"/>
          <w:b/>
          <w:bCs/>
          <w:sz w:val="24"/>
          <w:szCs w:val="24"/>
        </w:rPr>
        <w:t>Cadre d’objectifs de la stratégie</w:t>
      </w:r>
      <w:bookmarkEnd w:id="9"/>
      <w:r w:rsidRPr="00FF77D6">
        <w:rPr>
          <w:rFonts w:ascii="Times New Roman" w:hAnsi="Times New Roman" w:cs="Times New Roman"/>
          <w:b/>
          <w:bCs/>
          <w:sz w:val="24"/>
          <w:szCs w:val="24"/>
        </w:rPr>
        <w:t xml:space="preserve"> </w:t>
      </w:r>
    </w:p>
    <w:tbl>
      <w:tblPr>
        <w:tblStyle w:val="Grilledutableau"/>
        <w:tblW w:w="10206" w:type="dxa"/>
        <w:tblInd w:w="-612"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shd w:val="clear" w:color="auto" w:fill="F2F2F2" w:themeFill="background1" w:themeFillShade="F2"/>
        <w:tblLook w:val="04A0" w:firstRow="1" w:lastRow="0" w:firstColumn="1" w:lastColumn="0" w:noHBand="0" w:noVBand="1"/>
      </w:tblPr>
      <w:tblGrid>
        <w:gridCol w:w="2410"/>
        <w:gridCol w:w="7796"/>
      </w:tblGrid>
      <w:tr w:rsidR="00A055D4" w:rsidRPr="00271E6F" w14:paraId="59C97C86" w14:textId="77777777" w:rsidTr="00A055D4">
        <w:trPr>
          <w:trHeight w:val="1222"/>
        </w:trPr>
        <w:tc>
          <w:tcPr>
            <w:tcW w:w="2410" w:type="dxa"/>
            <w:shd w:val="clear" w:color="auto" w:fill="F2F2F2" w:themeFill="background1" w:themeFillShade="F2"/>
          </w:tcPr>
          <w:p w14:paraId="72E35719" w14:textId="77777777" w:rsidR="00A055D4" w:rsidRPr="00271E6F" w:rsidRDefault="00A055D4" w:rsidP="00010B1A">
            <w:pPr>
              <w:rPr>
                <w:rFonts w:ascii="Times New Roman" w:hAnsi="Times New Roman" w:cs="Times New Roman"/>
                <w:sz w:val="24"/>
                <w:szCs w:val="24"/>
              </w:rPr>
            </w:pPr>
          </w:p>
          <w:p w14:paraId="3E7FA347" w14:textId="1A594CF7" w:rsidR="00A055D4" w:rsidRPr="00271E6F" w:rsidRDefault="00A055D4" w:rsidP="00010B1A">
            <w:pPr>
              <w:pStyle w:val="Paragraphedeliste"/>
              <w:numPr>
                <w:ilvl w:val="0"/>
                <w:numId w:val="27"/>
              </w:numPr>
              <w:rPr>
                <w:rFonts w:ascii="Times New Roman" w:hAnsi="Times New Roman" w:cs="Times New Roman"/>
                <w:sz w:val="24"/>
                <w:szCs w:val="24"/>
              </w:rPr>
            </w:pPr>
            <w:r w:rsidRPr="00271E6F">
              <w:rPr>
                <w:rFonts w:ascii="Times New Roman" w:hAnsi="Times New Roman" w:cs="Times New Roman"/>
                <w:sz w:val="24"/>
                <w:szCs w:val="24"/>
              </w:rPr>
              <w:t>Objectif général de la stratégie</w:t>
            </w:r>
          </w:p>
        </w:tc>
        <w:tc>
          <w:tcPr>
            <w:tcW w:w="7796" w:type="dxa"/>
            <w:shd w:val="clear" w:color="auto" w:fill="F2F2F2" w:themeFill="background1" w:themeFillShade="F2"/>
          </w:tcPr>
          <w:p w14:paraId="7C3F035B" w14:textId="77777777" w:rsidR="000620F5" w:rsidRPr="00271E6F" w:rsidRDefault="000620F5" w:rsidP="00010B1A">
            <w:pPr>
              <w:spacing w:line="360" w:lineRule="auto"/>
              <w:rPr>
                <w:rFonts w:ascii="Times New Roman" w:hAnsi="Times New Roman" w:cs="Times New Roman"/>
                <w:sz w:val="24"/>
                <w:szCs w:val="24"/>
              </w:rPr>
            </w:pPr>
          </w:p>
          <w:p w14:paraId="41A7B4A2" w14:textId="00774FDA" w:rsidR="00A055D4" w:rsidRPr="00271E6F" w:rsidRDefault="00A055D4" w:rsidP="00010B1A">
            <w:pPr>
              <w:spacing w:line="360" w:lineRule="auto"/>
              <w:rPr>
                <w:rFonts w:ascii="Times New Roman" w:hAnsi="Times New Roman" w:cs="Times New Roman"/>
                <w:sz w:val="24"/>
                <w:szCs w:val="24"/>
              </w:rPr>
            </w:pPr>
            <w:r w:rsidRPr="00271E6F">
              <w:rPr>
                <w:rFonts w:ascii="Times New Roman" w:hAnsi="Times New Roman" w:cs="Times New Roman"/>
                <w:sz w:val="24"/>
                <w:szCs w:val="24"/>
              </w:rPr>
              <w:t>La présente stratégie vise à promouvoir l’application du bilinguisme dans l’Administration publique tchadienne.</w:t>
            </w:r>
          </w:p>
        </w:tc>
      </w:tr>
      <w:tr w:rsidR="00A055D4" w:rsidRPr="00271E6F" w14:paraId="48214C11" w14:textId="77777777" w:rsidTr="000620F5">
        <w:trPr>
          <w:trHeight w:val="3180"/>
        </w:trPr>
        <w:tc>
          <w:tcPr>
            <w:tcW w:w="2410" w:type="dxa"/>
            <w:shd w:val="clear" w:color="auto" w:fill="F2F2F2" w:themeFill="background1" w:themeFillShade="F2"/>
          </w:tcPr>
          <w:p w14:paraId="45357EEA" w14:textId="77777777" w:rsidR="00A055D4" w:rsidRPr="00271E6F" w:rsidRDefault="00A055D4" w:rsidP="00010B1A">
            <w:pPr>
              <w:rPr>
                <w:rFonts w:ascii="Times New Roman" w:hAnsi="Times New Roman" w:cs="Times New Roman"/>
                <w:sz w:val="24"/>
                <w:szCs w:val="24"/>
              </w:rPr>
            </w:pPr>
          </w:p>
          <w:p w14:paraId="6E7430B8" w14:textId="77777777" w:rsidR="00A055D4" w:rsidRPr="00271E6F" w:rsidRDefault="00A055D4" w:rsidP="00010B1A">
            <w:pPr>
              <w:rPr>
                <w:rFonts w:ascii="Times New Roman" w:hAnsi="Times New Roman" w:cs="Times New Roman"/>
                <w:sz w:val="24"/>
                <w:szCs w:val="24"/>
              </w:rPr>
            </w:pPr>
          </w:p>
          <w:p w14:paraId="4C4277F8" w14:textId="77777777" w:rsidR="00A055D4" w:rsidRPr="00271E6F" w:rsidRDefault="00A055D4" w:rsidP="00010B1A">
            <w:pPr>
              <w:rPr>
                <w:rFonts w:ascii="Times New Roman" w:hAnsi="Times New Roman" w:cs="Times New Roman"/>
                <w:sz w:val="24"/>
                <w:szCs w:val="24"/>
              </w:rPr>
            </w:pPr>
          </w:p>
          <w:p w14:paraId="254817F2" w14:textId="77777777" w:rsidR="00A055D4" w:rsidRPr="00271E6F" w:rsidRDefault="00A055D4" w:rsidP="00010B1A">
            <w:pPr>
              <w:rPr>
                <w:rFonts w:ascii="Times New Roman" w:hAnsi="Times New Roman" w:cs="Times New Roman"/>
                <w:sz w:val="24"/>
                <w:szCs w:val="24"/>
              </w:rPr>
            </w:pPr>
          </w:p>
          <w:p w14:paraId="492BF4F5" w14:textId="0028E765" w:rsidR="00A055D4" w:rsidRPr="00271E6F" w:rsidRDefault="00A055D4" w:rsidP="00010B1A">
            <w:pPr>
              <w:pStyle w:val="Paragraphedeliste"/>
              <w:numPr>
                <w:ilvl w:val="0"/>
                <w:numId w:val="26"/>
              </w:numPr>
              <w:rPr>
                <w:rFonts w:ascii="Times New Roman" w:hAnsi="Times New Roman" w:cs="Times New Roman"/>
                <w:sz w:val="24"/>
                <w:szCs w:val="24"/>
              </w:rPr>
            </w:pPr>
            <w:r w:rsidRPr="00271E6F">
              <w:rPr>
                <w:rFonts w:ascii="Times New Roman" w:hAnsi="Times New Roman" w:cs="Times New Roman"/>
                <w:sz w:val="24"/>
                <w:szCs w:val="24"/>
              </w:rPr>
              <w:t xml:space="preserve">Objectifs spécifiques </w:t>
            </w:r>
          </w:p>
        </w:tc>
        <w:tc>
          <w:tcPr>
            <w:tcW w:w="7796" w:type="dxa"/>
            <w:shd w:val="clear" w:color="auto" w:fill="F2F2F2" w:themeFill="background1" w:themeFillShade="F2"/>
          </w:tcPr>
          <w:p w14:paraId="1BF166B4" w14:textId="73C26112" w:rsidR="00A055D4" w:rsidRPr="00271E6F" w:rsidRDefault="00A055D4" w:rsidP="00010B1A">
            <w:pPr>
              <w:spacing w:line="360" w:lineRule="auto"/>
              <w:rPr>
                <w:rFonts w:ascii="Times New Roman" w:hAnsi="Times New Roman" w:cs="Times New Roman"/>
                <w:sz w:val="24"/>
                <w:szCs w:val="24"/>
              </w:rPr>
            </w:pPr>
            <w:r w:rsidRPr="00271E6F">
              <w:rPr>
                <w:rFonts w:ascii="Times New Roman" w:hAnsi="Times New Roman" w:cs="Times New Roman"/>
                <w:sz w:val="24"/>
                <w:szCs w:val="24"/>
              </w:rPr>
              <w:t>De manière spécifique, elle vise à :</w:t>
            </w:r>
          </w:p>
          <w:p w14:paraId="3830736B" w14:textId="77777777" w:rsidR="000620F5" w:rsidRPr="00271E6F" w:rsidRDefault="000620F5" w:rsidP="00010B1A">
            <w:pPr>
              <w:spacing w:line="360" w:lineRule="auto"/>
              <w:rPr>
                <w:rFonts w:ascii="Times New Roman" w:hAnsi="Times New Roman" w:cs="Times New Roman"/>
                <w:sz w:val="24"/>
                <w:szCs w:val="24"/>
              </w:rPr>
            </w:pPr>
          </w:p>
          <w:p w14:paraId="16FDD698" w14:textId="77777777" w:rsidR="00A055D4" w:rsidRPr="00271E6F" w:rsidRDefault="00A055D4" w:rsidP="00010B1A">
            <w:pPr>
              <w:pStyle w:val="Paragraphedeliste"/>
              <w:numPr>
                <w:ilvl w:val="0"/>
                <w:numId w:val="25"/>
              </w:numPr>
              <w:autoSpaceDE w:val="0"/>
              <w:autoSpaceDN w:val="0"/>
              <w:adjustRightInd w:val="0"/>
              <w:spacing w:line="360" w:lineRule="auto"/>
              <w:jc w:val="both"/>
              <w:rPr>
                <w:rFonts w:ascii="Times New Roman" w:hAnsi="Times New Roman" w:cs="Times New Roman"/>
                <w:sz w:val="24"/>
                <w:szCs w:val="24"/>
              </w:rPr>
            </w:pPr>
            <w:r w:rsidRPr="00271E6F">
              <w:rPr>
                <w:rFonts w:ascii="Times New Roman" w:hAnsi="Times New Roman" w:cs="Times New Roman"/>
                <w:color w:val="000000" w:themeColor="text1"/>
                <w:sz w:val="24"/>
                <w:szCs w:val="24"/>
              </w:rPr>
              <w:t xml:space="preserve">faire </w:t>
            </w:r>
            <w:r w:rsidRPr="00271E6F">
              <w:rPr>
                <w:rFonts w:ascii="Times New Roman" w:hAnsi="Times New Roman" w:cs="Times New Roman"/>
                <w:sz w:val="24"/>
                <w:szCs w:val="24"/>
              </w:rPr>
              <w:t>un état des lieux de l’application du bilinguisme dans l’Administration tchadienne ;</w:t>
            </w:r>
          </w:p>
          <w:p w14:paraId="231E3879" w14:textId="77777777" w:rsidR="00A055D4" w:rsidRPr="00271E6F" w:rsidRDefault="00A055D4" w:rsidP="00010B1A">
            <w:pPr>
              <w:pStyle w:val="Paragraphedeliste"/>
              <w:numPr>
                <w:ilvl w:val="0"/>
                <w:numId w:val="25"/>
              </w:numPr>
              <w:autoSpaceDE w:val="0"/>
              <w:autoSpaceDN w:val="0"/>
              <w:adjustRightInd w:val="0"/>
              <w:spacing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identifier les </w:t>
            </w:r>
            <w:r w:rsidRPr="00271E6F">
              <w:rPr>
                <w:rFonts w:ascii="Times New Roman" w:hAnsi="Times New Roman" w:cs="Times New Roman"/>
                <w:color w:val="000000" w:themeColor="text1"/>
                <w:sz w:val="24"/>
                <w:szCs w:val="24"/>
              </w:rPr>
              <w:t>actions</w:t>
            </w:r>
            <w:r w:rsidRPr="00271E6F">
              <w:rPr>
                <w:rFonts w:ascii="Times New Roman" w:hAnsi="Times New Roman" w:cs="Times New Roman"/>
                <w:sz w:val="24"/>
                <w:szCs w:val="24"/>
              </w:rPr>
              <w:t xml:space="preserve"> à développer pour la mise en œuvre effective du bilinguisme dans l’Administration ; </w:t>
            </w:r>
          </w:p>
          <w:p w14:paraId="596936B9" w14:textId="77777777" w:rsidR="00A055D4" w:rsidRPr="00271E6F" w:rsidRDefault="00A055D4" w:rsidP="00010B1A">
            <w:pPr>
              <w:pStyle w:val="Paragraphedeliste"/>
              <w:numPr>
                <w:ilvl w:val="0"/>
                <w:numId w:val="25"/>
              </w:numPr>
              <w:autoSpaceDE w:val="0"/>
              <w:autoSpaceDN w:val="0"/>
              <w:adjustRightInd w:val="0"/>
              <w:spacing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définir les ressources nécessaires pour la mise en œuvre efficace de la stratégie ; </w:t>
            </w:r>
          </w:p>
          <w:p w14:paraId="366126FB" w14:textId="52EA9A15" w:rsidR="00A055D4" w:rsidRPr="00271E6F" w:rsidRDefault="00A055D4" w:rsidP="00010B1A">
            <w:pPr>
              <w:pStyle w:val="Paragraphedeliste"/>
              <w:numPr>
                <w:ilvl w:val="0"/>
                <w:numId w:val="25"/>
              </w:numPr>
              <w:autoSpaceDE w:val="0"/>
              <w:autoSpaceDN w:val="0"/>
              <w:adjustRightInd w:val="0"/>
              <w:spacing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élaborer un chronogramme de mise en œuvre des initiatives de promotion du bilinguisme dans l’Administration.  </w:t>
            </w:r>
          </w:p>
        </w:tc>
      </w:tr>
    </w:tbl>
    <w:p w14:paraId="0CFA8AC4" w14:textId="77777777" w:rsidR="00A055D4" w:rsidRPr="00271E6F" w:rsidRDefault="00A055D4" w:rsidP="00010B1A">
      <w:pPr>
        <w:spacing w:after="0" w:line="360" w:lineRule="auto"/>
        <w:rPr>
          <w:rFonts w:ascii="Times New Roman" w:hAnsi="Times New Roman" w:cs="Times New Roman"/>
          <w:sz w:val="24"/>
          <w:szCs w:val="24"/>
        </w:rPr>
      </w:pPr>
    </w:p>
    <w:p w14:paraId="091F3E6E" w14:textId="16FE0536" w:rsidR="00B85ED8" w:rsidRPr="00C418FB" w:rsidRDefault="00B85ED8" w:rsidP="00C418FB">
      <w:pPr>
        <w:pStyle w:val="Paragraphedeliste"/>
        <w:numPr>
          <w:ilvl w:val="0"/>
          <w:numId w:val="1"/>
        </w:numPr>
        <w:spacing w:after="0" w:line="360" w:lineRule="auto"/>
        <w:outlineLvl w:val="0"/>
        <w:rPr>
          <w:rFonts w:ascii="Times New Roman" w:hAnsi="Times New Roman" w:cs="Times New Roman"/>
          <w:b/>
          <w:bCs/>
          <w:sz w:val="24"/>
          <w:szCs w:val="24"/>
        </w:rPr>
      </w:pPr>
      <w:bookmarkStart w:id="10" w:name="_Toc174692576"/>
      <w:r w:rsidRPr="00C418FB">
        <w:rPr>
          <w:rFonts w:ascii="Times New Roman" w:hAnsi="Times New Roman" w:cs="Times New Roman"/>
          <w:b/>
          <w:bCs/>
          <w:sz w:val="24"/>
          <w:szCs w:val="24"/>
        </w:rPr>
        <w:t>Liens avec les politiques et instruments nationaux et internationaux</w:t>
      </w:r>
      <w:bookmarkEnd w:id="10"/>
      <w:r w:rsidRPr="00C418FB">
        <w:rPr>
          <w:rFonts w:ascii="Times New Roman" w:hAnsi="Times New Roman" w:cs="Times New Roman"/>
          <w:b/>
          <w:bCs/>
          <w:sz w:val="24"/>
          <w:szCs w:val="24"/>
        </w:rPr>
        <w:t xml:space="preserve"> </w:t>
      </w:r>
    </w:p>
    <w:p w14:paraId="59685C81" w14:textId="13B19DED" w:rsidR="00B85ED8" w:rsidRPr="00271E6F" w:rsidRDefault="00B85ED8" w:rsidP="00254F6D">
      <w:pPr>
        <w:pStyle w:val="Paragraphedeliste"/>
        <w:numPr>
          <w:ilvl w:val="0"/>
          <w:numId w:val="28"/>
        </w:numPr>
        <w:spacing w:after="0" w:line="360" w:lineRule="auto"/>
        <w:ind w:left="-142"/>
        <w:outlineLvl w:val="1"/>
        <w:rPr>
          <w:rFonts w:ascii="Times New Roman" w:hAnsi="Times New Roman" w:cs="Times New Roman"/>
          <w:b/>
          <w:bCs/>
          <w:sz w:val="24"/>
          <w:szCs w:val="24"/>
        </w:rPr>
      </w:pPr>
      <w:bookmarkStart w:id="11" w:name="_Toc174692577"/>
      <w:r w:rsidRPr="00271E6F">
        <w:rPr>
          <w:rFonts w:ascii="Times New Roman" w:hAnsi="Times New Roman" w:cs="Times New Roman"/>
          <w:b/>
          <w:bCs/>
          <w:sz w:val="24"/>
          <w:szCs w:val="24"/>
        </w:rPr>
        <w:t>Cohérence avec certaines orientations internationales</w:t>
      </w:r>
      <w:bookmarkEnd w:id="11"/>
      <w:r w:rsidRPr="00271E6F">
        <w:rPr>
          <w:rFonts w:ascii="Times New Roman" w:hAnsi="Times New Roman" w:cs="Times New Roman"/>
          <w:b/>
          <w:bCs/>
          <w:sz w:val="24"/>
          <w:szCs w:val="24"/>
        </w:rPr>
        <w:t xml:space="preserve"> </w:t>
      </w:r>
    </w:p>
    <w:p w14:paraId="4395572A" w14:textId="61F7DE89" w:rsidR="00B85ED8" w:rsidRPr="00271E6F" w:rsidRDefault="00B85ED8" w:rsidP="00254F6D">
      <w:pPr>
        <w:pStyle w:val="Paragraphedeliste"/>
        <w:numPr>
          <w:ilvl w:val="1"/>
          <w:numId w:val="28"/>
        </w:numPr>
        <w:spacing w:after="0" w:line="360" w:lineRule="auto"/>
        <w:outlineLvl w:val="2"/>
        <w:rPr>
          <w:rFonts w:ascii="Times New Roman" w:hAnsi="Times New Roman" w:cs="Times New Roman"/>
          <w:b/>
          <w:bCs/>
          <w:sz w:val="24"/>
          <w:szCs w:val="24"/>
        </w:rPr>
      </w:pPr>
      <w:bookmarkStart w:id="12" w:name="_Toc174692578"/>
      <w:r w:rsidRPr="00271E6F">
        <w:rPr>
          <w:rFonts w:ascii="Times New Roman" w:hAnsi="Times New Roman" w:cs="Times New Roman"/>
          <w:b/>
          <w:bCs/>
          <w:sz w:val="24"/>
          <w:szCs w:val="24"/>
        </w:rPr>
        <w:t>Les Objectifs du développement durable (ODD) des Nations Unies</w:t>
      </w:r>
      <w:bookmarkEnd w:id="12"/>
    </w:p>
    <w:p w14:paraId="533DC351" w14:textId="77777777" w:rsidR="00B85ED8" w:rsidRPr="00271E6F" w:rsidRDefault="00B85ED8" w:rsidP="00010B1A">
      <w:pPr>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La présente stratégie s’inscrit dans la vision globale de ODD et contribue spécifiquement à la réalisation de trois (3) objectifs notamment : </w:t>
      </w:r>
      <w:r w:rsidRPr="00271E6F">
        <w:rPr>
          <w:rFonts w:ascii="Times New Roman" w:hAnsi="Times New Roman" w:cs="Times New Roman"/>
          <w:b/>
          <w:bCs/>
          <w:sz w:val="24"/>
          <w:szCs w:val="24"/>
        </w:rPr>
        <w:t xml:space="preserve"> </w:t>
      </w:r>
    </w:p>
    <w:p w14:paraId="037AEB32" w14:textId="77777777" w:rsidR="00B85ED8" w:rsidRPr="00271E6F" w:rsidRDefault="00B85ED8" w:rsidP="00010B1A">
      <w:pPr>
        <w:pStyle w:val="Paragraphedeliste"/>
        <w:numPr>
          <w:ilvl w:val="0"/>
          <w:numId w:val="21"/>
        </w:numPr>
        <w:spacing w:after="0" w:line="360" w:lineRule="auto"/>
        <w:jc w:val="both"/>
        <w:rPr>
          <w:rFonts w:ascii="Times New Roman" w:hAnsi="Times New Roman" w:cs="Times New Roman"/>
          <w:sz w:val="24"/>
          <w:szCs w:val="24"/>
        </w:rPr>
      </w:pPr>
      <w:r w:rsidRPr="00271E6F">
        <w:rPr>
          <w:rFonts w:ascii="Times New Roman" w:hAnsi="Times New Roman" w:cs="Times New Roman"/>
          <w:b/>
          <w:bCs/>
          <w:sz w:val="24"/>
          <w:szCs w:val="24"/>
          <w:u w:val="single"/>
        </w:rPr>
        <w:t>Objectif 10</w:t>
      </w:r>
      <w:r w:rsidRPr="00271E6F">
        <w:rPr>
          <w:rFonts w:ascii="Times New Roman" w:hAnsi="Times New Roman" w:cs="Times New Roman"/>
          <w:sz w:val="24"/>
          <w:szCs w:val="24"/>
        </w:rPr>
        <w:t xml:space="preserve"> : Réduire les inégalités dans et entre les pays ; </w:t>
      </w:r>
    </w:p>
    <w:p w14:paraId="1D9D9ECE" w14:textId="77777777" w:rsidR="00B85ED8" w:rsidRPr="00271E6F" w:rsidRDefault="00B85ED8" w:rsidP="00010B1A">
      <w:pPr>
        <w:pStyle w:val="Paragraphedeliste"/>
        <w:numPr>
          <w:ilvl w:val="0"/>
          <w:numId w:val="21"/>
        </w:numPr>
        <w:spacing w:after="0" w:line="360" w:lineRule="auto"/>
        <w:jc w:val="both"/>
        <w:rPr>
          <w:rFonts w:ascii="Times New Roman" w:hAnsi="Times New Roman" w:cs="Times New Roman"/>
          <w:sz w:val="24"/>
          <w:szCs w:val="24"/>
        </w:rPr>
      </w:pPr>
      <w:r w:rsidRPr="00271E6F">
        <w:rPr>
          <w:rFonts w:ascii="Times New Roman" w:hAnsi="Times New Roman" w:cs="Times New Roman"/>
          <w:b/>
          <w:bCs/>
          <w:sz w:val="24"/>
          <w:szCs w:val="24"/>
          <w:u w:val="single"/>
        </w:rPr>
        <w:t>Objectif 16</w:t>
      </w:r>
      <w:r w:rsidRPr="00271E6F">
        <w:rPr>
          <w:rFonts w:ascii="Times New Roman" w:hAnsi="Times New Roman" w:cs="Times New Roman"/>
          <w:sz w:val="24"/>
          <w:szCs w:val="24"/>
        </w:rPr>
        <w:t xml:space="preserve"> : Promouvoir des sociétés pacifiques et inclusives pour le développement durable et bâtir des institutions efficaces, redevables et inclusives à tous les niveaux ; </w:t>
      </w:r>
    </w:p>
    <w:p w14:paraId="42E1FCCF" w14:textId="77777777" w:rsidR="00B85ED8" w:rsidRPr="00271E6F" w:rsidRDefault="00B85ED8" w:rsidP="00010B1A">
      <w:pPr>
        <w:pStyle w:val="Paragraphedeliste"/>
        <w:numPr>
          <w:ilvl w:val="0"/>
          <w:numId w:val="21"/>
        </w:numPr>
        <w:spacing w:after="0" w:line="360" w:lineRule="auto"/>
        <w:jc w:val="both"/>
        <w:rPr>
          <w:rFonts w:ascii="Times New Roman" w:hAnsi="Times New Roman" w:cs="Times New Roman"/>
          <w:sz w:val="24"/>
          <w:szCs w:val="24"/>
        </w:rPr>
      </w:pPr>
      <w:r w:rsidRPr="00271E6F">
        <w:rPr>
          <w:rFonts w:ascii="Times New Roman" w:hAnsi="Times New Roman" w:cs="Times New Roman"/>
          <w:b/>
          <w:bCs/>
          <w:sz w:val="24"/>
          <w:szCs w:val="24"/>
          <w:u w:val="single"/>
        </w:rPr>
        <w:t>Objectif 17</w:t>
      </w:r>
      <w:r w:rsidRPr="00271E6F">
        <w:rPr>
          <w:rFonts w:ascii="Times New Roman" w:hAnsi="Times New Roman" w:cs="Times New Roman"/>
          <w:sz w:val="24"/>
          <w:szCs w:val="24"/>
        </w:rPr>
        <w:t xml:space="preserve"> : Renforcer les moyens de mise en œuvre et revitaliser le partenariat mondial pour le développement durable. </w:t>
      </w:r>
    </w:p>
    <w:p w14:paraId="72AC5EF9" w14:textId="77777777" w:rsidR="00B85ED8" w:rsidRPr="00271E6F" w:rsidRDefault="00B85ED8" w:rsidP="00010B1A">
      <w:pPr>
        <w:pStyle w:val="Paragraphedeliste"/>
        <w:spacing w:after="0" w:line="360" w:lineRule="auto"/>
        <w:ind w:left="567"/>
        <w:rPr>
          <w:rFonts w:ascii="Times New Roman" w:hAnsi="Times New Roman" w:cs="Times New Roman"/>
          <w:sz w:val="24"/>
          <w:szCs w:val="24"/>
        </w:rPr>
      </w:pPr>
    </w:p>
    <w:p w14:paraId="3ECC30D8" w14:textId="77777777" w:rsidR="00B85ED8" w:rsidRPr="00271E6F" w:rsidRDefault="00B85ED8" w:rsidP="00254F6D">
      <w:pPr>
        <w:pStyle w:val="Paragraphedeliste"/>
        <w:numPr>
          <w:ilvl w:val="1"/>
          <w:numId w:val="28"/>
        </w:numPr>
        <w:spacing w:after="0" w:line="360" w:lineRule="auto"/>
        <w:outlineLvl w:val="2"/>
        <w:rPr>
          <w:rFonts w:ascii="Times New Roman" w:hAnsi="Times New Roman" w:cs="Times New Roman"/>
          <w:b/>
          <w:bCs/>
          <w:sz w:val="24"/>
          <w:szCs w:val="24"/>
        </w:rPr>
      </w:pPr>
      <w:bookmarkStart w:id="13" w:name="_Toc174692579"/>
      <w:r w:rsidRPr="00271E6F">
        <w:rPr>
          <w:rFonts w:ascii="Times New Roman" w:hAnsi="Times New Roman" w:cs="Times New Roman"/>
          <w:b/>
          <w:bCs/>
          <w:sz w:val="24"/>
          <w:szCs w:val="24"/>
        </w:rPr>
        <w:t>L’Agenda 2063 de l’Union Africaine</w:t>
      </w:r>
      <w:bookmarkEnd w:id="13"/>
    </w:p>
    <w:p w14:paraId="656D9205" w14:textId="2C21E7B4" w:rsidR="00B85ED8" w:rsidRPr="0006074B" w:rsidRDefault="00B85ED8" w:rsidP="0006074B">
      <w:pPr>
        <w:spacing w:after="0" w:line="360" w:lineRule="auto"/>
        <w:ind w:left="-153"/>
        <w:jc w:val="both"/>
        <w:rPr>
          <w:rFonts w:ascii="Times New Roman" w:hAnsi="Times New Roman" w:cs="Times New Roman"/>
          <w:b/>
          <w:bCs/>
          <w:sz w:val="24"/>
          <w:szCs w:val="24"/>
        </w:rPr>
      </w:pPr>
      <w:r w:rsidRPr="00271E6F">
        <w:rPr>
          <w:rFonts w:ascii="Times New Roman" w:hAnsi="Times New Roman" w:cs="Times New Roman"/>
          <w:sz w:val="24"/>
          <w:szCs w:val="24"/>
        </w:rPr>
        <w:t xml:space="preserve">Dans ses sept (7) aspiration pour l’émergence de l’Afrique, l’Agenda insiste sur sa vision pour le développement social, politique, culturel et économique du continent avec un accent placé sur </w:t>
      </w:r>
      <w:r w:rsidRPr="00271E6F">
        <w:rPr>
          <w:rFonts w:ascii="Times New Roman" w:hAnsi="Times New Roman" w:cs="Times New Roman"/>
          <w:sz w:val="24"/>
          <w:szCs w:val="24"/>
        </w:rPr>
        <w:lastRenderedPageBreak/>
        <w:t xml:space="preserve">des institutions fortes, solidaires et inclusives. L’efficacité et l’efficience des nouvelles dynamiques d’Administration fortement ancrées des valeurs démocratiques, de principes d’équité et d’égalité constituent l’un des piliers de cet Agenda. Comme tel, le bilinguisme, voulu par le Tchad pour son Administration s’inscrit dans cette vision, celle de disposer des institutions accessibles et aptes à répondre de manière équitable, aux aspirations et attentes de développement individuel et collectif. La participation significative du Tchad à l’atteinte des objectifs continentaux définis dans cet Agenda passe par sa capacité interne à se saisir de la portée des initiatives à mettre en place et de l’inclusivité de son Administration à l’échelle sous régionale et continentale. La langue y joue, sans nul doute, un rôle catalyseur. </w:t>
      </w:r>
    </w:p>
    <w:p w14:paraId="3787AF58" w14:textId="77777777" w:rsidR="00B85ED8" w:rsidRPr="00271E6F" w:rsidRDefault="00B85ED8" w:rsidP="00010B1A">
      <w:pPr>
        <w:pStyle w:val="Paragraphedeliste"/>
        <w:spacing w:after="0" w:line="360" w:lineRule="auto"/>
        <w:ind w:left="567"/>
        <w:rPr>
          <w:rFonts w:ascii="Times New Roman" w:hAnsi="Times New Roman" w:cs="Times New Roman"/>
          <w:sz w:val="24"/>
          <w:szCs w:val="24"/>
        </w:rPr>
      </w:pPr>
    </w:p>
    <w:p w14:paraId="6490D181" w14:textId="77777777" w:rsidR="00B85ED8" w:rsidRPr="00271E6F" w:rsidRDefault="00B85ED8" w:rsidP="00254F6D">
      <w:pPr>
        <w:pStyle w:val="Paragraphedeliste"/>
        <w:numPr>
          <w:ilvl w:val="0"/>
          <w:numId w:val="28"/>
        </w:numPr>
        <w:spacing w:after="0" w:line="360" w:lineRule="auto"/>
        <w:ind w:left="-142"/>
        <w:outlineLvl w:val="1"/>
        <w:rPr>
          <w:rFonts w:ascii="Times New Roman" w:hAnsi="Times New Roman" w:cs="Times New Roman"/>
          <w:b/>
          <w:bCs/>
          <w:sz w:val="24"/>
          <w:szCs w:val="24"/>
        </w:rPr>
      </w:pPr>
      <w:bookmarkStart w:id="14" w:name="_Toc174692580"/>
      <w:r w:rsidRPr="00271E6F">
        <w:rPr>
          <w:rFonts w:ascii="Times New Roman" w:hAnsi="Times New Roman" w:cs="Times New Roman"/>
          <w:b/>
          <w:bCs/>
          <w:sz w:val="24"/>
          <w:szCs w:val="24"/>
        </w:rPr>
        <w:t>Cohérence avec les politiques et instruments nationaux</w:t>
      </w:r>
      <w:bookmarkEnd w:id="14"/>
      <w:r w:rsidRPr="00271E6F">
        <w:rPr>
          <w:rFonts w:ascii="Times New Roman" w:hAnsi="Times New Roman" w:cs="Times New Roman"/>
          <w:b/>
          <w:bCs/>
          <w:sz w:val="24"/>
          <w:szCs w:val="24"/>
        </w:rPr>
        <w:t xml:space="preserve"> </w:t>
      </w:r>
    </w:p>
    <w:p w14:paraId="54718F62" w14:textId="117D62F1" w:rsidR="00F333A9" w:rsidRPr="000E435A" w:rsidRDefault="00B85ED8" w:rsidP="00F333A9">
      <w:pPr>
        <w:pStyle w:val="Paragraphedeliste"/>
        <w:numPr>
          <w:ilvl w:val="1"/>
          <w:numId w:val="28"/>
        </w:numPr>
        <w:spacing w:after="0" w:line="360" w:lineRule="auto"/>
        <w:ind w:left="709"/>
        <w:outlineLvl w:val="2"/>
        <w:rPr>
          <w:rFonts w:ascii="Times New Roman" w:hAnsi="Times New Roman" w:cs="Times New Roman"/>
          <w:b/>
          <w:bCs/>
          <w:sz w:val="24"/>
          <w:szCs w:val="24"/>
        </w:rPr>
      </w:pPr>
      <w:bookmarkStart w:id="15" w:name="_Toc174692581"/>
      <w:r w:rsidRPr="000E435A">
        <w:rPr>
          <w:rFonts w:ascii="Times New Roman" w:hAnsi="Times New Roman" w:cs="Times New Roman"/>
          <w:b/>
          <w:bCs/>
          <w:sz w:val="24"/>
          <w:szCs w:val="24"/>
        </w:rPr>
        <w:t>Vision 2030 : le Tchad que nous voulons</w:t>
      </w:r>
      <w:bookmarkEnd w:id="15"/>
      <w:r w:rsidRPr="000E435A">
        <w:rPr>
          <w:rFonts w:ascii="Times New Roman" w:hAnsi="Times New Roman" w:cs="Times New Roman"/>
          <w:b/>
          <w:bCs/>
          <w:sz w:val="24"/>
          <w:szCs w:val="24"/>
        </w:rPr>
        <w:t xml:space="preserve"> </w:t>
      </w:r>
    </w:p>
    <w:p w14:paraId="270E8C89" w14:textId="63763E8E" w:rsidR="000E435A" w:rsidRDefault="000E435A" w:rsidP="000E435A">
      <w:pPr>
        <w:spacing w:after="0" w:line="360" w:lineRule="auto"/>
        <w:ind w:left="-142"/>
        <w:jc w:val="both"/>
        <w:outlineLvl w:val="2"/>
        <w:rPr>
          <w:rFonts w:ascii="Times New Roman" w:hAnsi="Times New Roman" w:cs="Times New Roman"/>
          <w:sz w:val="24"/>
          <w:szCs w:val="24"/>
        </w:rPr>
      </w:pPr>
      <w:bookmarkStart w:id="16" w:name="_Toc174692582"/>
      <w:r w:rsidRPr="000E435A">
        <w:rPr>
          <w:rFonts w:ascii="Times New Roman" w:hAnsi="Times New Roman" w:cs="Times New Roman"/>
          <w:sz w:val="24"/>
          <w:szCs w:val="24"/>
        </w:rPr>
        <w:t>La vision 2030 voulu comme un repère essentiel dans le cadre de projection des politiques et programmes de développement, prend considérablement en compte comme point d’encrage l’inclusion sociale. Elle consacre l’entièreté de son premier aux questions d’unité nationale et de cohésion sociale à travers une vision patriotique et démocratique de la gouvernance.</w:t>
      </w:r>
      <w:bookmarkEnd w:id="16"/>
      <w:r w:rsidRPr="000E435A">
        <w:rPr>
          <w:rFonts w:ascii="Times New Roman" w:hAnsi="Times New Roman" w:cs="Times New Roman"/>
          <w:sz w:val="24"/>
          <w:szCs w:val="24"/>
        </w:rPr>
        <w:t xml:space="preserve"> </w:t>
      </w:r>
    </w:p>
    <w:p w14:paraId="30614B9A" w14:textId="1EE50515" w:rsidR="000E435A" w:rsidRDefault="000E435A" w:rsidP="000E435A">
      <w:pPr>
        <w:spacing w:after="0" w:line="360" w:lineRule="auto"/>
        <w:ind w:left="-142"/>
        <w:jc w:val="both"/>
        <w:outlineLvl w:val="2"/>
        <w:rPr>
          <w:rFonts w:ascii="Times New Roman" w:hAnsi="Times New Roman" w:cs="Times New Roman"/>
          <w:sz w:val="24"/>
          <w:szCs w:val="24"/>
        </w:rPr>
      </w:pPr>
      <w:bookmarkStart w:id="17" w:name="_Toc174692583"/>
      <w:r>
        <w:rPr>
          <w:rFonts w:ascii="Times New Roman" w:hAnsi="Times New Roman" w:cs="Times New Roman"/>
          <w:sz w:val="24"/>
          <w:szCs w:val="24"/>
        </w:rPr>
        <w:t>En intégrant cette dimension, la stratégie de promotion du bilinguisme non seulement s’inscrit comme l’une des actions concrètes de mise en œuvre de certaines composantes de la vision mais en fait également un fondement politique et technique.</w:t>
      </w:r>
      <w:bookmarkEnd w:id="17"/>
      <w:r>
        <w:rPr>
          <w:rFonts w:ascii="Times New Roman" w:hAnsi="Times New Roman" w:cs="Times New Roman"/>
          <w:sz w:val="24"/>
          <w:szCs w:val="24"/>
        </w:rPr>
        <w:t xml:space="preserve"> </w:t>
      </w:r>
    </w:p>
    <w:p w14:paraId="2AEBFA44" w14:textId="72A2A938" w:rsidR="00AC4D67" w:rsidRPr="000E435A" w:rsidRDefault="00AC4D67" w:rsidP="000E435A">
      <w:pPr>
        <w:spacing w:after="0" w:line="360" w:lineRule="auto"/>
        <w:ind w:left="-142"/>
        <w:jc w:val="both"/>
        <w:outlineLvl w:val="2"/>
        <w:rPr>
          <w:rFonts w:ascii="Times New Roman" w:hAnsi="Times New Roman" w:cs="Times New Roman"/>
          <w:sz w:val="24"/>
          <w:szCs w:val="24"/>
        </w:rPr>
      </w:pPr>
      <w:bookmarkStart w:id="18" w:name="_Toc174692584"/>
      <w:r>
        <w:rPr>
          <w:rFonts w:ascii="Times New Roman" w:hAnsi="Times New Roman" w:cs="Times New Roman"/>
          <w:sz w:val="24"/>
          <w:szCs w:val="24"/>
        </w:rPr>
        <w:t>Le renforcement de la gouvernance voulu par cette vision passe par une fédération des énergies sociales, culturelles, politiques et économiques du Tchad autour d’institutions dynamiques, inclusives et démocratiques au servir de tous les citoyens.</w:t>
      </w:r>
      <w:bookmarkEnd w:id="18"/>
      <w:r>
        <w:rPr>
          <w:rFonts w:ascii="Times New Roman" w:hAnsi="Times New Roman" w:cs="Times New Roman"/>
          <w:sz w:val="24"/>
          <w:szCs w:val="24"/>
        </w:rPr>
        <w:t xml:space="preserve"> </w:t>
      </w:r>
    </w:p>
    <w:p w14:paraId="1BEFA04A" w14:textId="2D165B98" w:rsidR="00B85ED8" w:rsidRPr="00271E6F" w:rsidRDefault="00B85ED8" w:rsidP="00254F6D">
      <w:pPr>
        <w:pStyle w:val="Paragraphedeliste"/>
        <w:numPr>
          <w:ilvl w:val="1"/>
          <w:numId w:val="28"/>
        </w:numPr>
        <w:spacing w:after="0" w:line="360" w:lineRule="auto"/>
        <w:ind w:left="709"/>
        <w:outlineLvl w:val="2"/>
        <w:rPr>
          <w:rFonts w:ascii="Times New Roman" w:hAnsi="Times New Roman" w:cs="Times New Roman"/>
          <w:b/>
          <w:bCs/>
          <w:sz w:val="24"/>
          <w:szCs w:val="24"/>
        </w:rPr>
      </w:pPr>
      <w:bookmarkStart w:id="19" w:name="_Toc174692585"/>
      <w:r w:rsidRPr="00271E6F">
        <w:rPr>
          <w:rFonts w:ascii="Times New Roman" w:hAnsi="Times New Roman" w:cs="Times New Roman"/>
          <w:b/>
          <w:bCs/>
          <w:sz w:val="24"/>
          <w:szCs w:val="24"/>
        </w:rPr>
        <w:t>Politique générale du Gouvernement de la Ve République du Tchad</w:t>
      </w:r>
      <w:bookmarkEnd w:id="19"/>
      <w:r w:rsidRPr="00271E6F">
        <w:rPr>
          <w:rFonts w:ascii="Times New Roman" w:hAnsi="Times New Roman" w:cs="Times New Roman"/>
          <w:b/>
          <w:bCs/>
          <w:sz w:val="24"/>
          <w:szCs w:val="24"/>
        </w:rPr>
        <w:t xml:space="preserve"> </w:t>
      </w:r>
    </w:p>
    <w:p w14:paraId="426F3A84" w14:textId="77777777" w:rsidR="00254F6D" w:rsidRDefault="00B85ED8" w:rsidP="00254F6D">
      <w:pPr>
        <w:spacing w:after="0" w:line="360" w:lineRule="auto"/>
        <w:ind w:left="-142"/>
        <w:jc w:val="both"/>
        <w:rPr>
          <w:rFonts w:ascii="Times New Roman" w:hAnsi="Times New Roman" w:cs="Times New Roman"/>
          <w:sz w:val="24"/>
          <w:szCs w:val="24"/>
        </w:rPr>
      </w:pPr>
      <w:r w:rsidRPr="00271E6F">
        <w:rPr>
          <w:rFonts w:ascii="Times New Roman" w:hAnsi="Times New Roman" w:cs="Times New Roman"/>
          <w:sz w:val="24"/>
          <w:szCs w:val="24"/>
        </w:rPr>
        <w:t xml:space="preserve">La présente stratégie puise ses éléments contextuels et ses orientations stratégiques dans la Politique générale du Gouvernement présentée par le Premier ministre et approuvée le Conseil national de transition le 18 juin 2024. Elle s’inscrit dans les Chantiers 1°) reformer l’Etat et bâtir une république forte et juste et 2°) promouvoir un État solidaire pour tous. Considérant que cette politique est quinquennale, elle représente un fondement crédible pour la présente stratégie (à court et moyen termes). </w:t>
      </w:r>
    </w:p>
    <w:p w14:paraId="2AD8BC73" w14:textId="2D3E5F33" w:rsidR="00B85ED8" w:rsidRPr="00254F6D" w:rsidRDefault="00B85ED8" w:rsidP="00254F6D">
      <w:pPr>
        <w:pStyle w:val="Paragraphedeliste"/>
        <w:numPr>
          <w:ilvl w:val="1"/>
          <w:numId w:val="28"/>
        </w:numPr>
        <w:spacing w:after="0" w:line="360" w:lineRule="auto"/>
        <w:jc w:val="both"/>
        <w:outlineLvl w:val="2"/>
        <w:rPr>
          <w:rFonts w:ascii="Times New Roman" w:hAnsi="Times New Roman" w:cs="Times New Roman"/>
          <w:b/>
          <w:bCs/>
          <w:sz w:val="24"/>
          <w:szCs w:val="24"/>
        </w:rPr>
      </w:pPr>
      <w:bookmarkStart w:id="20" w:name="_Toc174692586"/>
      <w:r w:rsidRPr="00254F6D">
        <w:rPr>
          <w:rFonts w:ascii="Times New Roman" w:hAnsi="Times New Roman" w:cs="Times New Roman"/>
          <w:b/>
          <w:bCs/>
          <w:sz w:val="24"/>
          <w:szCs w:val="24"/>
        </w:rPr>
        <w:t>Constitution de la Ve République</w:t>
      </w:r>
      <w:bookmarkEnd w:id="20"/>
    </w:p>
    <w:p w14:paraId="57C25806" w14:textId="23F2A6A7" w:rsidR="00B85ED8" w:rsidRPr="00271E6F" w:rsidRDefault="00B85ED8" w:rsidP="00254F6D">
      <w:pPr>
        <w:spacing w:after="0" w:line="360" w:lineRule="auto"/>
        <w:ind w:left="-142"/>
        <w:jc w:val="both"/>
        <w:rPr>
          <w:rFonts w:ascii="Times New Roman" w:hAnsi="Times New Roman" w:cs="Times New Roman"/>
          <w:sz w:val="24"/>
          <w:szCs w:val="24"/>
        </w:rPr>
      </w:pPr>
      <w:r w:rsidRPr="00271E6F">
        <w:rPr>
          <w:rFonts w:ascii="Times New Roman" w:hAnsi="Times New Roman" w:cs="Times New Roman"/>
          <w:sz w:val="24"/>
          <w:szCs w:val="24"/>
        </w:rPr>
        <w:t>La dernière Constitution de la République du Tchad</w:t>
      </w:r>
      <w:r w:rsidR="00C32C39" w:rsidRPr="00271E6F">
        <w:rPr>
          <w:rFonts w:ascii="Times New Roman" w:hAnsi="Times New Roman" w:cs="Times New Roman"/>
          <w:sz w:val="24"/>
          <w:szCs w:val="24"/>
        </w:rPr>
        <w:t xml:space="preserve"> (article 10)</w:t>
      </w:r>
      <w:r w:rsidRPr="00271E6F">
        <w:rPr>
          <w:rFonts w:ascii="Times New Roman" w:hAnsi="Times New Roman" w:cs="Times New Roman"/>
          <w:sz w:val="24"/>
          <w:szCs w:val="24"/>
        </w:rPr>
        <w:t xml:space="preserve">, adoptée par voie référendaire le 17 décembre 2023 par le peuple tchadien, reste le fondement juridique de base sur lequel repose la présente stratégie. Comme les précédentes lois suprêmes, elle consacre le français et l’arabe comme étant les deux langues officielles du Tchad. </w:t>
      </w:r>
    </w:p>
    <w:p w14:paraId="421F6C65" w14:textId="300FBE5F" w:rsidR="00A967CC" w:rsidRPr="00271E6F" w:rsidRDefault="00A967CC" w:rsidP="00C418FB">
      <w:pPr>
        <w:pStyle w:val="Paragraphedeliste"/>
        <w:numPr>
          <w:ilvl w:val="0"/>
          <w:numId w:val="1"/>
        </w:numPr>
        <w:tabs>
          <w:tab w:val="left" w:pos="1124"/>
        </w:tabs>
        <w:spacing w:after="0" w:line="360" w:lineRule="auto"/>
        <w:outlineLvl w:val="0"/>
        <w:rPr>
          <w:rFonts w:ascii="Times New Roman" w:hAnsi="Times New Roman" w:cs="Times New Roman"/>
          <w:b/>
          <w:bCs/>
          <w:sz w:val="24"/>
          <w:szCs w:val="24"/>
        </w:rPr>
      </w:pPr>
      <w:bookmarkStart w:id="21" w:name="_Toc174692587"/>
      <w:r w:rsidRPr="00271E6F">
        <w:rPr>
          <w:rFonts w:ascii="Times New Roman" w:hAnsi="Times New Roman" w:cs="Times New Roman"/>
          <w:b/>
          <w:bCs/>
          <w:sz w:val="24"/>
          <w:szCs w:val="24"/>
        </w:rPr>
        <w:lastRenderedPageBreak/>
        <w:t>Méthodologie d’élaboration de la stratégie</w:t>
      </w:r>
      <w:bookmarkEnd w:id="21"/>
      <w:r w:rsidRPr="00271E6F">
        <w:rPr>
          <w:rFonts w:ascii="Times New Roman" w:hAnsi="Times New Roman" w:cs="Times New Roman"/>
          <w:b/>
          <w:bCs/>
          <w:sz w:val="24"/>
          <w:szCs w:val="24"/>
        </w:rPr>
        <w:t xml:space="preserve"> </w:t>
      </w:r>
    </w:p>
    <w:p w14:paraId="4A8E38FB" w14:textId="3EFF7BB3" w:rsidR="00A967CC" w:rsidRPr="00271E6F" w:rsidRDefault="00A967CC" w:rsidP="00254F6D">
      <w:pPr>
        <w:pStyle w:val="Paragraphedeliste"/>
        <w:numPr>
          <w:ilvl w:val="0"/>
          <w:numId w:val="29"/>
        </w:numPr>
        <w:tabs>
          <w:tab w:val="left" w:pos="1124"/>
        </w:tabs>
        <w:spacing w:after="0" w:line="360" w:lineRule="auto"/>
        <w:ind w:left="-142"/>
        <w:outlineLvl w:val="1"/>
        <w:rPr>
          <w:rFonts w:ascii="Times New Roman" w:hAnsi="Times New Roman" w:cs="Times New Roman"/>
          <w:b/>
          <w:bCs/>
          <w:sz w:val="24"/>
          <w:szCs w:val="24"/>
        </w:rPr>
      </w:pPr>
      <w:bookmarkStart w:id="22" w:name="_Toc174692588"/>
      <w:r w:rsidRPr="00271E6F">
        <w:rPr>
          <w:rFonts w:ascii="Times New Roman" w:hAnsi="Times New Roman" w:cs="Times New Roman"/>
          <w:b/>
          <w:bCs/>
          <w:sz w:val="24"/>
          <w:szCs w:val="24"/>
        </w:rPr>
        <w:t>Mise en place de la Commission</w:t>
      </w:r>
      <w:bookmarkEnd w:id="22"/>
      <w:r w:rsidRPr="00271E6F">
        <w:rPr>
          <w:rFonts w:ascii="Times New Roman" w:hAnsi="Times New Roman" w:cs="Times New Roman"/>
          <w:b/>
          <w:bCs/>
          <w:sz w:val="24"/>
          <w:szCs w:val="24"/>
        </w:rPr>
        <w:t xml:space="preserve"> </w:t>
      </w:r>
    </w:p>
    <w:p w14:paraId="0E2DA2C2" w14:textId="16D401D2" w:rsidR="00102D4D" w:rsidRPr="00271E6F" w:rsidRDefault="00E76370" w:rsidP="00254F6D">
      <w:pPr>
        <w:spacing w:after="0" w:line="360" w:lineRule="auto"/>
        <w:ind w:left="-142"/>
        <w:jc w:val="both"/>
        <w:rPr>
          <w:rFonts w:ascii="Times New Roman" w:hAnsi="Times New Roman" w:cs="Times New Roman"/>
          <w:sz w:val="24"/>
          <w:szCs w:val="24"/>
        </w:rPr>
      </w:pPr>
      <w:r w:rsidRPr="00271E6F">
        <w:rPr>
          <w:rFonts w:ascii="Times New Roman" w:hAnsi="Times New Roman" w:cs="Times New Roman"/>
          <w:sz w:val="24"/>
          <w:szCs w:val="24"/>
          <w:shd w:val="clear" w:color="auto" w:fill="FFFFFF" w:themeFill="background1"/>
        </w:rPr>
        <w:t xml:space="preserve">L’élaboration de la présente stratégie résulte d’une démarche de travail mise en place sous l’égide du Ministère Secrétariat général du Gouvernement. Il a été procédé à la mise en place d’une commission chargée de la conduite des réflexions et travaux </w:t>
      </w:r>
      <w:r w:rsidR="004C58C4" w:rsidRPr="00271E6F">
        <w:rPr>
          <w:rFonts w:ascii="Times New Roman" w:hAnsi="Times New Roman" w:cs="Times New Roman"/>
          <w:sz w:val="24"/>
          <w:szCs w:val="24"/>
          <w:shd w:val="clear" w:color="auto" w:fill="FFFFFF" w:themeFill="background1"/>
        </w:rPr>
        <w:t xml:space="preserve">notamment </w:t>
      </w:r>
      <w:r w:rsidR="00A967CC" w:rsidRPr="00271E6F">
        <w:rPr>
          <w:rFonts w:ascii="Times New Roman" w:hAnsi="Times New Roman" w:cs="Times New Roman"/>
          <w:sz w:val="24"/>
          <w:szCs w:val="24"/>
          <w:shd w:val="clear" w:color="auto" w:fill="FFFFFF" w:themeFill="background1"/>
        </w:rPr>
        <w:t>par Arrêté N°011/PT/PM/SGG/DGSPBA/2023</w:t>
      </w:r>
      <w:r w:rsidR="004C58C4" w:rsidRPr="00271E6F">
        <w:rPr>
          <w:rFonts w:ascii="Times New Roman" w:hAnsi="Times New Roman" w:cs="Times New Roman"/>
          <w:sz w:val="24"/>
          <w:szCs w:val="24"/>
          <w:shd w:val="clear" w:color="auto" w:fill="FFFFFF" w:themeFill="background1"/>
        </w:rPr>
        <w:t xml:space="preserve">. </w:t>
      </w:r>
      <w:r w:rsidR="00102D4D" w:rsidRPr="00271E6F">
        <w:rPr>
          <w:rFonts w:ascii="Times New Roman" w:hAnsi="Times New Roman" w:cs="Times New Roman"/>
          <w:sz w:val="24"/>
          <w:szCs w:val="24"/>
          <w:shd w:val="clear" w:color="auto" w:fill="FFFFFF" w:themeFill="background1"/>
        </w:rPr>
        <w:t xml:space="preserve">Un Arrêté additif </w:t>
      </w:r>
      <w:r w:rsidR="004C58C4" w:rsidRPr="00271E6F">
        <w:rPr>
          <w:rFonts w:ascii="Times New Roman" w:hAnsi="Times New Roman" w:cs="Times New Roman"/>
          <w:sz w:val="24"/>
          <w:szCs w:val="24"/>
          <w:shd w:val="clear" w:color="auto" w:fill="FFFFFF" w:themeFill="background1"/>
        </w:rPr>
        <w:t>(</w:t>
      </w:r>
      <w:r w:rsidR="00102D4D" w:rsidRPr="00271E6F">
        <w:rPr>
          <w:rFonts w:ascii="Times New Roman" w:hAnsi="Times New Roman" w:cs="Times New Roman"/>
          <w:sz w:val="24"/>
          <w:szCs w:val="24"/>
          <w:shd w:val="clear" w:color="auto" w:fill="FFFFFF" w:themeFill="background1"/>
        </w:rPr>
        <w:t>N°</w:t>
      </w:r>
      <w:r w:rsidR="00102D4D" w:rsidRPr="00271E6F">
        <w:rPr>
          <w:rFonts w:ascii="Times New Roman" w:hAnsi="Times New Roman" w:cs="Times New Roman"/>
          <w:sz w:val="24"/>
          <w:szCs w:val="24"/>
        </w:rPr>
        <w:t xml:space="preserve"> 13/PT/PM/SGG/DG/DGSPBA/2023</w:t>
      </w:r>
      <w:r w:rsidR="004C58C4" w:rsidRPr="00271E6F">
        <w:rPr>
          <w:rFonts w:ascii="Times New Roman" w:hAnsi="Times New Roman" w:cs="Times New Roman"/>
          <w:sz w:val="24"/>
          <w:szCs w:val="24"/>
        </w:rPr>
        <w:t>) sera signé le 17 avril 2023</w:t>
      </w:r>
      <w:r w:rsidR="00102D4D" w:rsidRPr="00271E6F">
        <w:rPr>
          <w:rFonts w:ascii="Times New Roman" w:hAnsi="Times New Roman" w:cs="Times New Roman"/>
          <w:sz w:val="24"/>
          <w:szCs w:val="24"/>
        </w:rPr>
        <w:t xml:space="preserve"> </w:t>
      </w:r>
      <w:r w:rsidR="004C58C4" w:rsidRPr="00271E6F">
        <w:rPr>
          <w:rFonts w:ascii="Times New Roman" w:hAnsi="Times New Roman" w:cs="Times New Roman"/>
          <w:sz w:val="24"/>
          <w:szCs w:val="24"/>
        </w:rPr>
        <w:t xml:space="preserve">pour joindre à la commission un certain nombre de personnes ressources supplémentaires. </w:t>
      </w:r>
    </w:p>
    <w:p w14:paraId="22DCC82A" w14:textId="741B4F0C" w:rsidR="0021365D" w:rsidRPr="00271E6F" w:rsidRDefault="0021365D" w:rsidP="00254F6D">
      <w:pPr>
        <w:pStyle w:val="Paragraphedeliste"/>
        <w:numPr>
          <w:ilvl w:val="0"/>
          <w:numId w:val="29"/>
        </w:numPr>
        <w:shd w:val="clear" w:color="auto" w:fill="FFFFFF" w:themeFill="background1"/>
        <w:tabs>
          <w:tab w:val="left" w:pos="1124"/>
        </w:tabs>
        <w:spacing w:after="0" w:line="360" w:lineRule="auto"/>
        <w:ind w:left="-142"/>
        <w:outlineLvl w:val="1"/>
        <w:rPr>
          <w:rFonts w:ascii="Times New Roman" w:hAnsi="Times New Roman" w:cs="Times New Roman"/>
          <w:b/>
          <w:bCs/>
          <w:sz w:val="24"/>
          <w:szCs w:val="24"/>
        </w:rPr>
      </w:pPr>
      <w:bookmarkStart w:id="23" w:name="_Toc174692589"/>
      <w:r w:rsidRPr="00271E6F">
        <w:rPr>
          <w:rFonts w:ascii="Times New Roman" w:hAnsi="Times New Roman" w:cs="Times New Roman"/>
          <w:b/>
          <w:bCs/>
          <w:sz w:val="24"/>
          <w:szCs w:val="24"/>
        </w:rPr>
        <w:t>Conduite des travaux</w:t>
      </w:r>
      <w:bookmarkEnd w:id="23"/>
      <w:r w:rsidRPr="00271E6F">
        <w:rPr>
          <w:rFonts w:ascii="Times New Roman" w:hAnsi="Times New Roman" w:cs="Times New Roman"/>
          <w:b/>
          <w:bCs/>
          <w:sz w:val="24"/>
          <w:szCs w:val="24"/>
        </w:rPr>
        <w:t xml:space="preserve"> </w:t>
      </w:r>
    </w:p>
    <w:p w14:paraId="047B36E3" w14:textId="662B36A8" w:rsidR="006A096E" w:rsidRPr="00271E6F" w:rsidRDefault="006A096E" w:rsidP="00010B1A">
      <w:pPr>
        <w:shd w:val="clear" w:color="auto" w:fill="FFFFFF" w:themeFill="background1"/>
        <w:tabs>
          <w:tab w:val="left" w:pos="1124"/>
        </w:tabs>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La commission en charge de l’élaboration de la stratégie étant constituée, il sera procédé à la mise en place des équipes de travail (groupes thématiques). Trois groupes de réflexion ont été </w:t>
      </w:r>
      <w:r w:rsidR="0021365D" w:rsidRPr="00271E6F">
        <w:rPr>
          <w:rFonts w:ascii="Times New Roman" w:hAnsi="Times New Roman" w:cs="Times New Roman"/>
          <w:sz w:val="24"/>
          <w:szCs w:val="24"/>
        </w:rPr>
        <w:t>constitué</w:t>
      </w:r>
      <w:r w:rsidRPr="00271E6F">
        <w:rPr>
          <w:rFonts w:ascii="Times New Roman" w:hAnsi="Times New Roman" w:cs="Times New Roman"/>
          <w:sz w:val="24"/>
          <w:szCs w:val="24"/>
        </w:rPr>
        <w:t xml:space="preserve"> dans le cadre de activités de cette commission. De manière pratique, durant tout le processus, chaque équipe était mandatée de mener des travaux sur les axes identifiés dans le cadre de la définition de cette stratégie. Les travaux de groupes ont permis de :</w:t>
      </w:r>
    </w:p>
    <w:p w14:paraId="24C6B772" w14:textId="56FDB4EF" w:rsidR="006A096E" w:rsidRPr="00271E6F" w:rsidRDefault="006A096E" w:rsidP="00010B1A">
      <w:pPr>
        <w:pStyle w:val="Paragraphedeliste"/>
        <w:numPr>
          <w:ilvl w:val="0"/>
          <w:numId w:val="8"/>
        </w:numPr>
        <w:shd w:val="clear" w:color="auto" w:fill="FFFFFF" w:themeFill="background1"/>
        <w:tabs>
          <w:tab w:val="left" w:pos="1124"/>
        </w:tabs>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Mener un diagnostic approfondi de l’état du bilinguisme dans l’administration ;</w:t>
      </w:r>
    </w:p>
    <w:p w14:paraId="1BFE233E" w14:textId="0796D2B0" w:rsidR="006A096E" w:rsidRPr="00271E6F" w:rsidRDefault="006A096E" w:rsidP="00010B1A">
      <w:pPr>
        <w:pStyle w:val="Paragraphedeliste"/>
        <w:numPr>
          <w:ilvl w:val="0"/>
          <w:numId w:val="8"/>
        </w:numPr>
        <w:shd w:val="clear" w:color="auto" w:fill="FFFFFF" w:themeFill="background1"/>
        <w:tabs>
          <w:tab w:val="left" w:pos="1124"/>
        </w:tabs>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Faire une analyse conceptuelle et contextuelle du bilinguisme au Tchad ; </w:t>
      </w:r>
    </w:p>
    <w:p w14:paraId="00F87AE1" w14:textId="7E6DCA2C" w:rsidR="006A096E" w:rsidRPr="00271E6F" w:rsidRDefault="006A096E" w:rsidP="00010B1A">
      <w:pPr>
        <w:pStyle w:val="Paragraphedeliste"/>
        <w:numPr>
          <w:ilvl w:val="0"/>
          <w:numId w:val="8"/>
        </w:numPr>
        <w:shd w:val="clear" w:color="auto" w:fill="FFFFFF" w:themeFill="background1"/>
        <w:tabs>
          <w:tab w:val="left" w:pos="1124"/>
        </w:tabs>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Recenser les forces et les défis inhérents au bilinguisme ; </w:t>
      </w:r>
    </w:p>
    <w:p w14:paraId="61545DFA" w14:textId="732F1DAF" w:rsidR="006A096E" w:rsidRPr="00271E6F" w:rsidRDefault="006A096E" w:rsidP="00010B1A">
      <w:pPr>
        <w:pStyle w:val="Paragraphedeliste"/>
        <w:numPr>
          <w:ilvl w:val="0"/>
          <w:numId w:val="8"/>
        </w:numPr>
        <w:shd w:val="clear" w:color="auto" w:fill="FFFFFF" w:themeFill="background1"/>
        <w:tabs>
          <w:tab w:val="left" w:pos="1124"/>
        </w:tabs>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Identifier les divers acteurs et leurs rôles ; </w:t>
      </w:r>
    </w:p>
    <w:p w14:paraId="710964C5" w14:textId="0E134829" w:rsidR="006A096E" w:rsidRPr="00271E6F" w:rsidRDefault="0021365D" w:rsidP="00010B1A">
      <w:pPr>
        <w:pStyle w:val="Paragraphedeliste"/>
        <w:numPr>
          <w:ilvl w:val="0"/>
          <w:numId w:val="8"/>
        </w:numPr>
        <w:shd w:val="clear" w:color="auto" w:fill="FFFFFF" w:themeFill="background1"/>
        <w:tabs>
          <w:tab w:val="left" w:pos="1124"/>
        </w:tabs>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Recenser et p</w:t>
      </w:r>
      <w:r w:rsidR="006A096E" w:rsidRPr="00271E6F">
        <w:rPr>
          <w:rFonts w:ascii="Times New Roman" w:hAnsi="Times New Roman" w:cs="Times New Roman"/>
          <w:sz w:val="24"/>
          <w:szCs w:val="24"/>
        </w:rPr>
        <w:t xml:space="preserve">roposer des actions idoines à mettre en place ; </w:t>
      </w:r>
    </w:p>
    <w:p w14:paraId="7BFB7471" w14:textId="2B7D9CD7" w:rsidR="006A096E" w:rsidRPr="00271E6F" w:rsidRDefault="0021365D" w:rsidP="00010B1A">
      <w:pPr>
        <w:pStyle w:val="Paragraphedeliste"/>
        <w:numPr>
          <w:ilvl w:val="0"/>
          <w:numId w:val="8"/>
        </w:numPr>
        <w:shd w:val="clear" w:color="auto" w:fill="FFFFFF" w:themeFill="background1"/>
        <w:tabs>
          <w:tab w:val="left" w:pos="1124"/>
        </w:tabs>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Définir les ressources et leur démarche de mobilisation</w:t>
      </w:r>
      <w:r w:rsidR="006A096E" w:rsidRPr="00271E6F">
        <w:rPr>
          <w:rFonts w:ascii="Times New Roman" w:hAnsi="Times New Roman" w:cs="Times New Roman"/>
          <w:sz w:val="24"/>
          <w:szCs w:val="24"/>
        </w:rPr>
        <w:t xml:space="preserve"> ; </w:t>
      </w:r>
    </w:p>
    <w:p w14:paraId="50E8649A" w14:textId="1BE61E75" w:rsidR="0021365D" w:rsidRPr="00271E6F" w:rsidRDefault="0021365D" w:rsidP="00010B1A">
      <w:pPr>
        <w:pStyle w:val="Paragraphedeliste"/>
        <w:numPr>
          <w:ilvl w:val="0"/>
          <w:numId w:val="8"/>
        </w:numPr>
        <w:shd w:val="clear" w:color="auto" w:fill="FFFFFF" w:themeFill="background1"/>
        <w:tabs>
          <w:tab w:val="left" w:pos="1124"/>
        </w:tabs>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Cartographier les acteurs et leurs rôles dans la démarche de promotion du bilinguisme dans l’Administration. </w:t>
      </w:r>
    </w:p>
    <w:p w14:paraId="316FFEE5" w14:textId="77777777" w:rsidR="006A096E" w:rsidRPr="00271E6F" w:rsidRDefault="006A096E" w:rsidP="00010B1A">
      <w:pPr>
        <w:tabs>
          <w:tab w:val="left" w:pos="1124"/>
        </w:tabs>
        <w:spacing w:after="0" w:line="360" w:lineRule="auto"/>
        <w:rPr>
          <w:rFonts w:ascii="Times New Roman" w:hAnsi="Times New Roman" w:cs="Times New Roman"/>
          <w:sz w:val="24"/>
          <w:szCs w:val="24"/>
          <w:highlight w:val="yellow"/>
        </w:rPr>
      </w:pPr>
    </w:p>
    <w:p w14:paraId="0491C02E" w14:textId="668665BF" w:rsidR="001A424E" w:rsidRPr="00271E6F" w:rsidRDefault="0021365D" w:rsidP="00010B1A">
      <w:pPr>
        <w:tabs>
          <w:tab w:val="left" w:pos="1124"/>
        </w:tabs>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L’ensemble des travaux effectués dans les sous commissions appelées ici groupes de travaux ont fait l’objet des présentations et discussions en plénière avant que les propositions retenues ne soient validées et considérées. </w:t>
      </w:r>
      <w:r w:rsidR="001A424E" w:rsidRPr="00271E6F">
        <w:rPr>
          <w:rFonts w:ascii="Times New Roman" w:hAnsi="Times New Roman" w:cs="Times New Roman"/>
          <w:sz w:val="24"/>
          <w:szCs w:val="24"/>
        </w:rPr>
        <w:t>Les sessions plénières</w:t>
      </w:r>
      <w:r w:rsidRPr="00271E6F">
        <w:rPr>
          <w:rFonts w:ascii="Times New Roman" w:hAnsi="Times New Roman" w:cs="Times New Roman"/>
          <w:sz w:val="24"/>
          <w:szCs w:val="24"/>
        </w:rPr>
        <w:t xml:space="preserve"> ont joué le rôle de tamis pour recentrer les idées mais aussi approfondir la compréhension sur la nécessité ou non de chaque analyse faite et des propositions qui en découlent. </w:t>
      </w:r>
    </w:p>
    <w:p w14:paraId="380418C6" w14:textId="77777777" w:rsidR="001A424E" w:rsidRPr="00271E6F" w:rsidRDefault="001A424E" w:rsidP="00010B1A">
      <w:pPr>
        <w:tabs>
          <w:tab w:val="left" w:pos="1124"/>
        </w:tabs>
        <w:spacing w:after="0" w:line="360" w:lineRule="auto"/>
        <w:jc w:val="both"/>
        <w:rPr>
          <w:rFonts w:ascii="Times New Roman" w:hAnsi="Times New Roman" w:cs="Times New Roman"/>
          <w:sz w:val="24"/>
          <w:szCs w:val="24"/>
        </w:rPr>
      </w:pPr>
    </w:p>
    <w:p w14:paraId="7067FB98" w14:textId="2B221B2E" w:rsidR="0021365D" w:rsidRPr="00271E6F" w:rsidRDefault="0021365D" w:rsidP="00254F6D">
      <w:pPr>
        <w:pStyle w:val="Paragraphedeliste"/>
        <w:numPr>
          <w:ilvl w:val="0"/>
          <w:numId w:val="29"/>
        </w:numPr>
        <w:tabs>
          <w:tab w:val="left" w:pos="1124"/>
        </w:tabs>
        <w:spacing w:after="0" w:line="360" w:lineRule="auto"/>
        <w:ind w:left="-142"/>
        <w:jc w:val="both"/>
        <w:outlineLvl w:val="1"/>
        <w:rPr>
          <w:rFonts w:ascii="Times New Roman" w:hAnsi="Times New Roman" w:cs="Times New Roman"/>
          <w:b/>
          <w:bCs/>
          <w:sz w:val="24"/>
          <w:szCs w:val="24"/>
        </w:rPr>
      </w:pPr>
      <w:bookmarkStart w:id="24" w:name="_Toc174692590"/>
      <w:r w:rsidRPr="00271E6F">
        <w:rPr>
          <w:rFonts w:ascii="Times New Roman" w:hAnsi="Times New Roman" w:cs="Times New Roman"/>
          <w:b/>
          <w:bCs/>
          <w:sz w:val="24"/>
          <w:szCs w:val="24"/>
        </w:rPr>
        <w:t>Composition de la commission</w:t>
      </w:r>
      <w:bookmarkEnd w:id="24"/>
      <w:r w:rsidRPr="00271E6F">
        <w:rPr>
          <w:rFonts w:ascii="Times New Roman" w:hAnsi="Times New Roman" w:cs="Times New Roman"/>
          <w:b/>
          <w:bCs/>
          <w:sz w:val="24"/>
          <w:szCs w:val="24"/>
        </w:rPr>
        <w:t xml:space="preserve"> </w:t>
      </w:r>
    </w:p>
    <w:p w14:paraId="0D162FFB" w14:textId="2C58FA0E" w:rsidR="0021365D" w:rsidRPr="00271E6F" w:rsidRDefault="0021365D" w:rsidP="00010B1A">
      <w:pPr>
        <w:tabs>
          <w:tab w:val="left" w:pos="1124"/>
        </w:tabs>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Au regard du résultat attendu et de l’enjeu lié à la présente stratégie, la commission en charge de l’élaboration a été composée en tenant compte d’un large éventail de critères d’inclusion à savoir : </w:t>
      </w:r>
    </w:p>
    <w:p w14:paraId="2DCDC2BB" w14:textId="7BE57EA5" w:rsidR="0021365D" w:rsidRPr="00271E6F" w:rsidRDefault="0021365D" w:rsidP="00010B1A">
      <w:pPr>
        <w:pStyle w:val="Paragraphedeliste"/>
        <w:numPr>
          <w:ilvl w:val="0"/>
          <w:numId w:val="8"/>
        </w:numPr>
        <w:tabs>
          <w:tab w:val="left" w:pos="1124"/>
        </w:tabs>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lastRenderedPageBreak/>
        <w:t xml:space="preserve">L’expérience dans la gouvernance publique : des hauts cadres de l’Etat, d’anciens membres du Gouvernement, des parlementaires et des directeurs chevronnés ; </w:t>
      </w:r>
    </w:p>
    <w:p w14:paraId="467995B5" w14:textId="78BFBF30" w:rsidR="0021365D" w:rsidRPr="00271E6F" w:rsidRDefault="0021365D" w:rsidP="00010B1A">
      <w:pPr>
        <w:pStyle w:val="Paragraphedeliste"/>
        <w:numPr>
          <w:ilvl w:val="0"/>
          <w:numId w:val="8"/>
        </w:numPr>
        <w:tabs>
          <w:tab w:val="left" w:pos="1124"/>
        </w:tabs>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Les compétences scientifiques : éminentes personnalités du milieu universitaire ; </w:t>
      </w:r>
    </w:p>
    <w:p w14:paraId="4ECA3AEA" w14:textId="6BFBFFE5" w:rsidR="0021365D" w:rsidRPr="00271E6F" w:rsidRDefault="001A424E" w:rsidP="00010B1A">
      <w:pPr>
        <w:pStyle w:val="Paragraphedeliste"/>
        <w:numPr>
          <w:ilvl w:val="0"/>
          <w:numId w:val="8"/>
        </w:numPr>
        <w:tabs>
          <w:tab w:val="left" w:pos="1124"/>
        </w:tabs>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Société civile : leaders d’associations des jeunes, femmes et personnes vivant avec handicap, organisations non gouvernementales nationales ; </w:t>
      </w:r>
    </w:p>
    <w:p w14:paraId="13573C23" w14:textId="65479F45" w:rsidR="001A424E" w:rsidRPr="00271E6F" w:rsidRDefault="001A424E" w:rsidP="00010B1A">
      <w:pPr>
        <w:pStyle w:val="Paragraphedeliste"/>
        <w:numPr>
          <w:ilvl w:val="0"/>
          <w:numId w:val="8"/>
        </w:numPr>
        <w:tabs>
          <w:tab w:val="left" w:pos="1124"/>
        </w:tabs>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Leaders traditionnels et religieux : participation active des représentants des confessions religieuses dans les travaux</w:t>
      </w:r>
      <w:r w:rsidR="003C4732" w:rsidRPr="00271E6F">
        <w:rPr>
          <w:rFonts w:ascii="Times New Roman" w:hAnsi="Times New Roman" w:cs="Times New Roman"/>
          <w:sz w:val="24"/>
          <w:szCs w:val="24"/>
        </w:rPr>
        <w:t xml:space="preserve"> notamment le CSAI et l’EMEET. </w:t>
      </w:r>
    </w:p>
    <w:p w14:paraId="1E3DF97E" w14:textId="309C4131" w:rsidR="002A72F4" w:rsidRDefault="001A424E" w:rsidP="00906CDD">
      <w:pPr>
        <w:tabs>
          <w:tab w:val="left" w:pos="1124"/>
        </w:tabs>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La prise en compte de la diversité au sein de la commission s’inscrit dans la vision consistant à produire des analyses aux angles variées, de renforcer la pertinence des échanges pour parvenir à des suggestions objectifs, riches et inclusives afin de garantir la consistance de cette stratégie et son adéquation avec les besoins réels de l’Administration en matière de bilinguisme. </w:t>
      </w:r>
    </w:p>
    <w:p w14:paraId="2E00B624" w14:textId="77777777" w:rsidR="00D631CC" w:rsidRPr="00271E6F" w:rsidRDefault="00D631CC" w:rsidP="00010B1A">
      <w:pPr>
        <w:tabs>
          <w:tab w:val="left" w:pos="1124"/>
        </w:tabs>
        <w:spacing w:after="0" w:line="360" w:lineRule="auto"/>
        <w:rPr>
          <w:rFonts w:ascii="Times New Roman" w:hAnsi="Times New Roman" w:cs="Times New Roman"/>
          <w:sz w:val="24"/>
          <w:szCs w:val="24"/>
        </w:rPr>
      </w:pPr>
    </w:p>
    <w:p w14:paraId="17B41FF1" w14:textId="4CE2F5EE" w:rsidR="00A967CC" w:rsidRPr="00271E6F" w:rsidRDefault="001A424E" w:rsidP="00254F6D">
      <w:pPr>
        <w:pStyle w:val="Paragraphedeliste"/>
        <w:numPr>
          <w:ilvl w:val="0"/>
          <w:numId w:val="29"/>
        </w:numPr>
        <w:spacing w:after="0" w:line="360" w:lineRule="auto"/>
        <w:ind w:left="-142"/>
        <w:outlineLvl w:val="1"/>
        <w:rPr>
          <w:rFonts w:ascii="Times New Roman" w:hAnsi="Times New Roman" w:cs="Times New Roman"/>
          <w:b/>
          <w:bCs/>
          <w:sz w:val="24"/>
          <w:szCs w:val="24"/>
        </w:rPr>
      </w:pPr>
      <w:bookmarkStart w:id="25" w:name="_Toc174692591"/>
      <w:r w:rsidRPr="00271E6F">
        <w:rPr>
          <w:rFonts w:ascii="Times New Roman" w:hAnsi="Times New Roman" w:cs="Times New Roman"/>
          <w:b/>
          <w:bCs/>
          <w:sz w:val="24"/>
          <w:szCs w:val="24"/>
        </w:rPr>
        <w:t>Processus</w:t>
      </w:r>
      <w:r w:rsidR="00D631CC">
        <w:rPr>
          <w:rFonts w:ascii="Times New Roman" w:hAnsi="Times New Roman" w:cs="Times New Roman"/>
          <w:b/>
          <w:bCs/>
          <w:sz w:val="24"/>
          <w:szCs w:val="24"/>
        </w:rPr>
        <w:t xml:space="preserve"> et étapes</w:t>
      </w:r>
      <w:r w:rsidRPr="00271E6F">
        <w:rPr>
          <w:rFonts w:ascii="Times New Roman" w:hAnsi="Times New Roman" w:cs="Times New Roman"/>
          <w:b/>
          <w:bCs/>
          <w:sz w:val="24"/>
          <w:szCs w:val="24"/>
        </w:rPr>
        <w:t xml:space="preserve"> de validation </w:t>
      </w:r>
      <w:r w:rsidR="00D631CC">
        <w:rPr>
          <w:rFonts w:ascii="Times New Roman" w:hAnsi="Times New Roman" w:cs="Times New Roman"/>
          <w:b/>
          <w:bCs/>
          <w:sz w:val="24"/>
          <w:szCs w:val="24"/>
        </w:rPr>
        <w:t>de la stratégie</w:t>
      </w:r>
      <w:bookmarkEnd w:id="25"/>
      <w:r w:rsidR="00D631CC">
        <w:rPr>
          <w:rFonts w:ascii="Times New Roman" w:hAnsi="Times New Roman" w:cs="Times New Roman"/>
          <w:b/>
          <w:bCs/>
          <w:sz w:val="24"/>
          <w:szCs w:val="24"/>
        </w:rPr>
        <w:t xml:space="preserve"> </w:t>
      </w:r>
    </w:p>
    <w:p w14:paraId="0C924D57" w14:textId="35BF881C" w:rsidR="0021365D" w:rsidRPr="00271E6F" w:rsidRDefault="001A424E" w:rsidP="00010B1A">
      <w:pPr>
        <w:spacing w:after="0" w:line="360" w:lineRule="auto"/>
        <w:rPr>
          <w:rFonts w:ascii="Times New Roman" w:hAnsi="Times New Roman" w:cs="Times New Roman"/>
          <w:sz w:val="24"/>
          <w:szCs w:val="24"/>
        </w:rPr>
      </w:pPr>
      <w:r w:rsidRPr="00271E6F">
        <w:rPr>
          <w:rFonts w:ascii="Times New Roman" w:hAnsi="Times New Roman" w:cs="Times New Roman"/>
          <w:sz w:val="24"/>
          <w:szCs w:val="24"/>
        </w:rPr>
        <w:t xml:space="preserve">La présente stratégie est la résultante d’un processus allant de son élaboration à son adoption comme instrument de l’Etat à savoir : </w:t>
      </w:r>
    </w:p>
    <w:p w14:paraId="098E7740" w14:textId="5DDE3722" w:rsidR="001A424E" w:rsidRPr="00271E6F" w:rsidRDefault="001A424E" w:rsidP="00010B1A">
      <w:pPr>
        <w:pStyle w:val="Paragraphedeliste"/>
        <w:numPr>
          <w:ilvl w:val="0"/>
          <w:numId w:val="30"/>
        </w:numPr>
        <w:spacing w:after="0" w:line="360" w:lineRule="auto"/>
        <w:rPr>
          <w:rFonts w:ascii="Times New Roman" w:hAnsi="Times New Roman" w:cs="Times New Roman"/>
          <w:sz w:val="24"/>
          <w:szCs w:val="24"/>
        </w:rPr>
      </w:pPr>
      <w:r w:rsidRPr="00271E6F">
        <w:rPr>
          <w:rFonts w:ascii="Times New Roman" w:hAnsi="Times New Roman" w:cs="Times New Roman"/>
          <w:sz w:val="24"/>
          <w:szCs w:val="24"/>
        </w:rPr>
        <w:t xml:space="preserve">Pré-validation </w:t>
      </w:r>
      <w:r w:rsidR="00814555" w:rsidRPr="00271E6F">
        <w:rPr>
          <w:rFonts w:ascii="Times New Roman" w:hAnsi="Times New Roman" w:cs="Times New Roman"/>
          <w:sz w:val="24"/>
          <w:szCs w:val="24"/>
        </w:rPr>
        <w:t xml:space="preserve">de la commission en charge ; </w:t>
      </w:r>
    </w:p>
    <w:p w14:paraId="69C9723B" w14:textId="75FA406C" w:rsidR="00814555" w:rsidRPr="00271E6F" w:rsidRDefault="00814555" w:rsidP="00010B1A">
      <w:pPr>
        <w:pStyle w:val="Paragraphedeliste"/>
        <w:numPr>
          <w:ilvl w:val="0"/>
          <w:numId w:val="30"/>
        </w:numPr>
        <w:spacing w:after="0" w:line="360" w:lineRule="auto"/>
        <w:rPr>
          <w:rFonts w:ascii="Times New Roman" w:hAnsi="Times New Roman" w:cs="Times New Roman"/>
          <w:sz w:val="24"/>
          <w:szCs w:val="24"/>
        </w:rPr>
      </w:pPr>
      <w:r w:rsidRPr="00271E6F">
        <w:rPr>
          <w:rFonts w:ascii="Times New Roman" w:hAnsi="Times New Roman" w:cs="Times New Roman"/>
          <w:sz w:val="24"/>
          <w:szCs w:val="24"/>
        </w:rPr>
        <w:t xml:space="preserve">Relecture en session du </w:t>
      </w:r>
      <w:proofErr w:type="gramStart"/>
      <w:r w:rsidRPr="00271E6F">
        <w:rPr>
          <w:rFonts w:ascii="Times New Roman" w:hAnsi="Times New Roman" w:cs="Times New Roman"/>
          <w:sz w:val="24"/>
          <w:szCs w:val="24"/>
        </w:rPr>
        <w:t>Comité  du</w:t>
      </w:r>
      <w:proofErr w:type="gramEnd"/>
      <w:r w:rsidRPr="00271E6F">
        <w:rPr>
          <w:rFonts w:ascii="Times New Roman" w:hAnsi="Times New Roman" w:cs="Times New Roman"/>
          <w:sz w:val="24"/>
          <w:szCs w:val="24"/>
        </w:rPr>
        <w:t xml:space="preserve"> SGG ; </w:t>
      </w:r>
    </w:p>
    <w:p w14:paraId="01923053" w14:textId="146B2EDC" w:rsidR="00814555" w:rsidRPr="00271E6F" w:rsidRDefault="00814555" w:rsidP="00010B1A">
      <w:pPr>
        <w:pStyle w:val="Paragraphedeliste"/>
        <w:numPr>
          <w:ilvl w:val="0"/>
          <w:numId w:val="30"/>
        </w:numPr>
        <w:spacing w:after="0" w:line="360" w:lineRule="auto"/>
        <w:rPr>
          <w:rFonts w:ascii="Times New Roman" w:hAnsi="Times New Roman" w:cs="Times New Roman"/>
          <w:sz w:val="24"/>
          <w:szCs w:val="24"/>
        </w:rPr>
      </w:pPr>
      <w:r w:rsidRPr="00271E6F">
        <w:rPr>
          <w:rFonts w:ascii="Times New Roman" w:hAnsi="Times New Roman" w:cs="Times New Roman"/>
          <w:sz w:val="24"/>
          <w:szCs w:val="24"/>
        </w:rPr>
        <w:t xml:space="preserve">Amendements en Conseil de cabinet du Gouvernement ; </w:t>
      </w:r>
    </w:p>
    <w:p w14:paraId="3D7D145D" w14:textId="3ABFF912" w:rsidR="00814555" w:rsidRPr="00271E6F" w:rsidRDefault="00814555" w:rsidP="00010B1A">
      <w:pPr>
        <w:pStyle w:val="Paragraphedeliste"/>
        <w:numPr>
          <w:ilvl w:val="0"/>
          <w:numId w:val="30"/>
        </w:numPr>
        <w:spacing w:after="0" w:line="360" w:lineRule="auto"/>
        <w:rPr>
          <w:rFonts w:ascii="Times New Roman" w:hAnsi="Times New Roman" w:cs="Times New Roman"/>
          <w:sz w:val="24"/>
          <w:szCs w:val="24"/>
        </w:rPr>
      </w:pPr>
      <w:r w:rsidRPr="00271E6F">
        <w:rPr>
          <w:rFonts w:ascii="Times New Roman" w:hAnsi="Times New Roman" w:cs="Times New Roman"/>
          <w:sz w:val="24"/>
          <w:szCs w:val="24"/>
        </w:rPr>
        <w:t xml:space="preserve">Passage de la stratégie en Conseil des ministres pour adoption ; </w:t>
      </w:r>
    </w:p>
    <w:p w14:paraId="2A74D3CA" w14:textId="06B27BB4" w:rsidR="00814555" w:rsidRDefault="00814555" w:rsidP="00010B1A">
      <w:pPr>
        <w:pStyle w:val="Paragraphedeliste"/>
        <w:numPr>
          <w:ilvl w:val="0"/>
          <w:numId w:val="30"/>
        </w:numPr>
        <w:spacing w:after="0" w:line="360" w:lineRule="auto"/>
        <w:rPr>
          <w:rFonts w:ascii="Times New Roman" w:hAnsi="Times New Roman" w:cs="Times New Roman"/>
          <w:sz w:val="24"/>
          <w:szCs w:val="24"/>
        </w:rPr>
      </w:pPr>
      <w:r w:rsidRPr="00271E6F">
        <w:rPr>
          <w:rFonts w:ascii="Times New Roman" w:hAnsi="Times New Roman" w:cs="Times New Roman"/>
          <w:sz w:val="24"/>
          <w:szCs w:val="24"/>
        </w:rPr>
        <w:t xml:space="preserve">Adoption par Décret, de la stratégie approuvée. </w:t>
      </w:r>
    </w:p>
    <w:p w14:paraId="11587D07" w14:textId="77777777" w:rsidR="00FF3C7B" w:rsidRPr="00271E6F" w:rsidRDefault="00FF3C7B" w:rsidP="00FF3C7B">
      <w:pPr>
        <w:pStyle w:val="Paragraphedeliste"/>
        <w:spacing w:after="0" w:line="360" w:lineRule="auto"/>
        <w:rPr>
          <w:rFonts w:ascii="Times New Roman" w:hAnsi="Times New Roman" w:cs="Times New Roman"/>
          <w:sz w:val="24"/>
          <w:szCs w:val="24"/>
        </w:rPr>
      </w:pPr>
    </w:p>
    <w:p w14:paraId="6FE28B95" w14:textId="4399481F" w:rsidR="00814555" w:rsidRDefault="00053EC6" w:rsidP="001547D0">
      <w:pPr>
        <w:pStyle w:val="Paragraphedeliste"/>
        <w:numPr>
          <w:ilvl w:val="0"/>
          <w:numId w:val="1"/>
        </w:numPr>
        <w:spacing w:after="0" w:line="360" w:lineRule="auto"/>
        <w:outlineLvl w:val="0"/>
        <w:rPr>
          <w:rFonts w:ascii="Times New Roman" w:hAnsi="Times New Roman" w:cs="Times New Roman"/>
          <w:b/>
          <w:bCs/>
          <w:sz w:val="24"/>
          <w:szCs w:val="24"/>
        </w:rPr>
      </w:pPr>
      <w:bookmarkStart w:id="26" w:name="_Toc174692592"/>
      <w:r w:rsidRPr="00053EC6">
        <w:rPr>
          <w:rFonts w:ascii="Times New Roman" w:hAnsi="Times New Roman" w:cs="Times New Roman"/>
          <w:b/>
          <w:bCs/>
          <w:sz w:val="24"/>
          <w:szCs w:val="24"/>
        </w:rPr>
        <w:t>Les principaux obstacles à la mise en œuvre du bilinguisme dans l’Administration</w:t>
      </w:r>
      <w:bookmarkEnd w:id="26"/>
    </w:p>
    <w:p w14:paraId="20669BE2" w14:textId="1229BFD0" w:rsidR="00642A2D" w:rsidRPr="00642A2D" w:rsidRDefault="00FF3C7B" w:rsidP="00053EC6">
      <w:pPr>
        <w:spacing w:after="0" w:line="360" w:lineRule="auto"/>
        <w:rPr>
          <w:rFonts w:ascii="Times New Roman" w:hAnsi="Times New Roman" w:cs="Times New Roman"/>
          <w:sz w:val="24"/>
          <w:szCs w:val="24"/>
        </w:rPr>
      </w:pPr>
      <w:r>
        <w:rPr>
          <w:rFonts w:ascii="Times New Roman" w:hAnsi="Times New Roman" w:cs="Times New Roman"/>
          <w:sz w:val="24"/>
          <w:szCs w:val="24"/>
        </w:rPr>
        <w:t>À</w:t>
      </w:r>
      <w:r w:rsidR="00642A2D">
        <w:rPr>
          <w:rFonts w:ascii="Times New Roman" w:hAnsi="Times New Roman" w:cs="Times New Roman"/>
          <w:sz w:val="24"/>
          <w:szCs w:val="24"/>
        </w:rPr>
        <w:t xml:space="preserve"> l’issue des travaux participatifs menés sur l’état de lieux de l’application du bilinguisme dans l’Administration, de nombreux défis ont été diagnostiqués et mis en exergue. Ces qui touchent à la fois aux réalités </w:t>
      </w:r>
      <w:r w:rsidR="00642A2D" w:rsidRPr="00642A2D">
        <w:rPr>
          <w:rFonts w:ascii="Times New Roman" w:hAnsi="Times New Roman" w:cs="Times New Roman"/>
          <w:sz w:val="24"/>
          <w:szCs w:val="24"/>
        </w:rPr>
        <w:t>administrati</w:t>
      </w:r>
      <w:r w:rsidR="00642A2D">
        <w:rPr>
          <w:rFonts w:ascii="Times New Roman" w:hAnsi="Times New Roman" w:cs="Times New Roman"/>
          <w:sz w:val="24"/>
          <w:szCs w:val="24"/>
        </w:rPr>
        <w:t>ves</w:t>
      </w:r>
      <w:r w:rsidR="00642A2D" w:rsidRPr="00642A2D">
        <w:rPr>
          <w:rFonts w:ascii="Times New Roman" w:hAnsi="Times New Roman" w:cs="Times New Roman"/>
          <w:sz w:val="24"/>
          <w:szCs w:val="24"/>
        </w:rPr>
        <w:t xml:space="preserve">, </w:t>
      </w:r>
      <w:r w:rsidR="00642A2D">
        <w:rPr>
          <w:rFonts w:ascii="Times New Roman" w:hAnsi="Times New Roman" w:cs="Times New Roman"/>
          <w:sz w:val="24"/>
          <w:szCs w:val="24"/>
        </w:rPr>
        <w:t xml:space="preserve">aux limites </w:t>
      </w:r>
      <w:r w:rsidR="00642A2D" w:rsidRPr="00642A2D">
        <w:rPr>
          <w:rFonts w:ascii="Times New Roman" w:hAnsi="Times New Roman" w:cs="Times New Roman"/>
          <w:sz w:val="24"/>
          <w:szCs w:val="24"/>
        </w:rPr>
        <w:t>financi</w:t>
      </w:r>
      <w:r w:rsidR="00642A2D">
        <w:rPr>
          <w:rFonts w:ascii="Times New Roman" w:hAnsi="Times New Roman" w:cs="Times New Roman"/>
          <w:sz w:val="24"/>
          <w:szCs w:val="24"/>
        </w:rPr>
        <w:t>ères</w:t>
      </w:r>
      <w:r w:rsidR="00642A2D" w:rsidRPr="00642A2D">
        <w:rPr>
          <w:rFonts w:ascii="Times New Roman" w:hAnsi="Times New Roman" w:cs="Times New Roman"/>
          <w:sz w:val="24"/>
          <w:szCs w:val="24"/>
        </w:rPr>
        <w:t xml:space="preserve">, </w:t>
      </w:r>
      <w:r w:rsidR="00642A2D">
        <w:rPr>
          <w:rFonts w:ascii="Times New Roman" w:hAnsi="Times New Roman" w:cs="Times New Roman"/>
          <w:sz w:val="24"/>
          <w:szCs w:val="24"/>
        </w:rPr>
        <w:t xml:space="preserve">aux barrières </w:t>
      </w:r>
      <w:r w:rsidR="00642A2D" w:rsidRPr="00642A2D">
        <w:rPr>
          <w:rFonts w:ascii="Times New Roman" w:hAnsi="Times New Roman" w:cs="Times New Roman"/>
          <w:sz w:val="24"/>
          <w:szCs w:val="24"/>
        </w:rPr>
        <w:t xml:space="preserve">socioculturel, psychologique et </w:t>
      </w:r>
      <w:r w:rsidR="00642A2D">
        <w:rPr>
          <w:rFonts w:ascii="Times New Roman" w:hAnsi="Times New Roman" w:cs="Times New Roman"/>
          <w:sz w:val="24"/>
          <w:szCs w:val="24"/>
        </w:rPr>
        <w:t>aux regards politiques comprennent entre autres</w:t>
      </w:r>
      <w:r w:rsidR="00642A2D" w:rsidRPr="00642A2D">
        <w:rPr>
          <w:rFonts w:ascii="Times New Roman" w:hAnsi="Times New Roman" w:cs="Times New Roman"/>
          <w:sz w:val="24"/>
          <w:szCs w:val="24"/>
        </w:rPr>
        <w:t xml:space="preserve"> : </w:t>
      </w:r>
    </w:p>
    <w:p w14:paraId="69CF1644" w14:textId="1F92DDE6" w:rsidR="00642A2D" w:rsidRPr="00642A2D" w:rsidRDefault="00642A2D" w:rsidP="00FF3C7B">
      <w:pPr>
        <w:pStyle w:val="Paragraphedeliste"/>
        <w:numPr>
          <w:ilvl w:val="0"/>
          <w:numId w:val="8"/>
        </w:numPr>
        <w:spacing w:after="0" w:line="276" w:lineRule="auto"/>
        <w:ind w:left="284" w:hanging="218"/>
        <w:jc w:val="both"/>
        <w:rPr>
          <w:rFonts w:ascii="Times New Roman" w:hAnsi="Times New Roman" w:cs="Times New Roman"/>
          <w:sz w:val="24"/>
          <w:szCs w:val="24"/>
        </w:rPr>
      </w:pPr>
      <w:r w:rsidRPr="00642A2D">
        <w:rPr>
          <w:rFonts w:ascii="Times New Roman" w:hAnsi="Times New Roman" w:cs="Times New Roman"/>
          <w:sz w:val="24"/>
          <w:szCs w:val="24"/>
        </w:rPr>
        <w:t xml:space="preserve"> l’absence des structures (direction ou cellule) chargées de l’application du bilinguisme </w:t>
      </w:r>
      <w:r>
        <w:rPr>
          <w:rFonts w:ascii="Times New Roman" w:hAnsi="Times New Roman" w:cs="Times New Roman"/>
          <w:sz w:val="24"/>
          <w:szCs w:val="24"/>
        </w:rPr>
        <w:t>dans certains</w:t>
      </w:r>
      <w:r w:rsidRPr="00642A2D">
        <w:rPr>
          <w:rFonts w:ascii="Times New Roman" w:hAnsi="Times New Roman" w:cs="Times New Roman"/>
          <w:sz w:val="24"/>
          <w:szCs w:val="24"/>
        </w:rPr>
        <w:t xml:space="preserve"> départements ministériels et des services déconcentrées ; </w:t>
      </w:r>
    </w:p>
    <w:p w14:paraId="5698E5C6" w14:textId="63B0B8FF" w:rsidR="00642A2D" w:rsidRDefault="00642A2D" w:rsidP="00FF3C7B">
      <w:pPr>
        <w:pStyle w:val="Paragraphedeliste"/>
        <w:numPr>
          <w:ilvl w:val="0"/>
          <w:numId w:val="8"/>
        </w:numPr>
        <w:spacing w:after="0" w:line="276" w:lineRule="auto"/>
        <w:ind w:left="284" w:hanging="218"/>
        <w:jc w:val="both"/>
        <w:rPr>
          <w:rFonts w:ascii="Times New Roman" w:hAnsi="Times New Roman" w:cs="Times New Roman"/>
          <w:sz w:val="24"/>
          <w:szCs w:val="24"/>
        </w:rPr>
      </w:pPr>
      <w:r>
        <w:rPr>
          <w:rFonts w:ascii="Times New Roman" w:hAnsi="Times New Roman" w:cs="Times New Roman"/>
          <w:sz w:val="24"/>
          <w:szCs w:val="24"/>
        </w:rPr>
        <w:t>La non-adoption des textes encadrant l</w:t>
      </w:r>
      <w:r w:rsidRPr="00642A2D">
        <w:rPr>
          <w:rFonts w:ascii="Times New Roman" w:hAnsi="Times New Roman" w:cs="Times New Roman"/>
          <w:sz w:val="24"/>
          <w:szCs w:val="24"/>
        </w:rPr>
        <w:t xml:space="preserve">’application </w:t>
      </w:r>
      <w:r>
        <w:rPr>
          <w:rFonts w:ascii="Times New Roman" w:hAnsi="Times New Roman" w:cs="Times New Roman"/>
          <w:sz w:val="24"/>
          <w:szCs w:val="24"/>
        </w:rPr>
        <w:t>dans l’Administration </w:t>
      </w:r>
      <w:r w:rsidR="00416DFB">
        <w:rPr>
          <w:rFonts w:ascii="Times New Roman" w:hAnsi="Times New Roman" w:cs="Times New Roman"/>
          <w:sz w:val="24"/>
          <w:szCs w:val="24"/>
        </w:rPr>
        <w:t xml:space="preserve">(absence des textes) ; </w:t>
      </w:r>
    </w:p>
    <w:p w14:paraId="6D5BF378" w14:textId="3A898B81" w:rsidR="00642A2D" w:rsidRPr="00642A2D" w:rsidRDefault="00416DFB" w:rsidP="00FF3C7B">
      <w:pPr>
        <w:pStyle w:val="Paragraphedeliste"/>
        <w:numPr>
          <w:ilvl w:val="0"/>
          <w:numId w:val="8"/>
        </w:numPr>
        <w:spacing w:after="0" w:line="276" w:lineRule="auto"/>
        <w:ind w:left="284" w:hanging="218"/>
        <w:jc w:val="both"/>
        <w:rPr>
          <w:rFonts w:ascii="Times New Roman" w:hAnsi="Times New Roman" w:cs="Times New Roman"/>
          <w:sz w:val="24"/>
          <w:szCs w:val="24"/>
        </w:rPr>
      </w:pPr>
      <w:r>
        <w:rPr>
          <w:rFonts w:ascii="Times New Roman" w:hAnsi="Times New Roman" w:cs="Times New Roman"/>
          <w:sz w:val="24"/>
          <w:szCs w:val="24"/>
        </w:rPr>
        <w:t xml:space="preserve">Insuffisance des structures (instances) en charge de traduction, faisant paraitre parfois des actes en une seule langue ; </w:t>
      </w:r>
    </w:p>
    <w:p w14:paraId="7CE455CF" w14:textId="50DCA102" w:rsidR="00642A2D" w:rsidRPr="00642A2D" w:rsidRDefault="00642A2D" w:rsidP="00FF3C7B">
      <w:pPr>
        <w:pStyle w:val="Paragraphedeliste"/>
        <w:numPr>
          <w:ilvl w:val="0"/>
          <w:numId w:val="8"/>
        </w:numPr>
        <w:spacing w:after="0" w:line="276" w:lineRule="auto"/>
        <w:ind w:left="284" w:hanging="218"/>
        <w:jc w:val="both"/>
        <w:rPr>
          <w:rFonts w:ascii="Times New Roman" w:hAnsi="Times New Roman" w:cs="Times New Roman"/>
          <w:sz w:val="24"/>
          <w:szCs w:val="24"/>
        </w:rPr>
      </w:pPr>
      <w:r w:rsidRPr="00642A2D">
        <w:rPr>
          <w:rFonts w:ascii="Times New Roman" w:hAnsi="Times New Roman" w:cs="Times New Roman"/>
          <w:sz w:val="24"/>
          <w:szCs w:val="24"/>
        </w:rPr>
        <w:t xml:space="preserve">l’insuffisance des ressources humaines spécialisées (secrétaires, </w:t>
      </w:r>
      <w:r w:rsidR="00416DFB" w:rsidRPr="00642A2D">
        <w:rPr>
          <w:rFonts w:ascii="Times New Roman" w:hAnsi="Times New Roman" w:cs="Times New Roman"/>
          <w:sz w:val="24"/>
          <w:szCs w:val="24"/>
        </w:rPr>
        <w:t>traducteurs</w:t>
      </w:r>
      <w:r w:rsidR="00416DFB">
        <w:rPr>
          <w:rFonts w:ascii="Times New Roman" w:hAnsi="Times New Roman" w:cs="Times New Roman"/>
          <w:sz w:val="24"/>
          <w:szCs w:val="24"/>
        </w:rPr>
        <w:t xml:space="preserve">, </w:t>
      </w:r>
      <w:r w:rsidR="00416DFB" w:rsidRPr="00642A2D">
        <w:rPr>
          <w:rFonts w:ascii="Times New Roman" w:hAnsi="Times New Roman" w:cs="Times New Roman"/>
          <w:sz w:val="24"/>
          <w:szCs w:val="24"/>
        </w:rPr>
        <w:t>administrateurs</w:t>
      </w:r>
      <w:r w:rsidRPr="00642A2D">
        <w:rPr>
          <w:rFonts w:ascii="Times New Roman" w:hAnsi="Times New Roman" w:cs="Times New Roman"/>
          <w:sz w:val="24"/>
          <w:szCs w:val="24"/>
        </w:rPr>
        <w:t xml:space="preserve"> bilingues) dans l’administration publique ; </w:t>
      </w:r>
    </w:p>
    <w:p w14:paraId="6161D54A" w14:textId="483DBF5D" w:rsidR="00642A2D" w:rsidRPr="00642A2D" w:rsidRDefault="00416DFB" w:rsidP="00FF3C7B">
      <w:pPr>
        <w:pStyle w:val="Paragraphedeliste"/>
        <w:numPr>
          <w:ilvl w:val="0"/>
          <w:numId w:val="8"/>
        </w:numPr>
        <w:spacing w:after="0" w:line="276" w:lineRule="auto"/>
        <w:ind w:left="284" w:hanging="218"/>
        <w:jc w:val="both"/>
        <w:rPr>
          <w:rFonts w:ascii="Times New Roman" w:hAnsi="Times New Roman" w:cs="Times New Roman"/>
          <w:sz w:val="24"/>
          <w:szCs w:val="24"/>
        </w:rPr>
      </w:pPr>
      <w:r>
        <w:rPr>
          <w:rFonts w:ascii="Times New Roman" w:hAnsi="Times New Roman" w:cs="Times New Roman"/>
          <w:sz w:val="24"/>
          <w:szCs w:val="24"/>
        </w:rPr>
        <w:lastRenderedPageBreak/>
        <w:t>faible politique de</w:t>
      </w:r>
      <w:r w:rsidR="00642A2D" w:rsidRPr="00642A2D">
        <w:rPr>
          <w:rFonts w:ascii="Times New Roman" w:hAnsi="Times New Roman" w:cs="Times New Roman"/>
          <w:sz w:val="24"/>
          <w:szCs w:val="24"/>
        </w:rPr>
        <w:t xml:space="preserve"> formation en bilinguisme dans les </w:t>
      </w:r>
      <w:r w:rsidRPr="00642A2D">
        <w:rPr>
          <w:rFonts w:ascii="Times New Roman" w:hAnsi="Times New Roman" w:cs="Times New Roman"/>
          <w:sz w:val="24"/>
          <w:szCs w:val="24"/>
        </w:rPr>
        <w:t>ministères,</w:t>
      </w:r>
      <w:r w:rsidR="00642A2D" w:rsidRPr="00642A2D">
        <w:rPr>
          <w:rFonts w:ascii="Times New Roman" w:hAnsi="Times New Roman" w:cs="Times New Roman"/>
          <w:sz w:val="24"/>
          <w:szCs w:val="24"/>
        </w:rPr>
        <w:t xml:space="preserve"> les institutions publiques et les établissements de formation professionnelle</w:t>
      </w:r>
      <w:r>
        <w:rPr>
          <w:rFonts w:ascii="Times New Roman" w:hAnsi="Times New Roman" w:cs="Times New Roman"/>
          <w:sz w:val="24"/>
          <w:szCs w:val="24"/>
        </w:rPr>
        <w:t xml:space="preserve"> </w:t>
      </w:r>
      <w:r w:rsidR="00642A2D" w:rsidRPr="00642A2D">
        <w:rPr>
          <w:rFonts w:ascii="Times New Roman" w:hAnsi="Times New Roman" w:cs="Times New Roman"/>
          <w:sz w:val="24"/>
          <w:szCs w:val="24"/>
        </w:rPr>
        <w:t>;</w:t>
      </w:r>
    </w:p>
    <w:p w14:paraId="7575BC5C" w14:textId="35045BA0" w:rsidR="00642A2D" w:rsidRPr="00642A2D" w:rsidRDefault="00416DFB" w:rsidP="00FF3C7B">
      <w:pPr>
        <w:pStyle w:val="Paragraphedeliste"/>
        <w:numPr>
          <w:ilvl w:val="0"/>
          <w:numId w:val="8"/>
        </w:numPr>
        <w:spacing w:after="0" w:line="276" w:lineRule="auto"/>
        <w:ind w:left="284" w:hanging="218"/>
        <w:jc w:val="both"/>
        <w:rPr>
          <w:rFonts w:ascii="Times New Roman" w:hAnsi="Times New Roman" w:cs="Times New Roman"/>
          <w:sz w:val="24"/>
          <w:szCs w:val="24"/>
        </w:rPr>
      </w:pPr>
      <w:r>
        <w:rPr>
          <w:rFonts w:ascii="Times New Roman" w:hAnsi="Times New Roman" w:cs="Times New Roman"/>
          <w:sz w:val="24"/>
          <w:szCs w:val="24"/>
        </w:rPr>
        <w:t>le déséquilibre linguistique entre français arabe (avec la prédominance du français)</w:t>
      </w:r>
      <w:r w:rsidR="00642A2D" w:rsidRPr="00642A2D">
        <w:rPr>
          <w:rFonts w:ascii="Times New Roman" w:hAnsi="Times New Roman" w:cs="Times New Roman"/>
          <w:sz w:val="24"/>
          <w:szCs w:val="24"/>
        </w:rPr>
        <w:t xml:space="preserve"> ;</w:t>
      </w:r>
    </w:p>
    <w:p w14:paraId="5A005991" w14:textId="77777777" w:rsidR="00642A2D" w:rsidRPr="00642A2D" w:rsidRDefault="00642A2D" w:rsidP="00FF3C7B">
      <w:pPr>
        <w:pStyle w:val="Paragraphedeliste"/>
        <w:numPr>
          <w:ilvl w:val="0"/>
          <w:numId w:val="8"/>
        </w:numPr>
        <w:spacing w:after="0" w:line="276" w:lineRule="auto"/>
        <w:ind w:left="284" w:hanging="218"/>
        <w:jc w:val="both"/>
        <w:rPr>
          <w:rFonts w:ascii="Times New Roman" w:hAnsi="Times New Roman" w:cs="Times New Roman"/>
          <w:sz w:val="24"/>
          <w:szCs w:val="24"/>
        </w:rPr>
      </w:pPr>
      <w:r w:rsidRPr="00642A2D">
        <w:rPr>
          <w:rFonts w:ascii="Times New Roman" w:hAnsi="Times New Roman" w:cs="Times New Roman"/>
          <w:sz w:val="24"/>
          <w:szCs w:val="24"/>
        </w:rPr>
        <w:t>l’insuffisance des cadres bilingues dans l’Administration publique en général ;</w:t>
      </w:r>
    </w:p>
    <w:p w14:paraId="2C6CF215" w14:textId="2B367236" w:rsidR="00416DFB" w:rsidRDefault="00416DFB" w:rsidP="00FF3C7B">
      <w:pPr>
        <w:pStyle w:val="Paragraphedeliste"/>
        <w:numPr>
          <w:ilvl w:val="0"/>
          <w:numId w:val="8"/>
        </w:numPr>
        <w:spacing w:after="0" w:line="276" w:lineRule="auto"/>
        <w:ind w:left="284" w:hanging="218"/>
        <w:jc w:val="both"/>
        <w:rPr>
          <w:rFonts w:ascii="Times New Roman" w:hAnsi="Times New Roman" w:cs="Times New Roman"/>
          <w:sz w:val="24"/>
          <w:szCs w:val="24"/>
        </w:rPr>
      </w:pPr>
      <w:r>
        <w:rPr>
          <w:rFonts w:ascii="Times New Roman" w:hAnsi="Times New Roman" w:cs="Times New Roman"/>
          <w:sz w:val="24"/>
          <w:szCs w:val="24"/>
        </w:rPr>
        <w:t xml:space="preserve">Non allocation des ressources financières et matérielles conséquentes pour la promotion du bilinguisme ; </w:t>
      </w:r>
    </w:p>
    <w:p w14:paraId="54193617" w14:textId="6F6BB4CA" w:rsidR="00642A2D" w:rsidRPr="00642A2D" w:rsidRDefault="00416DFB" w:rsidP="00FF3C7B">
      <w:pPr>
        <w:pStyle w:val="Paragraphedeliste"/>
        <w:numPr>
          <w:ilvl w:val="0"/>
          <w:numId w:val="8"/>
        </w:numPr>
        <w:spacing w:after="0" w:line="276" w:lineRule="auto"/>
        <w:ind w:left="284" w:hanging="218"/>
        <w:jc w:val="both"/>
        <w:rPr>
          <w:rFonts w:ascii="Times New Roman" w:hAnsi="Times New Roman" w:cs="Times New Roman"/>
          <w:sz w:val="24"/>
          <w:szCs w:val="24"/>
        </w:rPr>
      </w:pPr>
      <w:r>
        <w:rPr>
          <w:rFonts w:ascii="Times New Roman" w:hAnsi="Times New Roman" w:cs="Times New Roman"/>
          <w:sz w:val="24"/>
          <w:szCs w:val="24"/>
        </w:rPr>
        <w:t xml:space="preserve">Activités de sensibilisation et de mobilisation très limitées </w:t>
      </w:r>
      <w:r w:rsidRPr="00642A2D">
        <w:rPr>
          <w:rFonts w:ascii="Times New Roman" w:hAnsi="Times New Roman" w:cs="Times New Roman"/>
          <w:sz w:val="24"/>
          <w:szCs w:val="24"/>
        </w:rPr>
        <w:t>;</w:t>
      </w:r>
      <w:r w:rsidR="00642A2D" w:rsidRPr="00642A2D">
        <w:rPr>
          <w:rFonts w:ascii="Times New Roman" w:hAnsi="Times New Roman" w:cs="Times New Roman"/>
          <w:sz w:val="24"/>
          <w:szCs w:val="24"/>
        </w:rPr>
        <w:t xml:space="preserve"> </w:t>
      </w:r>
    </w:p>
    <w:p w14:paraId="0E41B262" w14:textId="0981543D" w:rsidR="00642A2D" w:rsidRPr="00642A2D" w:rsidRDefault="00642A2D" w:rsidP="00FF3C7B">
      <w:pPr>
        <w:pStyle w:val="Paragraphedeliste"/>
        <w:numPr>
          <w:ilvl w:val="0"/>
          <w:numId w:val="8"/>
        </w:numPr>
        <w:spacing w:after="0" w:line="276" w:lineRule="auto"/>
        <w:ind w:left="284" w:hanging="218"/>
        <w:jc w:val="both"/>
        <w:rPr>
          <w:rFonts w:ascii="Times New Roman" w:hAnsi="Times New Roman" w:cs="Times New Roman"/>
          <w:sz w:val="24"/>
          <w:szCs w:val="24"/>
        </w:rPr>
      </w:pPr>
      <w:r w:rsidRPr="00642A2D">
        <w:rPr>
          <w:rFonts w:ascii="Times New Roman" w:hAnsi="Times New Roman" w:cs="Times New Roman"/>
          <w:sz w:val="24"/>
          <w:szCs w:val="24"/>
        </w:rPr>
        <w:t xml:space="preserve">absence de </w:t>
      </w:r>
      <w:r w:rsidR="00416DFB">
        <w:rPr>
          <w:rFonts w:ascii="Times New Roman" w:hAnsi="Times New Roman" w:cs="Times New Roman"/>
          <w:sz w:val="24"/>
          <w:szCs w:val="24"/>
        </w:rPr>
        <w:t xml:space="preserve">cadre de partage </w:t>
      </w:r>
      <w:r w:rsidRPr="00642A2D">
        <w:rPr>
          <w:rFonts w:ascii="Times New Roman" w:hAnsi="Times New Roman" w:cs="Times New Roman"/>
          <w:sz w:val="24"/>
          <w:szCs w:val="24"/>
        </w:rPr>
        <w:t xml:space="preserve">d’expérience avec les pays </w:t>
      </w:r>
      <w:r w:rsidR="00416DFB">
        <w:rPr>
          <w:rFonts w:ascii="Times New Roman" w:hAnsi="Times New Roman" w:cs="Times New Roman"/>
          <w:sz w:val="24"/>
          <w:szCs w:val="24"/>
        </w:rPr>
        <w:t xml:space="preserve">modèles en matière de politique de bilinguisme ; </w:t>
      </w:r>
    </w:p>
    <w:p w14:paraId="5BE0A630" w14:textId="48AA86CB" w:rsidR="00642A2D" w:rsidRPr="00642A2D" w:rsidRDefault="00A17DD3" w:rsidP="00FF3C7B">
      <w:pPr>
        <w:pStyle w:val="Paragraphedeliste"/>
        <w:numPr>
          <w:ilvl w:val="0"/>
          <w:numId w:val="8"/>
        </w:numPr>
        <w:spacing w:after="0" w:line="276" w:lineRule="auto"/>
        <w:ind w:left="284" w:hanging="218"/>
        <w:jc w:val="both"/>
        <w:rPr>
          <w:rFonts w:ascii="Times New Roman" w:hAnsi="Times New Roman" w:cs="Times New Roman"/>
          <w:sz w:val="24"/>
          <w:szCs w:val="24"/>
        </w:rPr>
      </w:pPr>
      <w:r>
        <w:rPr>
          <w:rFonts w:ascii="Times New Roman" w:hAnsi="Times New Roman" w:cs="Times New Roman"/>
          <w:sz w:val="24"/>
          <w:szCs w:val="24"/>
        </w:rPr>
        <w:t>Effets</w:t>
      </w:r>
      <w:r w:rsidR="00416DFB">
        <w:rPr>
          <w:rFonts w:ascii="Times New Roman" w:hAnsi="Times New Roman" w:cs="Times New Roman"/>
          <w:sz w:val="24"/>
          <w:szCs w:val="24"/>
        </w:rPr>
        <w:t xml:space="preserve"> négatif persistant </w:t>
      </w:r>
      <w:r w:rsidR="00642A2D" w:rsidRPr="00642A2D">
        <w:rPr>
          <w:rFonts w:ascii="Times New Roman" w:hAnsi="Times New Roman" w:cs="Times New Roman"/>
          <w:sz w:val="24"/>
          <w:szCs w:val="24"/>
        </w:rPr>
        <w:t xml:space="preserve">des pesanteurs socioculturelles, </w:t>
      </w:r>
      <w:r w:rsidR="00416DFB">
        <w:rPr>
          <w:rFonts w:ascii="Times New Roman" w:hAnsi="Times New Roman" w:cs="Times New Roman"/>
          <w:sz w:val="24"/>
          <w:szCs w:val="24"/>
        </w:rPr>
        <w:t xml:space="preserve">et préjugés </w:t>
      </w:r>
      <w:r>
        <w:rPr>
          <w:rFonts w:ascii="Times New Roman" w:hAnsi="Times New Roman" w:cs="Times New Roman"/>
          <w:sz w:val="24"/>
          <w:szCs w:val="24"/>
        </w:rPr>
        <w:t xml:space="preserve">idéologiques </w:t>
      </w:r>
      <w:r w:rsidRPr="00642A2D">
        <w:rPr>
          <w:rFonts w:ascii="Times New Roman" w:hAnsi="Times New Roman" w:cs="Times New Roman"/>
          <w:sz w:val="24"/>
          <w:szCs w:val="24"/>
        </w:rPr>
        <w:t>(</w:t>
      </w:r>
      <w:r w:rsidR="00642A2D" w:rsidRPr="00642A2D">
        <w:rPr>
          <w:rFonts w:ascii="Times New Roman" w:hAnsi="Times New Roman" w:cs="Times New Roman"/>
          <w:sz w:val="24"/>
          <w:szCs w:val="24"/>
        </w:rPr>
        <w:t>confusion et amalgame entre langue et religion etc…</w:t>
      </w:r>
      <w:proofErr w:type="gramStart"/>
      <w:r w:rsidR="00642A2D" w:rsidRPr="00642A2D">
        <w:rPr>
          <w:rFonts w:ascii="Times New Roman" w:hAnsi="Times New Roman" w:cs="Times New Roman"/>
          <w:sz w:val="24"/>
          <w:szCs w:val="24"/>
        </w:rPr>
        <w:t>);</w:t>
      </w:r>
      <w:proofErr w:type="gramEnd"/>
      <w:r w:rsidR="00642A2D" w:rsidRPr="00642A2D">
        <w:rPr>
          <w:rFonts w:ascii="Times New Roman" w:hAnsi="Times New Roman" w:cs="Times New Roman"/>
          <w:sz w:val="24"/>
          <w:szCs w:val="24"/>
        </w:rPr>
        <w:t xml:space="preserve"> </w:t>
      </w:r>
    </w:p>
    <w:p w14:paraId="6CCB1CB1" w14:textId="4301151E" w:rsidR="00FF3C7B" w:rsidRPr="00906CDD" w:rsidRDefault="00642A2D" w:rsidP="00906CDD">
      <w:pPr>
        <w:pStyle w:val="Paragraphedeliste"/>
        <w:numPr>
          <w:ilvl w:val="0"/>
          <w:numId w:val="8"/>
        </w:numPr>
        <w:spacing w:after="0" w:line="276" w:lineRule="auto"/>
        <w:ind w:left="284" w:hanging="218"/>
        <w:jc w:val="both"/>
        <w:rPr>
          <w:rFonts w:ascii="Times New Roman" w:hAnsi="Times New Roman" w:cs="Times New Roman"/>
          <w:sz w:val="24"/>
          <w:szCs w:val="24"/>
        </w:rPr>
      </w:pPr>
      <w:proofErr w:type="gramStart"/>
      <w:r w:rsidRPr="00642A2D">
        <w:rPr>
          <w:rFonts w:ascii="Times New Roman" w:hAnsi="Times New Roman" w:cs="Times New Roman"/>
          <w:sz w:val="24"/>
          <w:szCs w:val="24"/>
        </w:rPr>
        <w:t>l’absence</w:t>
      </w:r>
      <w:proofErr w:type="gramEnd"/>
      <w:r w:rsidRPr="00642A2D">
        <w:rPr>
          <w:rFonts w:ascii="Times New Roman" w:hAnsi="Times New Roman" w:cs="Times New Roman"/>
          <w:sz w:val="24"/>
          <w:szCs w:val="24"/>
        </w:rPr>
        <w:t xml:space="preserve"> d’un mécanisme de suivi-évaluation du bilinguisme dans l’Administration publique.</w:t>
      </w:r>
    </w:p>
    <w:p w14:paraId="1FE8007B" w14:textId="77777777" w:rsidR="00FF3C7B" w:rsidRDefault="00FF3C7B" w:rsidP="00FF3C7B">
      <w:pPr>
        <w:spacing w:after="0" w:line="276" w:lineRule="auto"/>
        <w:jc w:val="both"/>
        <w:rPr>
          <w:rFonts w:ascii="Times New Roman" w:hAnsi="Times New Roman" w:cs="Times New Roman"/>
          <w:sz w:val="24"/>
          <w:szCs w:val="24"/>
        </w:rPr>
      </w:pPr>
    </w:p>
    <w:p w14:paraId="00EBF3EE" w14:textId="77777777" w:rsidR="00FF3C7B" w:rsidRPr="00FF3C7B" w:rsidRDefault="00FF3C7B" w:rsidP="00FF3C7B">
      <w:pPr>
        <w:spacing w:after="0" w:line="276" w:lineRule="auto"/>
        <w:jc w:val="both"/>
        <w:rPr>
          <w:rFonts w:ascii="Times New Roman" w:hAnsi="Times New Roman" w:cs="Times New Roman"/>
          <w:sz w:val="24"/>
          <w:szCs w:val="24"/>
        </w:rPr>
      </w:pPr>
    </w:p>
    <w:p w14:paraId="1903F0FC" w14:textId="6FA61121" w:rsidR="009138EF" w:rsidRPr="00271E6F" w:rsidRDefault="009138EF" w:rsidP="00C418FB">
      <w:pPr>
        <w:pStyle w:val="Paragraphedeliste"/>
        <w:numPr>
          <w:ilvl w:val="0"/>
          <w:numId w:val="1"/>
        </w:numPr>
        <w:tabs>
          <w:tab w:val="left" w:pos="1140"/>
        </w:tabs>
        <w:spacing w:after="0" w:line="360" w:lineRule="auto"/>
        <w:jc w:val="both"/>
        <w:outlineLvl w:val="0"/>
        <w:rPr>
          <w:rFonts w:ascii="Times New Roman" w:hAnsi="Times New Roman" w:cs="Times New Roman"/>
          <w:b/>
          <w:bCs/>
          <w:sz w:val="24"/>
          <w:szCs w:val="24"/>
        </w:rPr>
      </w:pPr>
      <w:bookmarkStart w:id="27" w:name="_Toc174692593"/>
      <w:r w:rsidRPr="00271E6F">
        <w:rPr>
          <w:rFonts w:ascii="Times New Roman" w:hAnsi="Times New Roman" w:cs="Times New Roman"/>
          <w:b/>
          <w:bCs/>
          <w:sz w:val="24"/>
          <w:szCs w:val="24"/>
        </w:rPr>
        <w:t>Axes de la stratégie de promotion du bilinguisme dans l’Administration</w:t>
      </w:r>
      <w:bookmarkEnd w:id="27"/>
      <w:r w:rsidRPr="00271E6F">
        <w:rPr>
          <w:rFonts w:ascii="Times New Roman" w:hAnsi="Times New Roman" w:cs="Times New Roman"/>
          <w:b/>
          <w:bCs/>
          <w:sz w:val="24"/>
          <w:szCs w:val="24"/>
        </w:rPr>
        <w:t xml:space="preserve">  </w:t>
      </w:r>
    </w:p>
    <w:p w14:paraId="4740A320" w14:textId="13FD8893" w:rsidR="009138EF" w:rsidRPr="00271E6F" w:rsidRDefault="009138EF" w:rsidP="00254F6D">
      <w:pPr>
        <w:pStyle w:val="Titre2"/>
        <w:rPr>
          <w:rFonts w:ascii="Times New Roman" w:hAnsi="Times New Roman" w:cs="Times New Roman"/>
          <w:b/>
          <w:bCs/>
          <w:sz w:val="24"/>
          <w:szCs w:val="24"/>
        </w:rPr>
      </w:pPr>
      <w:bookmarkStart w:id="28" w:name="_Toc174692594"/>
      <w:r w:rsidRPr="00271E6F">
        <w:rPr>
          <w:rFonts w:ascii="Times New Roman" w:hAnsi="Times New Roman" w:cs="Times New Roman"/>
          <w:b/>
          <w:bCs/>
          <w:sz w:val="24"/>
          <w:szCs w:val="24"/>
        </w:rPr>
        <w:t>Axe 1 : Renforcement du cadre institutionnel et juridique</w:t>
      </w:r>
      <w:bookmarkEnd w:id="28"/>
      <w:r w:rsidRPr="00271E6F">
        <w:rPr>
          <w:rFonts w:ascii="Times New Roman" w:hAnsi="Times New Roman" w:cs="Times New Roman"/>
          <w:b/>
          <w:bCs/>
          <w:sz w:val="24"/>
          <w:szCs w:val="24"/>
        </w:rPr>
        <w:t xml:space="preserve"> </w:t>
      </w:r>
    </w:p>
    <w:p w14:paraId="15BEE994" w14:textId="0DB0A36B" w:rsidR="009138EF" w:rsidRPr="00271E6F" w:rsidRDefault="009138EF" w:rsidP="00010B1A">
      <w:pPr>
        <w:pStyle w:val="Paragraphedeliste"/>
        <w:numPr>
          <w:ilvl w:val="0"/>
          <w:numId w:val="10"/>
        </w:numPr>
        <w:autoSpaceDE w:val="0"/>
        <w:autoSpaceDN w:val="0"/>
        <w:adjustRightInd w:val="0"/>
        <w:spacing w:after="0" w:line="360" w:lineRule="auto"/>
        <w:ind w:left="709" w:hanging="426"/>
        <w:jc w:val="both"/>
        <w:rPr>
          <w:rFonts w:ascii="Times New Roman" w:hAnsi="Times New Roman" w:cs="Times New Roman"/>
          <w:sz w:val="24"/>
          <w:szCs w:val="24"/>
        </w:rPr>
      </w:pPr>
      <w:r w:rsidRPr="00271E6F">
        <w:rPr>
          <w:rFonts w:ascii="Times New Roman" w:hAnsi="Times New Roman" w:cs="Times New Roman"/>
          <w:sz w:val="24"/>
          <w:szCs w:val="24"/>
        </w:rPr>
        <w:t xml:space="preserve">créer une structure (cellule, service…) chargée de la mise en </w:t>
      </w:r>
      <w:r w:rsidR="005543A7" w:rsidRPr="00271E6F">
        <w:rPr>
          <w:rFonts w:ascii="Times New Roman" w:hAnsi="Times New Roman" w:cs="Times New Roman"/>
          <w:sz w:val="24"/>
          <w:szCs w:val="24"/>
        </w:rPr>
        <w:t>œuvre</w:t>
      </w:r>
      <w:r w:rsidRPr="00271E6F">
        <w:rPr>
          <w:rFonts w:ascii="Times New Roman" w:hAnsi="Times New Roman" w:cs="Times New Roman"/>
          <w:sz w:val="24"/>
          <w:szCs w:val="24"/>
        </w:rPr>
        <w:t xml:space="preserve"> du bilinguisme dans les organigrammes des Ministères et des autres institutions de la République ;</w:t>
      </w:r>
    </w:p>
    <w:p w14:paraId="58139C45" w14:textId="77777777" w:rsidR="009138EF" w:rsidRPr="00271E6F" w:rsidRDefault="009138EF" w:rsidP="00010B1A">
      <w:pPr>
        <w:pStyle w:val="Paragraphedeliste"/>
        <w:numPr>
          <w:ilvl w:val="0"/>
          <w:numId w:val="10"/>
        </w:numPr>
        <w:autoSpaceDE w:val="0"/>
        <w:autoSpaceDN w:val="0"/>
        <w:adjustRightInd w:val="0"/>
        <w:spacing w:after="0" w:line="360" w:lineRule="auto"/>
        <w:ind w:left="709" w:hanging="426"/>
        <w:jc w:val="both"/>
        <w:rPr>
          <w:rFonts w:ascii="Times New Roman" w:hAnsi="Times New Roman" w:cs="Times New Roman"/>
          <w:sz w:val="24"/>
          <w:szCs w:val="24"/>
        </w:rPr>
      </w:pPr>
      <w:r w:rsidRPr="00271E6F">
        <w:rPr>
          <w:rFonts w:ascii="Times New Roman" w:hAnsi="Times New Roman" w:cs="Times New Roman"/>
          <w:sz w:val="24"/>
          <w:szCs w:val="24"/>
        </w:rPr>
        <w:t xml:space="preserve">créer des cellules de traduction dans les différentes institutions publiques et entreprises de l’Etat ; </w:t>
      </w:r>
    </w:p>
    <w:p w14:paraId="035EE42D" w14:textId="77358D96" w:rsidR="009138EF" w:rsidRPr="00271E6F" w:rsidRDefault="009138EF" w:rsidP="00010B1A">
      <w:pPr>
        <w:pStyle w:val="Paragraphedeliste"/>
        <w:numPr>
          <w:ilvl w:val="0"/>
          <w:numId w:val="10"/>
        </w:numPr>
        <w:autoSpaceDE w:val="0"/>
        <w:autoSpaceDN w:val="0"/>
        <w:adjustRightInd w:val="0"/>
        <w:spacing w:after="0" w:line="360" w:lineRule="auto"/>
        <w:ind w:left="709" w:hanging="426"/>
        <w:jc w:val="both"/>
        <w:rPr>
          <w:rFonts w:ascii="Times New Roman" w:hAnsi="Times New Roman" w:cs="Times New Roman"/>
          <w:sz w:val="24"/>
          <w:szCs w:val="24"/>
        </w:rPr>
      </w:pPr>
      <w:r w:rsidRPr="00271E6F">
        <w:rPr>
          <w:rFonts w:ascii="Times New Roman" w:hAnsi="Times New Roman" w:cs="Times New Roman"/>
          <w:sz w:val="24"/>
          <w:szCs w:val="24"/>
        </w:rPr>
        <w:t xml:space="preserve">élaborer </w:t>
      </w:r>
      <w:r w:rsidR="005543A7" w:rsidRPr="00271E6F">
        <w:rPr>
          <w:rFonts w:ascii="Times New Roman" w:hAnsi="Times New Roman" w:cs="Times New Roman"/>
          <w:sz w:val="24"/>
          <w:szCs w:val="24"/>
        </w:rPr>
        <w:t>des</w:t>
      </w:r>
      <w:r w:rsidRPr="00271E6F">
        <w:rPr>
          <w:rFonts w:ascii="Times New Roman" w:hAnsi="Times New Roman" w:cs="Times New Roman"/>
          <w:sz w:val="24"/>
          <w:szCs w:val="24"/>
        </w:rPr>
        <w:t xml:space="preserve"> textes </w:t>
      </w:r>
      <w:r w:rsidR="005543A7" w:rsidRPr="00271E6F">
        <w:rPr>
          <w:rFonts w:ascii="Times New Roman" w:hAnsi="Times New Roman" w:cs="Times New Roman"/>
          <w:sz w:val="24"/>
          <w:szCs w:val="24"/>
        </w:rPr>
        <w:t xml:space="preserve">précis </w:t>
      </w:r>
      <w:r w:rsidRPr="00271E6F">
        <w:rPr>
          <w:rFonts w:ascii="Times New Roman" w:hAnsi="Times New Roman" w:cs="Times New Roman"/>
          <w:sz w:val="24"/>
          <w:szCs w:val="24"/>
        </w:rPr>
        <w:t>(lois, décrets, arrêtés...) pour définir et encadrer l’application du bilinguisme dans l’Administration ;</w:t>
      </w:r>
    </w:p>
    <w:p w14:paraId="262D666D" w14:textId="4CE78E03" w:rsidR="009138EF" w:rsidRPr="00271E6F" w:rsidRDefault="00906CDD" w:rsidP="00010B1A">
      <w:pPr>
        <w:pStyle w:val="Paragraphedeliste"/>
        <w:numPr>
          <w:ilvl w:val="0"/>
          <w:numId w:val="10"/>
        </w:numPr>
        <w:autoSpaceDE w:val="0"/>
        <w:autoSpaceDN w:val="0"/>
        <w:adjustRightInd w:val="0"/>
        <w:spacing w:after="0" w:line="360" w:lineRule="auto"/>
        <w:jc w:val="both"/>
        <w:rPr>
          <w:rFonts w:ascii="Times New Roman" w:eastAsia="Times New Roman" w:hAnsi="Times New Roman" w:cs="Times New Roman"/>
          <w:color w:val="202124"/>
          <w:sz w:val="24"/>
          <w:szCs w:val="24"/>
          <w:lang w:val="fr-CA" w:eastAsia="fr-CA"/>
        </w:rPr>
      </w:pPr>
      <w:r w:rsidRPr="00271E6F">
        <w:rPr>
          <w:rFonts w:ascii="Times New Roman" w:eastAsia="Times New Roman" w:hAnsi="Times New Roman" w:cs="Times New Roman"/>
          <w:color w:val="202124"/>
          <w:sz w:val="24"/>
          <w:szCs w:val="24"/>
          <w:lang w:eastAsia="fr-CA"/>
        </w:rPr>
        <w:t>Produire</w:t>
      </w:r>
      <w:r w:rsidR="009138EF" w:rsidRPr="00271E6F">
        <w:rPr>
          <w:rFonts w:ascii="Times New Roman" w:eastAsia="Times New Roman" w:hAnsi="Times New Roman" w:cs="Times New Roman"/>
          <w:color w:val="202124"/>
          <w:sz w:val="24"/>
          <w:szCs w:val="24"/>
          <w:lang w:eastAsia="fr-CA"/>
        </w:rPr>
        <w:t xml:space="preserve"> un code des terminologies utilisées dans la traduction (lexique administratif</w:t>
      </w:r>
      <w:r w:rsidRPr="00271E6F">
        <w:rPr>
          <w:rFonts w:ascii="Times New Roman" w:eastAsia="Times New Roman" w:hAnsi="Times New Roman" w:cs="Times New Roman"/>
          <w:color w:val="202124"/>
          <w:sz w:val="24"/>
          <w:szCs w:val="24"/>
          <w:lang w:eastAsia="fr-CA"/>
        </w:rPr>
        <w:t>) ;</w:t>
      </w:r>
      <w:r w:rsidR="009138EF" w:rsidRPr="00271E6F">
        <w:rPr>
          <w:rFonts w:ascii="Times New Roman" w:eastAsia="Times New Roman" w:hAnsi="Times New Roman" w:cs="Times New Roman"/>
          <w:color w:val="202124"/>
          <w:sz w:val="24"/>
          <w:szCs w:val="24"/>
          <w:lang w:eastAsia="fr-CA"/>
        </w:rPr>
        <w:t xml:space="preserve"> </w:t>
      </w:r>
    </w:p>
    <w:p w14:paraId="22D831B6" w14:textId="1D371C0D" w:rsidR="009138EF" w:rsidRPr="00271E6F" w:rsidRDefault="009138EF" w:rsidP="00010B1A">
      <w:pPr>
        <w:pStyle w:val="Paragraphedeliste"/>
        <w:numPr>
          <w:ilvl w:val="0"/>
          <w:numId w:val="10"/>
        </w:numPr>
        <w:autoSpaceDE w:val="0"/>
        <w:autoSpaceDN w:val="0"/>
        <w:adjustRightInd w:val="0"/>
        <w:spacing w:after="0" w:line="360" w:lineRule="auto"/>
        <w:jc w:val="both"/>
        <w:rPr>
          <w:rFonts w:ascii="Times New Roman" w:eastAsia="Times New Roman" w:hAnsi="Times New Roman" w:cs="Times New Roman"/>
          <w:color w:val="202124"/>
          <w:sz w:val="24"/>
          <w:szCs w:val="24"/>
          <w:lang w:val="fr-CA" w:eastAsia="fr-CA"/>
        </w:rPr>
      </w:pPr>
      <w:r w:rsidRPr="00271E6F">
        <w:rPr>
          <w:rFonts w:ascii="Times New Roman" w:eastAsia="Times New Roman" w:hAnsi="Times New Roman" w:cs="Times New Roman"/>
          <w:color w:val="202124"/>
          <w:sz w:val="24"/>
          <w:szCs w:val="24"/>
          <w:lang w:eastAsia="fr-CA"/>
        </w:rPr>
        <w:t>élaborer les formulaires et autres documents utilisés dans l’Administration (centrale et déconcentrée) dans les deux langues ;</w:t>
      </w:r>
    </w:p>
    <w:p w14:paraId="73D469FA" w14:textId="6E8424DF" w:rsidR="009138EF" w:rsidRPr="00271E6F" w:rsidRDefault="009138EF" w:rsidP="00254F6D">
      <w:pPr>
        <w:pStyle w:val="Titre2"/>
        <w:rPr>
          <w:rFonts w:ascii="Times New Roman" w:hAnsi="Times New Roman" w:cs="Times New Roman"/>
          <w:b/>
          <w:bCs/>
          <w:sz w:val="24"/>
          <w:szCs w:val="24"/>
        </w:rPr>
      </w:pPr>
      <w:bookmarkStart w:id="29" w:name="_Toc174692595"/>
      <w:r w:rsidRPr="00271E6F">
        <w:rPr>
          <w:rFonts w:ascii="Times New Roman" w:hAnsi="Times New Roman" w:cs="Times New Roman"/>
          <w:b/>
          <w:bCs/>
          <w:sz w:val="24"/>
          <w:szCs w:val="24"/>
        </w:rPr>
        <w:t>Axe 2 : Renforcement des capacités des Agents et cadres de l’Administration</w:t>
      </w:r>
      <w:bookmarkEnd w:id="29"/>
      <w:r w:rsidRPr="00271E6F">
        <w:rPr>
          <w:rFonts w:ascii="Times New Roman" w:hAnsi="Times New Roman" w:cs="Times New Roman"/>
          <w:b/>
          <w:bCs/>
          <w:sz w:val="24"/>
          <w:szCs w:val="24"/>
        </w:rPr>
        <w:t xml:space="preserve"> </w:t>
      </w:r>
    </w:p>
    <w:p w14:paraId="36F284B9" w14:textId="77777777" w:rsidR="009138EF" w:rsidRPr="00271E6F" w:rsidRDefault="009138EF" w:rsidP="00010B1A">
      <w:pPr>
        <w:pStyle w:val="Paragraphedeliste"/>
        <w:numPr>
          <w:ilvl w:val="0"/>
          <w:numId w:val="11"/>
        </w:numPr>
        <w:autoSpaceDE w:val="0"/>
        <w:autoSpaceDN w:val="0"/>
        <w:adjustRightInd w:val="0"/>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assurer la formation et le recyclage des cadres en charge du bilinguisme dans l’Administration ; </w:t>
      </w:r>
    </w:p>
    <w:p w14:paraId="10DA6C13" w14:textId="77777777" w:rsidR="009138EF" w:rsidRPr="00271E6F" w:rsidRDefault="009138EF" w:rsidP="00010B1A">
      <w:pPr>
        <w:pStyle w:val="Paragraphedeliste"/>
        <w:numPr>
          <w:ilvl w:val="0"/>
          <w:numId w:val="11"/>
        </w:numPr>
        <w:autoSpaceDE w:val="0"/>
        <w:autoSpaceDN w:val="0"/>
        <w:adjustRightInd w:val="0"/>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assurer spécialement, le suivi et la formation (quantitative et qualitative) des traducteurs et des secrétaires œuvrant dans l’Administration ;  </w:t>
      </w:r>
    </w:p>
    <w:p w14:paraId="2670D797" w14:textId="4792A1EA" w:rsidR="009138EF" w:rsidRPr="00271E6F" w:rsidRDefault="009138EF" w:rsidP="00010B1A">
      <w:pPr>
        <w:pStyle w:val="Paragraphedeliste"/>
        <w:numPr>
          <w:ilvl w:val="0"/>
          <w:numId w:val="11"/>
        </w:numPr>
        <w:autoSpaceDE w:val="0"/>
        <w:autoSpaceDN w:val="0"/>
        <w:adjustRightInd w:val="0"/>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veiller à la conception des cachets, affiches, banderoles et de tout support de l’Administration, dans les deux langues officielles ; </w:t>
      </w:r>
    </w:p>
    <w:p w14:paraId="520B88A8" w14:textId="77777777" w:rsidR="009138EF" w:rsidRPr="00271E6F" w:rsidRDefault="009138EF" w:rsidP="00010B1A">
      <w:pPr>
        <w:pStyle w:val="Paragraphedeliste"/>
        <w:numPr>
          <w:ilvl w:val="0"/>
          <w:numId w:val="11"/>
        </w:numPr>
        <w:autoSpaceDE w:val="0"/>
        <w:autoSpaceDN w:val="0"/>
        <w:adjustRightInd w:val="0"/>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effectuer des voyages d’études auprès des pays bilingues pour un renforcement des capacités et partage d’expériences ;</w:t>
      </w:r>
    </w:p>
    <w:p w14:paraId="1F8675D7" w14:textId="77777777" w:rsidR="009138EF" w:rsidRPr="00271E6F" w:rsidRDefault="009138EF" w:rsidP="00010B1A">
      <w:pPr>
        <w:pStyle w:val="Paragraphedeliste"/>
        <w:numPr>
          <w:ilvl w:val="0"/>
          <w:numId w:val="11"/>
        </w:numPr>
        <w:autoSpaceDE w:val="0"/>
        <w:autoSpaceDN w:val="0"/>
        <w:adjustRightInd w:val="0"/>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initier des projets et programmes spécifiques de formation et de renforcement des capacités des agents pour mettre à niveaux leurs habilités bilingues ; </w:t>
      </w:r>
    </w:p>
    <w:p w14:paraId="046386A9" w14:textId="77777777" w:rsidR="009138EF" w:rsidRPr="00271E6F" w:rsidRDefault="009138EF" w:rsidP="00010B1A">
      <w:pPr>
        <w:pStyle w:val="Paragraphedeliste"/>
        <w:numPr>
          <w:ilvl w:val="0"/>
          <w:numId w:val="11"/>
        </w:numPr>
        <w:autoSpaceDE w:val="0"/>
        <w:autoSpaceDN w:val="0"/>
        <w:adjustRightInd w:val="0"/>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lastRenderedPageBreak/>
        <w:t xml:space="preserve">définir des conditions pour encourager les agents à se faire former ; </w:t>
      </w:r>
    </w:p>
    <w:p w14:paraId="7931B4CB" w14:textId="16F33D0C" w:rsidR="009138EF" w:rsidRPr="00271E6F" w:rsidRDefault="009138EF" w:rsidP="00010B1A">
      <w:pPr>
        <w:pStyle w:val="Paragraphedeliste"/>
        <w:numPr>
          <w:ilvl w:val="0"/>
          <w:numId w:val="11"/>
        </w:numPr>
        <w:autoSpaceDE w:val="0"/>
        <w:autoSpaceDN w:val="0"/>
        <w:adjustRightInd w:val="0"/>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Appuyer les</w:t>
      </w:r>
      <w:r w:rsidR="00906CDD">
        <w:rPr>
          <w:rFonts w:ascii="Times New Roman" w:hAnsi="Times New Roman" w:cs="Times New Roman"/>
          <w:sz w:val="24"/>
          <w:szCs w:val="24"/>
        </w:rPr>
        <w:t xml:space="preserve"> </w:t>
      </w:r>
      <w:r w:rsidR="00906CDD" w:rsidRPr="00271E6F">
        <w:rPr>
          <w:rFonts w:ascii="Times New Roman" w:hAnsi="Times New Roman" w:cs="Times New Roman"/>
          <w:sz w:val="24"/>
          <w:szCs w:val="24"/>
        </w:rPr>
        <w:t>r</w:t>
      </w:r>
      <w:r w:rsidR="00906CDD">
        <w:rPr>
          <w:rFonts w:ascii="Times New Roman" w:hAnsi="Times New Roman" w:cs="Times New Roman"/>
          <w:sz w:val="24"/>
          <w:szCs w:val="24"/>
        </w:rPr>
        <w:t>é</w:t>
      </w:r>
      <w:r w:rsidR="00906CDD" w:rsidRPr="00271E6F">
        <w:rPr>
          <w:rFonts w:ascii="Times New Roman" w:hAnsi="Times New Roman" w:cs="Times New Roman"/>
          <w:sz w:val="24"/>
          <w:szCs w:val="24"/>
        </w:rPr>
        <w:t>forme</w:t>
      </w:r>
      <w:r w:rsidR="00906CDD">
        <w:rPr>
          <w:rFonts w:ascii="Times New Roman" w:hAnsi="Times New Roman" w:cs="Times New Roman"/>
          <w:sz w:val="24"/>
          <w:szCs w:val="24"/>
        </w:rPr>
        <w:t>s</w:t>
      </w:r>
      <w:r w:rsidRPr="00271E6F">
        <w:rPr>
          <w:rFonts w:ascii="Times New Roman" w:hAnsi="Times New Roman" w:cs="Times New Roman"/>
          <w:sz w:val="24"/>
          <w:szCs w:val="24"/>
        </w:rPr>
        <w:t xml:space="preserve"> en lien avec le développement de l’offre de formation bilingue de l’ENA ; </w:t>
      </w:r>
    </w:p>
    <w:p w14:paraId="0F7EC927" w14:textId="7D4B13F4" w:rsidR="009138EF" w:rsidRPr="00271E6F" w:rsidRDefault="009138EF" w:rsidP="00254F6D">
      <w:pPr>
        <w:pStyle w:val="Titre2"/>
        <w:rPr>
          <w:rFonts w:ascii="Times New Roman" w:hAnsi="Times New Roman" w:cs="Times New Roman"/>
          <w:b/>
          <w:bCs/>
          <w:sz w:val="24"/>
          <w:szCs w:val="24"/>
        </w:rPr>
      </w:pPr>
      <w:bookmarkStart w:id="30" w:name="_Toc174692596"/>
      <w:r w:rsidRPr="00271E6F">
        <w:rPr>
          <w:rFonts w:ascii="Times New Roman" w:hAnsi="Times New Roman" w:cs="Times New Roman"/>
          <w:b/>
          <w:bCs/>
          <w:sz w:val="24"/>
          <w:szCs w:val="24"/>
        </w:rPr>
        <w:t>Axe 3 : Promotion du bilinguisme au sein des instances</w:t>
      </w:r>
      <w:bookmarkEnd w:id="30"/>
      <w:r w:rsidRPr="00271E6F">
        <w:rPr>
          <w:rFonts w:ascii="Times New Roman" w:hAnsi="Times New Roman" w:cs="Times New Roman"/>
          <w:b/>
          <w:bCs/>
          <w:sz w:val="24"/>
          <w:szCs w:val="24"/>
        </w:rPr>
        <w:t xml:space="preserve"> </w:t>
      </w:r>
    </w:p>
    <w:p w14:paraId="0DF78BA1" w14:textId="77777777" w:rsidR="009138EF" w:rsidRPr="00271E6F" w:rsidRDefault="009138EF" w:rsidP="00010B1A">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71E6F">
        <w:rPr>
          <w:rFonts w:ascii="Times New Roman" w:hAnsi="Times New Roman" w:cs="Times New Roman"/>
          <w:color w:val="000000" w:themeColor="text1"/>
          <w:sz w:val="24"/>
          <w:szCs w:val="24"/>
        </w:rPr>
        <w:t>encourager le bilinguisme individuel en nommant les cadres bilingues à des hautes fonctions de responsabilités dans l’administration publique, dans les organismes sous-tutelle et dans les Entreprises publiques ;</w:t>
      </w:r>
    </w:p>
    <w:p w14:paraId="6CB45B47" w14:textId="77777777" w:rsidR="009138EF" w:rsidRPr="00271E6F" w:rsidRDefault="009138EF" w:rsidP="00010B1A">
      <w:pPr>
        <w:pStyle w:val="Paragraphedeliste"/>
        <w:numPr>
          <w:ilvl w:val="0"/>
          <w:numId w:val="11"/>
        </w:numPr>
        <w:autoSpaceDE w:val="0"/>
        <w:autoSpaceDN w:val="0"/>
        <w:adjustRightInd w:val="0"/>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pourvoir les secrétariats des cadres bilingues ;</w:t>
      </w:r>
    </w:p>
    <w:p w14:paraId="5E1EB10C" w14:textId="77777777" w:rsidR="009138EF" w:rsidRPr="00271E6F" w:rsidRDefault="009138EF" w:rsidP="00010B1A">
      <w:pPr>
        <w:pStyle w:val="Paragraphedeliste"/>
        <w:numPr>
          <w:ilvl w:val="0"/>
          <w:numId w:val="11"/>
        </w:numPr>
        <w:autoSpaceDE w:val="0"/>
        <w:autoSpaceDN w:val="0"/>
        <w:adjustRightInd w:val="0"/>
        <w:spacing w:after="0" w:line="360" w:lineRule="auto"/>
        <w:jc w:val="both"/>
        <w:rPr>
          <w:rFonts w:ascii="Times New Roman" w:hAnsi="Times New Roman" w:cs="Times New Roman"/>
          <w:sz w:val="24"/>
          <w:szCs w:val="24"/>
        </w:rPr>
      </w:pPr>
      <w:r w:rsidRPr="00271E6F">
        <w:rPr>
          <w:rFonts w:ascii="Times New Roman" w:eastAsia="Times New Roman" w:hAnsi="Times New Roman" w:cs="Times New Roman"/>
          <w:color w:val="202124"/>
          <w:sz w:val="24"/>
          <w:szCs w:val="24"/>
          <w:lang w:eastAsia="fr-CA"/>
        </w:rPr>
        <w:t>renforcer numériquement les agents bilingues de l’Administration par le recrutement à la Fonction publique des Tchadiens qualifiés pouvant significativement contribuer à l’atteinte des objectifs visés ;</w:t>
      </w:r>
    </w:p>
    <w:p w14:paraId="5A7AF5BF" w14:textId="2BC222B9" w:rsidR="009138EF" w:rsidRPr="00271E6F" w:rsidRDefault="00F221B2" w:rsidP="00010B1A">
      <w:pPr>
        <w:pStyle w:val="Paragraphedeliste"/>
        <w:numPr>
          <w:ilvl w:val="0"/>
          <w:numId w:val="11"/>
        </w:numPr>
        <w:autoSpaceDE w:val="0"/>
        <w:autoSpaceDN w:val="0"/>
        <w:adjustRightInd w:val="0"/>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veiller</w:t>
      </w:r>
      <w:r w:rsidR="009138EF" w:rsidRPr="00271E6F">
        <w:rPr>
          <w:rFonts w:ascii="Times New Roman" w:hAnsi="Times New Roman" w:cs="Times New Roman"/>
          <w:sz w:val="24"/>
          <w:szCs w:val="24"/>
        </w:rPr>
        <w:t xml:space="preserve"> dans les processus de recrutement, à prendre en compte l’équilibre entre les deux langues (pour remédier progressivement aux disparités) ; </w:t>
      </w:r>
    </w:p>
    <w:p w14:paraId="3A3278CE" w14:textId="77777777" w:rsidR="009138EF" w:rsidRPr="00271E6F" w:rsidRDefault="009138EF" w:rsidP="00010B1A">
      <w:pPr>
        <w:pStyle w:val="Paragraphedeliste"/>
        <w:numPr>
          <w:ilvl w:val="0"/>
          <w:numId w:val="11"/>
        </w:numPr>
        <w:autoSpaceDE w:val="0"/>
        <w:autoSpaceDN w:val="0"/>
        <w:adjustRightInd w:val="0"/>
        <w:spacing w:after="0" w:line="360" w:lineRule="auto"/>
        <w:jc w:val="both"/>
        <w:rPr>
          <w:rFonts w:ascii="Times New Roman" w:hAnsi="Times New Roman" w:cs="Times New Roman"/>
          <w:sz w:val="24"/>
          <w:szCs w:val="24"/>
        </w:rPr>
      </w:pPr>
      <w:r w:rsidRPr="00271E6F">
        <w:rPr>
          <w:rFonts w:ascii="Times New Roman" w:eastAsia="Times New Roman" w:hAnsi="Times New Roman" w:cs="Times New Roman"/>
          <w:color w:val="202124"/>
          <w:sz w:val="24"/>
          <w:szCs w:val="24"/>
          <w:lang w:eastAsia="fr-CA"/>
        </w:rPr>
        <w:t>rendre le bilinguisme opérationnel dans certains secteurs de l’Administration notamment la justice, la santé, la sécurité où les enjeux pour le citoyen de comprendre et se faire comprendre sont importants ;  </w:t>
      </w:r>
    </w:p>
    <w:p w14:paraId="3D513733" w14:textId="77777777" w:rsidR="009138EF" w:rsidRPr="00271E6F" w:rsidRDefault="009138EF" w:rsidP="00010B1A">
      <w:pPr>
        <w:pStyle w:val="Paragraphedeliste"/>
        <w:numPr>
          <w:ilvl w:val="0"/>
          <w:numId w:val="11"/>
        </w:numPr>
        <w:autoSpaceDE w:val="0"/>
        <w:autoSpaceDN w:val="0"/>
        <w:adjustRightInd w:val="0"/>
        <w:spacing w:after="0" w:line="360" w:lineRule="auto"/>
        <w:jc w:val="both"/>
        <w:rPr>
          <w:rFonts w:ascii="Times New Roman" w:hAnsi="Times New Roman" w:cs="Times New Roman"/>
          <w:sz w:val="24"/>
          <w:szCs w:val="24"/>
        </w:rPr>
      </w:pPr>
      <w:r w:rsidRPr="00271E6F">
        <w:rPr>
          <w:rFonts w:ascii="Times New Roman" w:eastAsia="Times New Roman" w:hAnsi="Times New Roman" w:cs="Times New Roman"/>
          <w:color w:val="202124"/>
          <w:sz w:val="24"/>
          <w:szCs w:val="24"/>
          <w:lang w:eastAsia="fr-CA"/>
        </w:rPr>
        <w:t>Offrir aux professionnels des médias la possibilité de présenter des émissions dans les deux langues ;</w:t>
      </w:r>
    </w:p>
    <w:p w14:paraId="6FBF7A7D" w14:textId="77777777" w:rsidR="009138EF" w:rsidRPr="00271E6F" w:rsidRDefault="009138EF" w:rsidP="00010B1A">
      <w:pPr>
        <w:pStyle w:val="Paragraphedeliste"/>
        <w:numPr>
          <w:ilvl w:val="0"/>
          <w:numId w:val="11"/>
        </w:numPr>
        <w:autoSpaceDE w:val="0"/>
        <w:autoSpaceDN w:val="0"/>
        <w:adjustRightInd w:val="0"/>
        <w:spacing w:after="0" w:line="360" w:lineRule="auto"/>
        <w:jc w:val="both"/>
        <w:rPr>
          <w:rFonts w:ascii="Times New Roman" w:hAnsi="Times New Roman" w:cs="Times New Roman"/>
          <w:sz w:val="24"/>
          <w:szCs w:val="24"/>
        </w:rPr>
      </w:pPr>
      <w:r w:rsidRPr="00271E6F">
        <w:rPr>
          <w:rFonts w:ascii="Times New Roman" w:eastAsia="Times New Roman" w:hAnsi="Times New Roman" w:cs="Times New Roman"/>
          <w:color w:val="202124"/>
          <w:sz w:val="24"/>
          <w:szCs w:val="24"/>
          <w:lang w:eastAsia="fr-CA"/>
        </w:rPr>
        <w:t>Poursuivre la formation et la qualification des journalistes dans les deux langues ;</w:t>
      </w:r>
    </w:p>
    <w:p w14:paraId="3DB19D59" w14:textId="3BDC2425" w:rsidR="009138EF" w:rsidRPr="00271E6F" w:rsidRDefault="009138EF" w:rsidP="00010B1A">
      <w:pPr>
        <w:pStyle w:val="Paragraphedeliste"/>
        <w:numPr>
          <w:ilvl w:val="0"/>
          <w:numId w:val="11"/>
        </w:numPr>
        <w:autoSpaceDE w:val="0"/>
        <w:autoSpaceDN w:val="0"/>
        <w:adjustRightInd w:val="0"/>
        <w:spacing w:after="0" w:line="360" w:lineRule="auto"/>
        <w:jc w:val="both"/>
        <w:rPr>
          <w:rFonts w:ascii="Times New Roman" w:eastAsia="Times New Roman" w:hAnsi="Times New Roman" w:cs="Times New Roman"/>
          <w:color w:val="202124"/>
          <w:sz w:val="24"/>
          <w:szCs w:val="24"/>
          <w:lang w:val="fr-CA" w:eastAsia="fr-CA"/>
        </w:rPr>
      </w:pPr>
      <w:r w:rsidRPr="00271E6F">
        <w:rPr>
          <w:rFonts w:ascii="Times New Roman" w:eastAsia="Times New Roman" w:hAnsi="Times New Roman" w:cs="Times New Roman"/>
          <w:color w:val="202124"/>
          <w:sz w:val="24"/>
          <w:szCs w:val="24"/>
          <w:lang w:eastAsia="fr-CA"/>
        </w:rPr>
        <w:t xml:space="preserve">Assurer, par la Haute Autorité </w:t>
      </w:r>
      <w:r w:rsidRPr="00271E6F">
        <w:rPr>
          <w:rFonts w:ascii="Times New Roman" w:eastAsia="Times New Roman" w:hAnsi="Times New Roman" w:cs="Times New Roman"/>
          <w:sz w:val="24"/>
          <w:szCs w:val="24"/>
          <w:lang w:eastAsia="fr-CA"/>
        </w:rPr>
        <w:t xml:space="preserve">des Médias et de l’Audiovisuel </w:t>
      </w:r>
      <w:r w:rsidRPr="00271E6F">
        <w:rPr>
          <w:rFonts w:ascii="Times New Roman" w:eastAsia="Times New Roman" w:hAnsi="Times New Roman" w:cs="Times New Roman"/>
          <w:color w:val="202124"/>
          <w:sz w:val="24"/>
          <w:szCs w:val="24"/>
          <w:lang w:eastAsia="fr-CA"/>
        </w:rPr>
        <w:t>(HAMA), le suivi de la mise en œuvre du bilinguisme dans les institutions médiatiques ;</w:t>
      </w:r>
    </w:p>
    <w:p w14:paraId="0BEE94D5" w14:textId="0824A3B7" w:rsidR="009138EF" w:rsidRPr="00271E6F" w:rsidRDefault="009138EF" w:rsidP="00254F6D">
      <w:pPr>
        <w:pStyle w:val="Titre2"/>
        <w:rPr>
          <w:rFonts w:ascii="Times New Roman" w:hAnsi="Times New Roman" w:cs="Times New Roman"/>
          <w:b/>
          <w:bCs/>
          <w:sz w:val="24"/>
          <w:szCs w:val="24"/>
        </w:rPr>
      </w:pPr>
      <w:bookmarkStart w:id="31" w:name="_Toc174692597"/>
      <w:r w:rsidRPr="00271E6F">
        <w:rPr>
          <w:rFonts w:ascii="Times New Roman" w:hAnsi="Times New Roman" w:cs="Times New Roman"/>
          <w:b/>
          <w:bCs/>
          <w:sz w:val="24"/>
          <w:szCs w:val="24"/>
        </w:rPr>
        <w:t xml:space="preserve">Axe </w:t>
      </w:r>
      <w:r w:rsidR="00C418FB">
        <w:rPr>
          <w:rFonts w:ascii="Times New Roman" w:hAnsi="Times New Roman" w:cs="Times New Roman"/>
          <w:b/>
          <w:bCs/>
          <w:sz w:val="24"/>
          <w:szCs w:val="24"/>
        </w:rPr>
        <w:t>4</w:t>
      </w:r>
      <w:r w:rsidRPr="00271E6F">
        <w:rPr>
          <w:rFonts w:ascii="Times New Roman" w:hAnsi="Times New Roman" w:cs="Times New Roman"/>
          <w:b/>
          <w:bCs/>
          <w:sz w:val="24"/>
          <w:szCs w:val="24"/>
        </w:rPr>
        <w:t> : Mobilisation et implication des partenaires</w:t>
      </w:r>
      <w:bookmarkEnd w:id="31"/>
    </w:p>
    <w:p w14:paraId="5AD05C1C" w14:textId="77777777" w:rsidR="009138EF" w:rsidRPr="00271E6F" w:rsidRDefault="009138EF" w:rsidP="00010B1A">
      <w:pPr>
        <w:pStyle w:val="Paragraphedeliste"/>
        <w:numPr>
          <w:ilvl w:val="0"/>
          <w:numId w:val="13"/>
        </w:numPr>
        <w:tabs>
          <w:tab w:val="left" w:pos="1140"/>
        </w:tabs>
        <w:spacing w:after="0" w:line="360" w:lineRule="auto"/>
        <w:jc w:val="both"/>
        <w:rPr>
          <w:rFonts w:ascii="Times New Roman" w:hAnsi="Times New Roman" w:cs="Times New Roman"/>
          <w:sz w:val="24"/>
          <w:szCs w:val="24"/>
        </w:rPr>
      </w:pPr>
      <w:r w:rsidRPr="00271E6F">
        <w:rPr>
          <w:rFonts w:ascii="Times New Roman" w:hAnsi="Times New Roman" w:cs="Times New Roman"/>
          <w:b/>
          <w:bCs/>
          <w:sz w:val="24"/>
          <w:szCs w:val="24"/>
        </w:rPr>
        <w:t>partenaires locaux</w:t>
      </w:r>
      <w:r w:rsidRPr="00271E6F">
        <w:rPr>
          <w:rFonts w:ascii="Times New Roman" w:hAnsi="Times New Roman" w:cs="Times New Roman"/>
          <w:sz w:val="24"/>
          <w:szCs w:val="24"/>
        </w:rPr>
        <w:t xml:space="preserve"> (notamment les ONG nationales et associations œuvrant à la promotion du bilinguisme à apporter leur pierre aux côtés de l’Administration et matière d’information, de formation et de sensibilisation)</w:t>
      </w:r>
    </w:p>
    <w:p w14:paraId="066A88E0" w14:textId="77777777" w:rsidR="009138EF" w:rsidRPr="00271E6F" w:rsidRDefault="009138EF" w:rsidP="00010B1A">
      <w:pPr>
        <w:pStyle w:val="Paragraphedeliste"/>
        <w:numPr>
          <w:ilvl w:val="0"/>
          <w:numId w:val="13"/>
        </w:numPr>
        <w:tabs>
          <w:tab w:val="left" w:pos="1140"/>
        </w:tabs>
        <w:spacing w:after="0" w:line="360" w:lineRule="auto"/>
        <w:jc w:val="both"/>
        <w:rPr>
          <w:rFonts w:ascii="Times New Roman" w:hAnsi="Times New Roman" w:cs="Times New Roman"/>
          <w:sz w:val="24"/>
          <w:szCs w:val="24"/>
        </w:rPr>
      </w:pPr>
      <w:r w:rsidRPr="00271E6F">
        <w:rPr>
          <w:rFonts w:ascii="Times New Roman" w:hAnsi="Times New Roman" w:cs="Times New Roman"/>
          <w:b/>
          <w:bCs/>
          <w:sz w:val="24"/>
          <w:szCs w:val="24"/>
        </w:rPr>
        <w:t>structures confessionnelles</w:t>
      </w:r>
      <w:r w:rsidRPr="00271E6F">
        <w:rPr>
          <w:rFonts w:ascii="Times New Roman" w:hAnsi="Times New Roman" w:cs="Times New Roman"/>
          <w:sz w:val="24"/>
          <w:szCs w:val="24"/>
        </w:rPr>
        <w:t xml:space="preserve"> et sociales (pour leur rôle dans l’édification, la déconstruction des stéréotypes et des barrières de perception mais aussi, en matière de mobilisation) ; </w:t>
      </w:r>
    </w:p>
    <w:p w14:paraId="40119FAA" w14:textId="77777777" w:rsidR="009138EF" w:rsidRPr="00271E6F" w:rsidRDefault="009138EF" w:rsidP="00010B1A">
      <w:pPr>
        <w:pStyle w:val="Paragraphedeliste"/>
        <w:numPr>
          <w:ilvl w:val="0"/>
          <w:numId w:val="13"/>
        </w:numPr>
        <w:tabs>
          <w:tab w:val="left" w:pos="1140"/>
        </w:tabs>
        <w:spacing w:after="0" w:line="360" w:lineRule="auto"/>
        <w:jc w:val="both"/>
        <w:rPr>
          <w:rFonts w:ascii="Times New Roman" w:hAnsi="Times New Roman" w:cs="Times New Roman"/>
          <w:b/>
          <w:bCs/>
          <w:sz w:val="24"/>
          <w:szCs w:val="24"/>
        </w:rPr>
      </w:pPr>
      <w:r w:rsidRPr="00271E6F">
        <w:rPr>
          <w:rFonts w:ascii="Times New Roman" w:hAnsi="Times New Roman" w:cs="Times New Roman"/>
          <w:b/>
          <w:bCs/>
          <w:sz w:val="24"/>
          <w:szCs w:val="24"/>
        </w:rPr>
        <w:t>partenaires internationaux</w:t>
      </w:r>
      <w:r w:rsidRPr="00271E6F">
        <w:rPr>
          <w:rFonts w:ascii="Times New Roman" w:hAnsi="Times New Roman" w:cs="Times New Roman"/>
          <w:sz w:val="24"/>
          <w:szCs w:val="24"/>
        </w:rPr>
        <w:t xml:space="preserve"> (organismes internationaux, Agences, pays amis) à participer de manière multidimensionnelle aux efforts de mise en œuvre de la présente stratégie</w:t>
      </w:r>
      <w:r w:rsidRPr="00271E6F">
        <w:rPr>
          <w:rFonts w:ascii="Times New Roman" w:hAnsi="Times New Roman" w:cs="Times New Roman"/>
          <w:b/>
          <w:bCs/>
          <w:sz w:val="24"/>
          <w:szCs w:val="24"/>
        </w:rPr>
        <w:t xml:space="preserve"> ; </w:t>
      </w:r>
    </w:p>
    <w:p w14:paraId="7F270FA0" w14:textId="7B93A582" w:rsidR="009138EF" w:rsidRPr="00271E6F" w:rsidRDefault="009138EF" w:rsidP="00254F6D">
      <w:pPr>
        <w:pStyle w:val="Titre2"/>
        <w:rPr>
          <w:rFonts w:ascii="Times New Roman" w:hAnsi="Times New Roman" w:cs="Times New Roman"/>
          <w:b/>
          <w:bCs/>
          <w:sz w:val="24"/>
          <w:szCs w:val="24"/>
        </w:rPr>
      </w:pPr>
      <w:bookmarkStart w:id="32" w:name="_Toc174692598"/>
      <w:r w:rsidRPr="00271E6F">
        <w:rPr>
          <w:rFonts w:ascii="Times New Roman" w:hAnsi="Times New Roman" w:cs="Times New Roman"/>
          <w:b/>
          <w:bCs/>
          <w:sz w:val="24"/>
          <w:szCs w:val="24"/>
        </w:rPr>
        <w:lastRenderedPageBreak/>
        <w:t xml:space="preserve">Axe </w:t>
      </w:r>
      <w:r w:rsidR="00C418FB">
        <w:rPr>
          <w:rFonts w:ascii="Times New Roman" w:hAnsi="Times New Roman" w:cs="Times New Roman"/>
          <w:b/>
          <w:bCs/>
          <w:sz w:val="24"/>
          <w:szCs w:val="24"/>
        </w:rPr>
        <w:t>5</w:t>
      </w:r>
      <w:r w:rsidRPr="00271E6F">
        <w:rPr>
          <w:rFonts w:ascii="Times New Roman" w:hAnsi="Times New Roman" w:cs="Times New Roman"/>
          <w:b/>
          <w:bCs/>
          <w:sz w:val="24"/>
          <w:szCs w:val="24"/>
        </w:rPr>
        <w:t> : Innovations technologiques et sensibilisation</w:t>
      </w:r>
      <w:bookmarkEnd w:id="32"/>
    </w:p>
    <w:p w14:paraId="188F6949" w14:textId="77777777" w:rsidR="009138EF" w:rsidRPr="00271E6F" w:rsidRDefault="009138EF" w:rsidP="00E754E6">
      <w:pPr>
        <w:pStyle w:val="Paragraphedeliste"/>
        <w:numPr>
          <w:ilvl w:val="0"/>
          <w:numId w:val="14"/>
        </w:numPr>
        <w:autoSpaceDE w:val="0"/>
        <w:autoSpaceDN w:val="0"/>
        <w:adjustRightInd w:val="0"/>
        <w:spacing w:after="0" w:line="360" w:lineRule="auto"/>
        <w:ind w:left="426" w:hanging="284"/>
        <w:jc w:val="both"/>
        <w:rPr>
          <w:rFonts w:ascii="Times New Roman" w:hAnsi="Times New Roman" w:cs="Times New Roman"/>
          <w:sz w:val="24"/>
          <w:szCs w:val="24"/>
        </w:rPr>
      </w:pPr>
      <w:r w:rsidRPr="00271E6F">
        <w:rPr>
          <w:rFonts w:ascii="Times New Roman" w:hAnsi="Times New Roman" w:cs="Times New Roman"/>
          <w:sz w:val="24"/>
          <w:szCs w:val="24"/>
        </w:rPr>
        <w:t xml:space="preserve">Entreprendre des actions de communication, de sensibilisation et de plaidoyer pour éradiquer les pesanteurs socioculturelles qui entravent la mise en œuvre effective du bilinguisme dans l’Administration ; </w:t>
      </w:r>
    </w:p>
    <w:p w14:paraId="50C6C83F" w14:textId="0BA6EDC6" w:rsidR="009138EF" w:rsidRPr="00271E6F" w:rsidRDefault="00890781" w:rsidP="00E754E6">
      <w:pPr>
        <w:pStyle w:val="Paragraphedeliste"/>
        <w:numPr>
          <w:ilvl w:val="0"/>
          <w:numId w:val="14"/>
        </w:numPr>
        <w:autoSpaceDE w:val="0"/>
        <w:autoSpaceDN w:val="0"/>
        <w:adjustRightInd w:val="0"/>
        <w:spacing w:after="0" w:line="360" w:lineRule="auto"/>
        <w:ind w:left="426" w:hanging="284"/>
        <w:jc w:val="both"/>
        <w:rPr>
          <w:rFonts w:ascii="Times New Roman" w:hAnsi="Times New Roman" w:cs="Times New Roman"/>
          <w:sz w:val="24"/>
          <w:szCs w:val="24"/>
        </w:rPr>
      </w:pPr>
      <w:r w:rsidRPr="00271E6F">
        <w:rPr>
          <w:rFonts w:ascii="Times New Roman" w:hAnsi="Times New Roman" w:cs="Times New Roman"/>
          <w:sz w:val="24"/>
          <w:szCs w:val="24"/>
        </w:rPr>
        <w:t>tenir</w:t>
      </w:r>
      <w:r w:rsidR="009138EF" w:rsidRPr="00271E6F">
        <w:rPr>
          <w:rFonts w:ascii="Times New Roman" w:hAnsi="Times New Roman" w:cs="Times New Roman"/>
          <w:sz w:val="24"/>
          <w:szCs w:val="24"/>
        </w:rPr>
        <w:t xml:space="preserve"> des foras, ateliers et symposium</w:t>
      </w:r>
      <w:r w:rsidRPr="00271E6F">
        <w:rPr>
          <w:rFonts w:ascii="Times New Roman" w:hAnsi="Times New Roman" w:cs="Times New Roman"/>
          <w:sz w:val="24"/>
          <w:szCs w:val="24"/>
        </w:rPr>
        <w:t>s</w:t>
      </w:r>
      <w:r w:rsidR="009138EF" w:rsidRPr="00271E6F">
        <w:rPr>
          <w:rFonts w:ascii="Times New Roman" w:hAnsi="Times New Roman" w:cs="Times New Roman"/>
          <w:sz w:val="24"/>
          <w:szCs w:val="24"/>
        </w:rPr>
        <w:t xml:space="preserve"> sur l’</w:t>
      </w:r>
      <w:r w:rsidRPr="00271E6F">
        <w:rPr>
          <w:rFonts w:ascii="Times New Roman" w:hAnsi="Times New Roman" w:cs="Times New Roman"/>
          <w:sz w:val="24"/>
          <w:szCs w:val="24"/>
        </w:rPr>
        <w:t>a</w:t>
      </w:r>
      <w:r w:rsidR="009138EF" w:rsidRPr="00271E6F">
        <w:rPr>
          <w:rFonts w:ascii="Times New Roman" w:hAnsi="Times New Roman" w:cs="Times New Roman"/>
          <w:sz w:val="24"/>
          <w:szCs w:val="24"/>
        </w:rPr>
        <w:t xml:space="preserve">pplication du bilinguisme dans l’Administration ; </w:t>
      </w:r>
    </w:p>
    <w:p w14:paraId="74FCF199" w14:textId="7B63F6D6" w:rsidR="009138EF" w:rsidRPr="00271E6F" w:rsidRDefault="009138EF" w:rsidP="00E754E6">
      <w:pPr>
        <w:pStyle w:val="Paragraphedeliste"/>
        <w:numPr>
          <w:ilvl w:val="0"/>
          <w:numId w:val="14"/>
        </w:numPr>
        <w:autoSpaceDE w:val="0"/>
        <w:autoSpaceDN w:val="0"/>
        <w:adjustRightInd w:val="0"/>
        <w:spacing w:after="0" w:line="360" w:lineRule="auto"/>
        <w:ind w:left="426" w:hanging="284"/>
        <w:jc w:val="both"/>
        <w:rPr>
          <w:rFonts w:ascii="Times New Roman" w:hAnsi="Times New Roman" w:cs="Times New Roman"/>
          <w:sz w:val="24"/>
          <w:szCs w:val="24"/>
        </w:rPr>
      </w:pPr>
      <w:r w:rsidRPr="00271E6F">
        <w:rPr>
          <w:rFonts w:ascii="Times New Roman" w:hAnsi="Times New Roman" w:cs="Times New Roman"/>
          <w:sz w:val="24"/>
          <w:szCs w:val="24"/>
        </w:rPr>
        <w:t xml:space="preserve">organiser des ateliers de vulgarisation des outils et textes </w:t>
      </w:r>
      <w:r w:rsidR="00890781" w:rsidRPr="00271E6F">
        <w:rPr>
          <w:rFonts w:ascii="Times New Roman" w:hAnsi="Times New Roman" w:cs="Times New Roman"/>
          <w:sz w:val="24"/>
          <w:szCs w:val="24"/>
        </w:rPr>
        <w:t>en lien avec le bilinguisme dans l’Administration</w:t>
      </w:r>
      <w:r w:rsidRPr="00271E6F">
        <w:rPr>
          <w:rFonts w:ascii="Times New Roman" w:hAnsi="Times New Roman" w:cs="Times New Roman"/>
          <w:sz w:val="24"/>
          <w:szCs w:val="24"/>
        </w:rPr>
        <w:t xml:space="preserve"> ; </w:t>
      </w:r>
    </w:p>
    <w:p w14:paraId="26CD7D2F" w14:textId="231F5430" w:rsidR="009138EF" w:rsidRPr="00271E6F" w:rsidRDefault="00906CDD" w:rsidP="00E754E6">
      <w:pPr>
        <w:pStyle w:val="Paragraphedeliste"/>
        <w:numPr>
          <w:ilvl w:val="0"/>
          <w:numId w:val="14"/>
        </w:numPr>
        <w:autoSpaceDE w:val="0"/>
        <w:autoSpaceDN w:val="0"/>
        <w:adjustRightInd w:val="0"/>
        <w:spacing w:after="0" w:line="360" w:lineRule="auto"/>
        <w:ind w:left="426" w:hanging="284"/>
        <w:jc w:val="both"/>
        <w:rPr>
          <w:rFonts w:ascii="Times New Roman" w:hAnsi="Times New Roman" w:cs="Times New Roman"/>
          <w:sz w:val="24"/>
          <w:szCs w:val="24"/>
        </w:rPr>
      </w:pPr>
      <w:r w:rsidRPr="00271E6F">
        <w:rPr>
          <w:rFonts w:ascii="Times New Roman" w:hAnsi="Times New Roman" w:cs="Times New Roman"/>
          <w:sz w:val="24"/>
          <w:szCs w:val="24"/>
        </w:rPr>
        <w:t>Organiser</w:t>
      </w:r>
      <w:r w:rsidR="009138EF" w:rsidRPr="00271E6F">
        <w:rPr>
          <w:rFonts w:ascii="Times New Roman" w:hAnsi="Times New Roman" w:cs="Times New Roman"/>
          <w:sz w:val="24"/>
          <w:szCs w:val="24"/>
        </w:rPr>
        <w:t xml:space="preserve"> des campagnes de sensibilisation sur les avantages du bilinguisme à l’attention des fonctionnaires, leadeurs religieux, partenaires, tant au niveau central que déconcentré ;</w:t>
      </w:r>
    </w:p>
    <w:p w14:paraId="52977610" w14:textId="25F08A34" w:rsidR="009138EF" w:rsidRPr="00271E6F" w:rsidRDefault="009138EF" w:rsidP="00E754E6">
      <w:pPr>
        <w:pStyle w:val="Paragraphedeliste"/>
        <w:numPr>
          <w:ilvl w:val="0"/>
          <w:numId w:val="14"/>
        </w:numPr>
        <w:autoSpaceDE w:val="0"/>
        <w:autoSpaceDN w:val="0"/>
        <w:adjustRightInd w:val="0"/>
        <w:spacing w:after="0" w:line="360" w:lineRule="auto"/>
        <w:ind w:left="426" w:hanging="284"/>
        <w:jc w:val="both"/>
        <w:rPr>
          <w:rFonts w:ascii="Times New Roman" w:hAnsi="Times New Roman" w:cs="Times New Roman"/>
          <w:sz w:val="24"/>
          <w:szCs w:val="24"/>
        </w:rPr>
      </w:pPr>
      <w:r w:rsidRPr="00271E6F">
        <w:rPr>
          <w:rFonts w:ascii="Times New Roman" w:eastAsia="Times New Roman" w:hAnsi="Times New Roman" w:cs="Times New Roman"/>
          <w:color w:val="202124"/>
          <w:sz w:val="24"/>
          <w:szCs w:val="24"/>
          <w:lang w:eastAsia="fr-CA"/>
        </w:rPr>
        <w:t>coordonner avec le Ministère en charge de la communication des actions pour promouvoir le bilinguisme en utilisant des programmes via la radio et la télévision</w:t>
      </w:r>
      <w:r w:rsidR="00E754E6">
        <w:rPr>
          <w:rFonts w:ascii="Times New Roman" w:eastAsia="Times New Roman" w:hAnsi="Times New Roman" w:cs="Times New Roman"/>
          <w:color w:val="202124"/>
          <w:sz w:val="24"/>
          <w:szCs w:val="24"/>
          <w:lang w:eastAsia="fr-CA"/>
        </w:rPr>
        <w:t xml:space="preserve">. </w:t>
      </w:r>
    </w:p>
    <w:p w14:paraId="3485095F" w14:textId="6B0933BF" w:rsidR="009138EF" w:rsidRPr="00271E6F" w:rsidRDefault="009138EF" w:rsidP="00254F6D">
      <w:pPr>
        <w:pStyle w:val="Titre2"/>
        <w:rPr>
          <w:rFonts w:ascii="Times New Roman" w:hAnsi="Times New Roman" w:cs="Times New Roman"/>
          <w:b/>
          <w:bCs/>
          <w:sz w:val="24"/>
          <w:szCs w:val="24"/>
        </w:rPr>
      </w:pPr>
      <w:bookmarkStart w:id="33" w:name="_Toc174692599"/>
      <w:r w:rsidRPr="00271E6F">
        <w:rPr>
          <w:rFonts w:ascii="Times New Roman" w:hAnsi="Times New Roman" w:cs="Times New Roman"/>
          <w:b/>
          <w:bCs/>
          <w:sz w:val="24"/>
          <w:szCs w:val="24"/>
        </w:rPr>
        <w:t xml:space="preserve">Axe </w:t>
      </w:r>
      <w:r w:rsidR="00C418FB">
        <w:rPr>
          <w:rFonts w:ascii="Times New Roman" w:hAnsi="Times New Roman" w:cs="Times New Roman"/>
          <w:b/>
          <w:bCs/>
          <w:sz w:val="24"/>
          <w:szCs w:val="24"/>
        </w:rPr>
        <w:t>6</w:t>
      </w:r>
      <w:r w:rsidRPr="00271E6F">
        <w:rPr>
          <w:rFonts w:ascii="Times New Roman" w:hAnsi="Times New Roman" w:cs="Times New Roman"/>
          <w:b/>
          <w:bCs/>
          <w:sz w:val="24"/>
          <w:szCs w:val="24"/>
        </w:rPr>
        <w:t> : Financement durable de la stratégie de promotion du bilinguisme</w:t>
      </w:r>
      <w:bookmarkEnd w:id="33"/>
    </w:p>
    <w:p w14:paraId="6783A7CE" w14:textId="3D26D2D9" w:rsidR="009138EF" w:rsidRPr="00271E6F" w:rsidRDefault="009138EF" w:rsidP="00010B1A">
      <w:pPr>
        <w:tabs>
          <w:tab w:val="left" w:pos="1140"/>
        </w:tabs>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La mobilisation des ressources en vue de financer les activités inhérentes au bilinguisme dans l’Administration fait partie des objectifs poursuivis par la présente stratégie (objectif spécifique 3).  </w:t>
      </w:r>
      <w:r w:rsidR="003477A0" w:rsidRPr="00271E6F">
        <w:rPr>
          <w:rFonts w:ascii="Times New Roman" w:hAnsi="Times New Roman" w:cs="Times New Roman"/>
          <w:sz w:val="24"/>
          <w:szCs w:val="24"/>
        </w:rPr>
        <w:t>À</w:t>
      </w:r>
      <w:r w:rsidRPr="00271E6F">
        <w:rPr>
          <w:rFonts w:ascii="Times New Roman" w:hAnsi="Times New Roman" w:cs="Times New Roman"/>
          <w:sz w:val="24"/>
          <w:szCs w:val="24"/>
        </w:rPr>
        <w:t xml:space="preserve"> ce titre, des initiatives appropriées sont envisagées afin de mobiliser et disponibiliser les ressources nécessaires à la mise en œuvre de ka stratégie</w:t>
      </w:r>
      <w:r w:rsidR="007B530A" w:rsidRPr="00271E6F">
        <w:rPr>
          <w:rFonts w:ascii="Times New Roman" w:hAnsi="Times New Roman" w:cs="Times New Roman"/>
          <w:sz w:val="24"/>
          <w:szCs w:val="24"/>
        </w:rPr>
        <w:t xml:space="preserve">. Cela implique des </w:t>
      </w:r>
      <w:r w:rsidRPr="00271E6F">
        <w:rPr>
          <w:rFonts w:ascii="Times New Roman" w:hAnsi="Times New Roman" w:cs="Times New Roman"/>
          <w:sz w:val="24"/>
          <w:szCs w:val="24"/>
        </w:rPr>
        <w:t xml:space="preserve">fonds </w:t>
      </w:r>
      <w:r w:rsidR="007B530A" w:rsidRPr="00271E6F">
        <w:rPr>
          <w:rFonts w:ascii="Times New Roman" w:hAnsi="Times New Roman" w:cs="Times New Roman"/>
          <w:sz w:val="24"/>
          <w:szCs w:val="24"/>
        </w:rPr>
        <w:t>publics de l’Etat tchadien et l’</w:t>
      </w:r>
      <w:r w:rsidRPr="00271E6F">
        <w:rPr>
          <w:rFonts w:ascii="Times New Roman" w:hAnsi="Times New Roman" w:cs="Times New Roman"/>
          <w:sz w:val="24"/>
          <w:szCs w:val="24"/>
        </w:rPr>
        <w:t>appui des partenaires</w:t>
      </w:r>
      <w:r w:rsidR="007B530A" w:rsidRPr="00271E6F">
        <w:rPr>
          <w:rFonts w:ascii="Times New Roman" w:hAnsi="Times New Roman" w:cs="Times New Roman"/>
          <w:sz w:val="24"/>
          <w:szCs w:val="24"/>
        </w:rPr>
        <w:t xml:space="preserve"> financiers. </w:t>
      </w:r>
    </w:p>
    <w:p w14:paraId="0F2EC272" w14:textId="4016AD3F" w:rsidR="007B530A" w:rsidRPr="00271E6F" w:rsidRDefault="007B530A" w:rsidP="00010B1A">
      <w:pPr>
        <w:pStyle w:val="Paragraphedeliste"/>
        <w:numPr>
          <w:ilvl w:val="0"/>
          <w:numId w:val="12"/>
        </w:numPr>
        <w:tabs>
          <w:tab w:val="left" w:pos="1140"/>
        </w:tabs>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Initier des activités de plaidoyer en faveur du financement de la stratégie ; </w:t>
      </w:r>
    </w:p>
    <w:p w14:paraId="62CD335D" w14:textId="5D41E466" w:rsidR="007B530A" w:rsidRPr="00271E6F" w:rsidRDefault="007B530A" w:rsidP="00010B1A">
      <w:pPr>
        <w:pStyle w:val="Paragraphedeliste"/>
        <w:numPr>
          <w:ilvl w:val="0"/>
          <w:numId w:val="12"/>
        </w:numPr>
        <w:tabs>
          <w:tab w:val="left" w:pos="1140"/>
        </w:tabs>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 xml:space="preserve">élaborer des projets spécifiques de promotion du bilinguisme </w:t>
      </w:r>
    </w:p>
    <w:p w14:paraId="40C97176" w14:textId="2A16D03E" w:rsidR="009138EF" w:rsidRPr="00271E6F" w:rsidRDefault="007B530A" w:rsidP="00010B1A">
      <w:pPr>
        <w:pStyle w:val="Paragraphedeliste"/>
        <w:numPr>
          <w:ilvl w:val="0"/>
          <w:numId w:val="12"/>
        </w:numPr>
        <w:tabs>
          <w:tab w:val="left" w:pos="1140"/>
        </w:tabs>
        <w:spacing w:after="0" w:line="360" w:lineRule="auto"/>
        <w:jc w:val="both"/>
        <w:rPr>
          <w:rFonts w:ascii="Times New Roman" w:hAnsi="Times New Roman" w:cs="Times New Roman"/>
          <w:sz w:val="24"/>
          <w:szCs w:val="24"/>
        </w:rPr>
      </w:pPr>
      <w:r w:rsidRPr="00271E6F">
        <w:rPr>
          <w:rFonts w:ascii="Times New Roman" w:hAnsi="Times New Roman" w:cs="Times New Roman"/>
          <w:sz w:val="24"/>
          <w:szCs w:val="24"/>
        </w:rPr>
        <w:t>Assurer une mobilisation</w:t>
      </w:r>
      <w:r w:rsidR="009138EF" w:rsidRPr="00271E6F">
        <w:rPr>
          <w:rFonts w:ascii="Times New Roman" w:hAnsi="Times New Roman" w:cs="Times New Roman"/>
          <w:sz w:val="24"/>
          <w:szCs w:val="24"/>
        </w:rPr>
        <w:t xml:space="preserve"> des ressources financières et matérielles conséquentes </w:t>
      </w:r>
      <w:r w:rsidRPr="00271E6F">
        <w:rPr>
          <w:rFonts w:ascii="Times New Roman" w:hAnsi="Times New Roman" w:cs="Times New Roman"/>
          <w:sz w:val="24"/>
          <w:szCs w:val="24"/>
        </w:rPr>
        <w:t xml:space="preserve">auprès des partenaires financiers ; </w:t>
      </w:r>
    </w:p>
    <w:p w14:paraId="0B129DBA" w14:textId="1788515E" w:rsidR="009138EF" w:rsidRPr="00271E6F" w:rsidRDefault="009138EF" w:rsidP="00010B1A">
      <w:pPr>
        <w:pStyle w:val="Paragraphedeliste"/>
        <w:numPr>
          <w:ilvl w:val="0"/>
          <w:numId w:val="12"/>
        </w:numPr>
        <w:tabs>
          <w:tab w:val="left" w:pos="1140"/>
        </w:tabs>
        <w:spacing w:after="0" w:line="360" w:lineRule="auto"/>
        <w:jc w:val="both"/>
        <w:rPr>
          <w:rFonts w:ascii="Times New Roman" w:hAnsi="Times New Roman" w:cs="Times New Roman"/>
          <w:sz w:val="24"/>
          <w:szCs w:val="24"/>
        </w:rPr>
      </w:pPr>
      <w:r w:rsidRPr="00271E6F">
        <w:rPr>
          <w:rFonts w:ascii="Times New Roman" w:eastAsia="Times New Roman" w:hAnsi="Times New Roman" w:cs="Times New Roman"/>
          <w:color w:val="202124"/>
          <w:sz w:val="24"/>
          <w:szCs w:val="24"/>
          <w:lang w:eastAsia="fr-CA"/>
        </w:rPr>
        <w:t xml:space="preserve">développer </w:t>
      </w:r>
      <w:r w:rsidR="007B530A" w:rsidRPr="00271E6F">
        <w:rPr>
          <w:rFonts w:ascii="Times New Roman" w:eastAsia="Times New Roman" w:hAnsi="Times New Roman" w:cs="Times New Roman"/>
          <w:color w:val="202124"/>
          <w:sz w:val="24"/>
          <w:szCs w:val="24"/>
          <w:lang w:eastAsia="fr-CA"/>
        </w:rPr>
        <w:t>et diversifier le</w:t>
      </w:r>
      <w:r w:rsidRPr="00271E6F">
        <w:rPr>
          <w:rFonts w:ascii="Times New Roman" w:eastAsia="Times New Roman" w:hAnsi="Times New Roman" w:cs="Times New Roman"/>
          <w:color w:val="202124"/>
          <w:sz w:val="24"/>
          <w:szCs w:val="24"/>
          <w:lang w:eastAsia="fr-CA"/>
        </w:rPr>
        <w:t xml:space="preserve"> réseau de partenaires </w:t>
      </w:r>
      <w:r w:rsidR="007B530A" w:rsidRPr="00271E6F">
        <w:rPr>
          <w:rFonts w:ascii="Times New Roman" w:eastAsia="Times New Roman" w:hAnsi="Times New Roman" w:cs="Times New Roman"/>
          <w:color w:val="202124"/>
          <w:sz w:val="24"/>
          <w:szCs w:val="24"/>
          <w:lang w:eastAsia="fr-CA"/>
        </w:rPr>
        <w:t>en lien avec l</w:t>
      </w:r>
      <w:r w:rsidRPr="00271E6F">
        <w:rPr>
          <w:rFonts w:ascii="Times New Roman" w:eastAsia="Times New Roman" w:hAnsi="Times New Roman" w:cs="Times New Roman"/>
          <w:color w:val="202124"/>
          <w:sz w:val="24"/>
          <w:szCs w:val="24"/>
          <w:lang w:eastAsia="fr-CA"/>
        </w:rPr>
        <w:t xml:space="preserve">es initiatives de promotion du bilinguisme dans l’Administration ; </w:t>
      </w:r>
    </w:p>
    <w:p w14:paraId="5388D812" w14:textId="5B131E1F" w:rsidR="00A14BC6" w:rsidRPr="00271E6F" w:rsidRDefault="009138EF" w:rsidP="00010B1A">
      <w:pPr>
        <w:tabs>
          <w:tab w:val="left" w:pos="1140"/>
        </w:tabs>
        <w:spacing w:after="0" w:line="360" w:lineRule="auto"/>
        <w:jc w:val="both"/>
        <w:rPr>
          <w:rFonts w:ascii="Times New Roman" w:hAnsi="Times New Roman" w:cs="Times New Roman"/>
          <w:b/>
          <w:bCs/>
          <w:sz w:val="24"/>
          <w:szCs w:val="24"/>
        </w:rPr>
      </w:pPr>
      <w:r w:rsidRPr="00271E6F">
        <w:rPr>
          <w:rFonts w:ascii="Times New Roman" w:hAnsi="Times New Roman" w:cs="Times New Roman"/>
          <w:b/>
          <w:bCs/>
          <w:sz w:val="24"/>
          <w:szCs w:val="24"/>
        </w:rPr>
        <w:t xml:space="preserve"> </w:t>
      </w:r>
    </w:p>
    <w:p w14:paraId="126BFB4B" w14:textId="77777777" w:rsidR="009138EF" w:rsidRPr="00271E6F" w:rsidRDefault="009138EF" w:rsidP="00C418FB">
      <w:pPr>
        <w:pStyle w:val="Paragraphedeliste"/>
        <w:numPr>
          <w:ilvl w:val="0"/>
          <w:numId w:val="1"/>
        </w:numPr>
        <w:tabs>
          <w:tab w:val="left" w:pos="1140"/>
        </w:tabs>
        <w:spacing w:after="0" w:line="360" w:lineRule="auto"/>
        <w:jc w:val="both"/>
        <w:outlineLvl w:val="1"/>
        <w:rPr>
          <w:rFonts w:ascii="Times New Roman" w:hAnsi="Times New Roman" w:cs="Times New Roman"/>
          <w:b/>
          <w:bCs/>
          <w:sz w:val="24"/>
          <w:szCs w:val="24"/>
        </w:rPr>
      </w:pPr>
      <w:bookmarkStart w:id="34" w:name="_Toc174692600"/>
      <w:r w:rsidRPr="00271E6F">
        <w:rPr>
          <w:rFonts w:ascii="Times New Roman" w:hAnsi="Times New Roman" w:cs="Times New Roman"/>
          <w:b/>
          <w:bCs/>
          <w:sz w:val="24"/>
          <w:szCs w:val="24"/>
        </w:rPr>
        <w:t>Mécanisme de suivi de l’alignement au bilinguisme</w:t>
      </w:r>
      <w:bookmarkEnd w:id="34"/>
      <w:r w:rsidRPr="00271E6F">
        <w:rPr>
          <w:rFonts w:ascii="Times New Roman" w:hAnsi="Times New Roman" w:cs="Times New Roman"/>
          <w:b/>
          <w:bCs/>
          <w:sz w:val="24"/>
          <w:szCs w:val="24"/>
        </w:rPr>
        <w:t xml:space="preserve"> </w:t>
      </w:r>
    </w:p>
    <w:p w14:paraId="539415D5" w14:textId="4BFEBC11" w:rsidR="009138EF" w:rsidRPr="00271E6F" w:rsidRDefault="001120A5" w:rsidP="00C418FB">
      <w:pPr>
        <w:pStyle w:val="Paragraphedeliste"/>
        <w:numPr>
          <w:ilvl w:val="0"/>
          <w:numId w:val="15"/>
        </w:numPr>
        <w:tabs>
          <w:tab w:val="left" w:pos="1140"/>
        </w:tabs>
        <w:spacing w:after="0" w:line="360" w:lineRule="auto"/>
        <w:ind w:left="851" w:hanging="425"/>
        <w:jc w:val="both"/>
        <w:rPr>
          <w:rFonts w:ascii="Times New Roman" w:hAnsi="Times New Roman" w:cs="Times New Roman"/>
          <w:b/>
          <w:bCs/>
          <w:sz w:val="24"/>
          <w:szCs w:val="24"/>
        </w:rPr>
      </w:pPr>
      <w:r w:rsidRPr="00271E6F">
        <w:rPr>
          <w:rFonts w:ascii="Times New Roman" w:hAnsi="Times New Roman" w:cs="Times New Roman"/>
          <w:sz w:val="24"/>
          <w:szCs w:val="24"/>
        </w:rPr>
        <w:t>c</w:t>
      </w:r>
      <w:r w:rsidR="001C7230" w:rsidRPr="00271E6F">
        <w:rPr>
          <w:rFonts w:ascii="Times New Roman" w:hAnsi="Times New Roman" w:cs="Times New Roman"/>
          <w:sz w:val="24"/>
          <w:szCs w:val="24"/>
        </w:rPr>
        <w:t>réation d’un comité</w:t>
      </w:r>
      <w:r w:rsidR="009138EF" w:rsidRPr="00271E6F">
        <w:rPr>
          <w:rFonts w:ascii="Times New Roman" w:hAnsi="Times New Roman" w:cs="Times New Roman"/>
          <w:sz w:val="24"/>
          <w:szCs w:val="24"/>
        </w:rPr>
        <w:t xml:space="preserve"> </w:t>
      </w:r>
      <w:r w:rsidRPr="00271E6F">
        <w:rPr>
          <w:rFonts w:ascii="Times New Roman" w:hAnsi="Times New Roman" w:cs="Times New Roman"/>
          <w:sz w:val="24"/>
          <w:szCs w:val="24"/>
        </w:rPr>
        <w:t xml:space="preserve">de </w:t>
      </w:r>
      <w:r w:rsidR="001C7230" w:rsidRPr="00271E6F">
        <w:rPr>
          <w:rFonts w:ascii="Times New Roman" w:hAnsi="Times New Roman" w:cs="Times New Roman"/>
          <w:sz w:val="24"/>
          <w:szCs w:val="24"/>
        </w:rPr>
        <w:t>coordination</w:t>
      </w:r>
      <w:r w:rsidR="009138EF" w:rsidRPr="00271E6F">
        <w:rPr>
          <w:rFonts w:ascii="Times New Roman" w:hAnsi="Times New Roman" w:cs="Times New Roman"/>
          <w:sz w:val="24"/>
          <w:szCs w:val="24"/>
        </w:rPr>
        <w:t xml:space="preserve"> du bilinguisme dans l’Administration ;</w:t>
      </w:r>
    </w:p>
    <w:p w14:paraId="73165EF2" w14:textId="5C416B8A" w:rsidR="009138EF" w:rsidRPr="00271E6F" w:rsidRDefault="001C7230" w:rsidP="00C418FB">
      <w:pPr>
        <w:pStyle w:val="Paragraphedeliste"/>
        <w:numPr>
          <w:ilvl w:val="0"/>
          <w:numId w:val="15"/>
        </w:numPr>
        <w:tabs>
          <w:tab w:val="left" w:pos="1140"/>
        </w:tabs>
        <w:spacing w:after="0" w:line="360" w:lineRule="auto"/>
        <w:ind w:left="851" w:hanging="425"/>
        <w:jc w:val="both"/>
        <w:rPr>
          <w:rFonts w:ascii="Times New Roman" w:hAnsi="Times New Roman" w:cs="Times New Roman"/>
          <w:b/>
          <w:bCs/>
          <w:sz w:val="24"/>
          <w:szCs w:val="24"/>
        </w:rPr>
      </w:pPr>
      <w:r w:rsidRPr="00271E6F">
        <w:rPr>
          <w:rFonts w:ascii="Times New Roman" w:hAnsi="Times New Roman" w:cs="Times New Roman"/>
          <w:sz w:val="24"/>
          <w:szCs w:val="24"/>
        </w:rPr>
        <w:t>Affectation des points focaux du haut comité</w:t>
      </w:r>
      <w:r w:rsidR="009138EF" w:rsidRPr="00271E6F">
        <w:rPr>
          <w:rFonts w:ascii="Times New Roman" w:hAnsi="Times New Roman" w:cs="Times New Roman"/>
          <w:sz w:val="24"/>
          <w:szCs w:val="24"/>
        </w:rPr>
        <w:t xml:space="preserve"> dans l’Administration (centrale et déconcentrée), des ressources humaines au cœur du dispositif de suivi de la mise en œuvre du bilinguisme ; </w:t>
      </w:r>
    </w:p>
    <w:p w14:paraId="5A853B17" w14:textId="6BB0ACA9" w:rsidR="00311B7C" w:rsidRPr="00271E6F" w:rsidRDefault="00311B7C" w:rsidP="00C418FB">
      <w:pPr>
        <w:pStyle w:val="Paragraphedeliste"/>
        <w:numPr>
          <w:ilvl w:val="0"/>
          <w:numId w:val="15"/>
        </w:numPr>
        <w:tabs>
          <w:tab w:val="left" w:pos="1140"/>
        </w:tabs>
        <w:spacing w:after="0" w:line="360" w:lineRule="auto"/>
        <w:ind w:left="851" w:hanging="425"/>
        <w:jc w:val="both"/>
        <w:rPr>
          <w:rFonts w:ascii="Times New Roman" w:hAnsi="Times New Roman" w:cs="Times New Roman"/>
          <w:b/>
          <w:bCs/>
          <w:sz w:val="24"/>
          <w:szCs w:val="24"/>
        </w:rPr>
      </w:pPr>
      <w:r w:rsidRPr="00271E6F">
        <w:rPr>
          <w:rFonts w:ascii="Times New Roman" w:hAnsi="Times New Roman" w:cs="Times New Roman"/>
          <w:sz w:val="24"/>
          <w:szCs w:val="24"/>
        </w:rPr>
        <w:t xml:space="preserve">Rédaction et diffusion d’un rapport triennal sur l’état d’avancement ; </w:t>
      </w:r>
    </w:p>
    <w:p w14:paraId="5AB12288" w14:textId="77777777" w:rsidR="001120A5" w:rsidRPr="00271E6F" w:rsidRDefault="001120A5" w:rsidP="00C418FB">
      <w:pPr>
        <w:pStyle w:val="Paragraphedeliste"/>
        <w:numPr>
          <w:ilvl w:val="0"/>
          <w:numId w:val="15"/>
        </w:numPr>
        <w:tabs>
          <w:tab w:val="left" w:pos="1140"/>
        </w:tabs>
        <w:autoSpaceDE w:val="0"/>
        <w:autoSpaceDN w:val="0"/>
        <w:adjustRightInd w:val="0"/>
        <w:spacing w:after="0" w:line="360" w:lineRule="auto"/>
        <w:ind w:left="851" w:hanging="425"/>
        <w:jc w:val="both"/>
        <w:rPr>
          <w:rFonts w:ascii="Times New Roman" w:eastAsia="Times New Roman" w:hAnsi="Times New Roman" w:cs="Times New Roman"/>
          <w:color w:val="202124"/>
          <w:sz w:val="24"/>
          <w:szCs w:val="24"/>
          <w:lang w:val="fr-CA" w:eastAsia="fr-CA"/>
        </w:rPr>
      </w:pPr>
      <w:r w:rsidRPr="00271E6F">
        <w:rPr>
          <w:rFonts w:ascii="Times New Roman" w:hAnsi="Times New Roman" w:cs="Times New Roman"/>
          <w:sz w:val="24"/>
          <w:szCs w:val="24"/>
        </w:rPr>
        <w:t>organisation</w:t>
      </w:r>
      <w:r w:rsidR="001C7230" w:rsidRPr="00271E6F">
        <w:rPr>
          <w:rFonts w:ascii="Times New Roman" w:hAnsi="Times New Roman" w:cs="Times New Roman"/>
          <w:sz w:val="24"/>
          <w:szCs w:val="24"/>
        </w:rPr>
        <w:t xml:space="preserve"> d’un atelier </w:t>
      </w:r>
      <w:r w:rsidRPr="00271E6F">
        <w:rPr>
          <w:rFonts w:ascii="Times New Roman" w:hAnsi="Times New Roman" w:cs="Times New Roman"/>
          <w:sz w:val="24"/>
          <w:szCs w:val="24"/>
        </w:rPr>
        <w:t>annuel sur</w:t>
      </w:r>
      <w:r w:rsidR="001C7230" w:rsidRPr="00271E6F">
        <w:rPr>
          <w:rFonts w:ascii="Times New Roman" w:hAnsi="Times New Roman" w:cs="Times New Roman"/>
          <w:sz w:val="24"/>
          <w:szCs w:val="24"/>
        </w:rPr>
        <w:t xml:space="preserve"> l’état d’avancement </w:t>
      </w:r>
      <w:r w:rsidRPr="00271E6F">
        <w:rPr>
          <w:rFonts w:ascii="Times New Roman" w:hAnsi="Times New Roman" w:cs="Times New Roman"/>
          <w:sz w:val="24"/>
          <w:szCs w:val="24"/>
        </w:rPr>
        <w:t xml:space="preserve">de la stratégie </w:t>
      </w:r>
      <w:r w:rsidR="001C7230" w:rsidRPr="00271E6F">
        <w:rPr>
          <w:rFonts w:ascii="Times New Roman" w:hAnsi="Times New Roman" w:cs="Times New Roman"/>
          <w:sz w:val="24"/>
          <w:szCs w:val="24"/>
        </w:rPr>
        <w:t>;</w:t>
      </w:r>
    </w:p>
    <w:p w14:paraId="02FAC451" w14:textId="77777777" w:rsidR="001120A5" w:rsidRPr="00271E6F" w:rsidRDefault="009476E4" w:rsidP="00C418FB">
      <w:pPr>
        <w:pStyle w:val="Paragraphedeliste"/>
        <w:numPr>
          <w:ilvl w:val="0"/>
          <w:numId w:val="15"/>
        </w:numPr>
        <w:tabs>
          <w:tab w:val="left" w:pos="1140"/>
        </w:tabs>
        <w:autoSpaceDE w:val="0"/>
        <w:autoSpaceDN w:val="0"/>
        <w:adjustRightInd w:val="0"/>
        <w:spacing w:after="0" w:line="360" w:lineRule="auto"/>
        <w:ind w:left="851" w:hanging="425"/>
        <w:jc w:val="both"/>
        <w:rPr>
          <w:rFonts w:ascii="Times New Roman" w:eastAsia="Times New Roman" w:hAnsi="Times New Roman" w:cs="Times New Roman"/>
          <w:color w:val="202124"/>
          <w:sz w:val="24"/>
          <w:szCs w:val="24"/>
          <w:lang w:val="fr-CA" w:eastAsia="fr-CA"/>
        </w:rPr>
      </w:pPr>
      <w:r w:rsidRPr="00271E6F">
        <w:rPr>
          <w:rFonts w:ascii="Times New Roman" w:eastAsia="Times New Roman" w:hAnsi="Times New Roman" w:cs="Times New Roman"/>
          <w:color w:val="202124"/>
          <w:sz w:val="24"/>
          <w:szCs w:val="24"/>
          <w:lang w:eastAsia="fr-CA"/>
        </w:rPr>
        <w:lastRenderedPageBreak/>
        <w:t>création d’un bulletin</w:t>
      </w:r>
      <w:r w:rsidR="001120A5" w:rsidRPr="00271E6F">
        <w:rPr>
          <w:rFonts w:ascii="Times New Roman" w:eastAsia="Times New Roman" w:hAnsi="Times New Roman" w:cs="Times New Roman"/>
          <w:color w:val="202124"/>
          <w:sz w:val="24"/>
          <w:szCs w:val="24"/>
          <w:lang w:eastAsia="fr-CA"/>
        </w:rPr>
        <w:t xml:space="preserve"> trimestriel d’analyse et d</w:t>
      </w:r>
      <w:r w:rsidRPr="00271E6F">
        <w:rPr>
          <w:rFonts w:ascii="Times New Roman" w:eastAsia="Times New Roman" w:hAnsi="Times New Roman" w:cs="Times New Roman"/>
          <w:color w:val="202124"/>
          <w:sz w:val="24"/>
          <w:szCs w:val="24"/>
          <w:lang w:eastAsia="fr-CA"/>
        </w:rPr>
        <w:t>’informations sur le</w:t>
      </w:r>
      <w:r w:rsidR="001120A5" w:rsidRPr="00271E6F">
        <w:rPr>
          <w:rFonts w:ascii="Times New Roman" w:eastAsia="Times New Roman" w:hAnsi="Times New Roman" w:cs="Times New Roman"/>
          <w:color w:val="202124"/>
          <w:sz w:val="24"/>
          <w:szCs w:val="24"/>
          <w:lang w:eastAsia="fr-CA"/>
        </w:rPr>
        <w:t xml:space="preserve"> bilingu</w:t>
      </w:r>
      <w:r w:rsidRPr="00271E6F">
        <w:rPr>
          <w:rFonts w:ascii="Times New Roman" w:eastAsia="Times New Roman" w:hAnsi="Times New Roman" w:cs="Times New Roman"/>
          <w:color w:val="202124"/>
          <w:sz w:val="24"/>
          <w:szCs w:val="24"/>
          <w:lang w:eastAsia="fr-CA"/>
        </w:rPr>
        <w:t>isme</w:t>
      </w:r>
      <w:r w:rsidR="001120A5" w:rsidRPr="00271E6F">
        <w:rPr>
          <w:rFonts w:ascii="Times New Roman" w:eastAsia="Times New Roman" w:hAnsi="Times New Roman" w:cs="Times New Roman"/>
          <w:color w:val="202124"/>
          <w:sz w:val="24"/>
          <w:szCs w:val="24"/>
          <w:lang w:eastAsia="fr-CA"/>
        </w:rPr>
        <w:t xml:space="preserve"> d</w:t>
      </w:r>
      <w:r w:rsidRPr="00271E6F">
        <w:rPr>
          <w:rFonts w:ascii="Times New Roman" w:eastAsia="Times New Roman" w:hAnsi="Times New Roman" w:cs="Times New Roman"/>
          <w:color w:val="202124"/>
          <w:sz w:val="24"/>
          <w:szCs w:val="24"/>
          <w:lang w:eastAsia="fr-CA"/>
        </w:rPr>
        <w:t>ans</w:t>
      </w:r>
      <w:r w:rsidR="001120A5" w:rsidRPr="00271E6F">
        <w:rPr>
          <w:rFonts w:ascii="Times New Roman" w:eastAsia="Times New Roman" w:hAnsi="Times New Roman" w:cs="Times New Roman"/>
          <w:color w:val="202124"/>
          <w:sz w:val="24"/>
          <w:szCs w:val="24"/>
          <w:lang w:eastAsia="fr-CA"/>
        </w:rPr>
        <w:t xml:space="preserve"> l’Administration ; </w:t>
      </w:r>
    </w:p>
    <w:p w14:paraId="11082CEB" w14:textId="387E9C80" w:rsidR="00FD272E" w:rsidRPr="00FD272E" w:rsidRDefault="00FD272E" w:rsidP="00FD272E">
      <w:pPr>
        <w:pStyle w:val="Paragraphedeliste"/>
        <w:autoSpaceDE w:val="0"/>
        <w:autoSpaceDN w:val="0"/>
        <w:adjustRightInd w:val="0"/>
        <w:spacing w:after="0" w:line="276" w:lineRule="auto"/>
        <w:ind w:left="1080"/>
        <w:jc w:val="both"/>
        <w:rPr>
          <w:rFonts w:ascii="Times New Roman" w:eastAsia="Times New Roman" w:hAnsi="Times New Roman" w:cs="Times New Roman"/>
          <w:color w:val="202124"/>
          <w:sz w:val="26"/>
          <w:szCs w:val="26"/>
          <w:lang w:val="fr-CA" w:eastAsia="fr-CA"/>
        </w:rPr>
      </w:pPr>
    </w:p>
    <w:p w14:paraId="132A5994" w14:textId="39DE70FC" w:rsidR="00FD272E" w:rsidRPr="00FD272E" w:rsidRDefault="00FD272E" w:rsidP="00FD272E">
      <w:pPr>
        <w:tabs>
          <w:tab w:val="left" w:pos="2844"/>
        </w:tabs>
        <w:rPr>
          <w:lang w:val="fr-CA" w:eastAsia="fr-CA"/>
        </w:rPr>
        <w:sectPr w:rsidR="00FD272E" w:rsidRPr="00FD272E" w:rsidSect="00FF3C7B">
          <w:pgSz w:w="11906" w:h="16838"/>
          <w:pgMar w:top="1417" w:right="1416" w:bottom="1417" w:left="1417" w:header="708" w:footer="269" w:gutter="0"/>
          <w:pgNumType w:start="0"/>
          <w:cols w:space="708"/>
          <w:titlePg/>
          <w:docGrid w:linePitch="360"/>
        </w:sectPr>
      </w:pPr>
      <w:r>
        <w:rPr>
          <w:lang w:val="fr-CA" w:eastAsia="fr-CA"/>
        </w:rPr>
        <w:tab/>
      </w:r>
    </w:p>
    <w:p w14:paraId="743A0EB4" w14:textId="1C7EC481" w:rsidR="00A967CC" w:rsidRDefault="006B7E5B" w:rsidP="00C418FB">
      <w:pPr>
        <w:pStyle w:val="Paragraphedeliste"/>
        <w:numPr>
          <w:ilvl w:val="0"/>
          <w:numId w:val="1"/>
        </w:numPr>
        <w:tabs>
          <w:tab w:val="left" w:pos="1140"/>
        </w:tabs>
        <w:spacing w:after="0" w:line="240" w:lineRule="auto"/>
        <w:outlineLvl w:val="0"/>
        <w:rPr>
          <w:rFonts w:ascii="Times New Roman" w:hAnsi="Times New Roman" w:cs="Times New Roman"/>
          <w:b/>
          <w:bCs/>
          <w:sz w:val="24"/>
          <w:szCs w:val="24"/>
        </w:rPr>
      </w:pPr>
      <w:bookmarkStart w:id="35" w:name="_Toc174692601"/>
      <w:r w:rsidRPr="00271E6F">
        <w:rPr>
          <w:rFonts w:ascii="Times New Roman" w:hAnsi="Times New Roman" w:cs="Times New Roman"/>
          <w:b/>
          <w:bCs/>
          <w:sz w:val="24"/>
          <w:szCs w:val="24"/>
        </w:rPr>
        <w:lastRenderedPageBreak/>
        <w:t xml:space="preserve">Plan </w:t>
      </w:r>
      <w:r w:rsidR="00A967CC" w:rsidRPr="00271E6F">
        <w:rPr>
          <w:rFonts w:ascii="Times New Roman" w:hAnsi="Times New Roman" w:cs="Times New Roman"/>
          <w:b/>
          <w:bCs/>
          <w:sz w:val="24"/>
          <w:szCs w:val="24"/>
        </w:rPr>
        <w:t>de mise en œuvre de la stratégie</w:t>
      </w:r>
      <w:bookmarkEnd w:id="35"/>
      <w:r w:rsidR="00A967CC" w:rsidRPr="00271E6F">
        <w:rPr>
          <w:rFonts w:ascii="Times New Roman" w:hAnsi="Times New Roman" w:cs="Times New Roman"/>
          <w:b/>
          <w:bCs/>
          <w:sz w:val="24"/>
          <w:szCs w:val="24"/>
        </w:rPr>
        <w:t xml:space="preserve"> </w:t>
      </w:r>
    </w:p>
    <w:p w14:paraId="1EC721B2" w14:textId="77777777" w:rsidR="00FF77D6" w:rsidRPr="00FF77D6" w:rsidRDefault="00FF77D6" w:rsidP="00FF77D6">
      <w:pPr>
        <w:tabs>
          <w:tab w:val="left" w:pos="1140"/>
        </w:tabs>
        <w:spacing w:after="0" w:line="240" w:lineRule="auto"/>
        <w:rPr>
          <w:rFonts w:ascii="Times New Roman" w:hAnsi="Times New Roman" w:cs="Times New Roman"/>
          <w:b/>
          <w:bCs/>
          <w:sz w:val="24"/>
          <w:szCs w:val="24"/>
        </w:rPr>
      </w:pPr>
    </w:p>
    <w:tbl>
      <w:tblPr>
        <w:tblW w:w="15690"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629"/>
        <w:gridCol w:w="8738"/>
        <w:gridCol w:w="1593"/>
        <w:gridCol w:w="1701"/>
        <w:gridCol w:w="1418"/>
        <w:gridCol w:w="1611"/>
      </w:tblGrid>
      <w:tr w:rsidR="0030405B" w:rsidRPr="00971931" w14:paraId="50832AD7" w14:textId="77777777" w:rsidTr="00971931">
        <w:trPr>
          <w:trHeight w:val="300"/>
          <w:jc w:val="center"/>
        </w:trPr>
        <w:tc>
          <w:tcPr>
            <w:tcW w:w="629" w:type="dxa"/>
            <w:tcBorders>
              <w:top w:val="thinThickSmallGap" w:sz="24" w:space="0" w:color="auto"/>
              <w:bottom w:val="thinThickSmallGap" w:sz="24" w:space="0" w:color="auto"/>
              <w:right w:val="thinThickSmallGap" w:sz="24" w:space="0" w:color="auto"/>
            </w:tcBorders>
            <w:shd w:val="clear" w:color="auto" w:fill="auto"/>
            <w:noWrap/>
            <w:vAlign w:val="bottom"/>
            <w:hideMark/>
          </w:tcPr>
          <w:p w14:paraId="7BE5EA76" w14:textId="77777777" w:rsidR="00AF1976" w:rsidRPr="00AF1976" w:rsidRDefault="00AF1976" w:rsidP="00010B1A">
            <w:pPr>
              <w:spacing w:after="0" w:line="240" w:lineRule="auto"/>
              <w:rPr>
                <w:rFonts w:ascii="Times New Roman" w:eastAsia="Times New Roman" w:hAnsi="Times New Roman" w:cs="Times New Roman"/>
                <w:sz w:val="24"/>
                <w:szCs w:val="24"/>
                <w:lang/>
              </w:rPr>
            </w:pP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noWrap/>
            <w:vAlign w:val="center"/>
            <w:hideMark/>
          </w:tcPr>
          <w:p w14:paraId="3E60B112" w14:textId="77777777" w:rsidR="00AF1976" w:rsidRPr="00AF1976" w:rsidRDefault="00AF1976" w:rsidP="00010B1A">
            <w:pPr>
              <w:spacing w:after="0" w:line="240" w:lineRule="auto"/>
              <w:rPr>
                <w:rFonts w:ascii="Times New Roman" w:eastAsia="Times New Roman" w:hAnsi="Times New Roman" w:cs="Times New Roman"/>
                <w:sz w:val="20"/>
                <w:szCs w:val="20"/>
                <w:lang/>
              </w:rPr>
            </w:pPr>
          </w:p>
        </w:tc>
        <w:tc>
          <w:tcPr>
            <w:tcW w:w="471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D5DCE4" w:themeFill="text2" w:themeFillTint="33"/>
            <w:noWrap/>
            <w:vAlign w:val="bottom"/>
            <w:hideMark/>
          </w:tcPr>
          <w:p w14:paraId="1E75D14A" w14:textId="7201DF5A" w:rsidR="00AF1976" w:rsidRPr="00AF1976" w:rsidRDefault="00AF1976" w:rsidP="00010B1A">
            <w:pPr>
              <w:spacing w:after="0" w:line="240" w:lineRule="auto"/>
              <w:jc w:val="center"/>
              <w:rPr>
                <w:rFonts w:ascii="Times New Roman" w:eastAsia="Times New Roman" w:hAnsi="Times New Roman" w:cs="Times New Roman"/>
                <w:b/>
                <w:bCs/>
                <w:color w:val="000000"/>
                <w:lang/>
              </w:rPr>
            </w:pPr>
            <w:r w:rsidRPr="00AF1976">
              <w:rPr>
                <w:rFonts w:ascii="Times New Roman" w:eastAsia="Times New Roman" w:hAnsi="Times New Roman" w:cs="Times New Roman"/>
                <w:b/>
                <w:bCs/>
                <w:color w:val="000000"/>
                <w:lang/>
              </w:rPr>
              <w:t>ECHEANC</w:t>
            </w:r>
            <w:r w:rsidR="00A71BA0" w:rsidRPr="00971931">
              <w:rPr>
                <w:rFonts w:ascii="Times New Roman" w:eastAsia="Times New Roman" w:hAnsi="Times New Roman" w:cs="Times New Roman"/>
                <w:b/>
                <w:bCs/>
                <w:color w:val="000000"/>
                <w:lang/>
              </w:rPr>
              <w:t>IER</w:t>
            </w:r>
            <w:r w:rsidRPr="00AF1976">
              <w:rPr>
                <w:rFonts w:ascii="Times New Roman" w:eastAsia="Times New Roman" w:hAnsi="Times New Roman" w:cs="Times New Roman"/>
                <w:b/>
                <w:bCs/>
                <w:color w:val="000000"/>
                <w:lang/>
              </w:rPr>
              <w:t xml:space="preserve"> </w:t>
            </w:r>
          </w:p>
        </w:tc>
        <w:tc>
          <w:tcPr>
            <w:tcW w:w="1611" w:type="dxa"/>
            <w:tcBorders>
              <w:left w:val="thinThickSmallGap" w:sz="24" w:space="0" w:color="auto"/>
            </w:tcBorders>
            <w:shd w:val="clear" w:color="auto" w:fill="auto"/>
            <w:noWrap/>
            <w:vAlign w:val="bottom"/>
            <w:hideMark/>
          </w:tcPr>
          <w:p w14:paraId="28EABDE1" w14:textId="77777777" w:rsidR="00AF1976" w:rsidRPr="00AF1976" w:rsidRDefault="00AF1976" w:rsidP="00010B1A">
            <w:pPr>
              <w:spacing w:after="0" w:line="240" w:lineRule="auto"/>
              <w:jc w:val="center"/>
              <w:rPr>
                <w:rFonts w:ascii="Times New Roman" w:eastAsia="Times New Roman" w:hAnsi="Times New Roman" w:cs="Times New Roman"/>
                <w:b/>
                <w:bCs/>
                <w:color w:val="000000"/>
                <w:lang/>
              </w:rPr>
            </w:pPr>
          </w:p>
        </w:tc>
      </w:tr>
      <w:tr w:rsidR="00AF1976" w:rsidRPr="00971931" w14:paraId="4D323796" w14:textId="77777777" w:rsidTr="00971931">
        <w:trPr>
          <w:trHeight w:val="590"/>
          <w:jc w:val="center"/>
        </w:trPr>
        <w:tc>
          <w:tcPr>
            <w:tcW w:w="629" w:type="dxa"/>
            <w:tcBorders>
              <w:top w:val="thinThickSmallGap" w:sz="24" w:space="0" w:color="auto"/>
              <w:bottom w:val="thinThickSmallGap" w:sz="24" w:space="0" w:color="auto"/>
              <w:right w:val="thinThickSmallGap" w:sz="24" w:space="0" w:color="auto"/>
            </w:tcBorders>
            <w:shd w:val="clear" w:color="auto" w:fill="D5DCE4" w:themeFill="text2" w:themeFillTint="33"/>
            <w:noWrap/>
            <w:vAlign w:val="bottom"/>
            <w:hideMark/>
          </w:tcPr>
          <w:p w14:paraId="530F6C98"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N°</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D5DCE4" w:themeFill="text2" w:themeFillTint="33"/>
            <w:noWrap/>
            <w:vAlign w:val="center"/>
            <w:hideMark/>
          </w:tcPr>
          <w:p w14:paraId="11C5F20A" w14:textId="62A79517" w:rsidR="00AF1976" w:rsidRPr="00AF1976" w:rsidRDefault="00AF1976" w:rsidP="00010B1A">
            <w:pPr>
              <w:spacing w:after="0" w:line="240" w:lineRule="auto"/>
              <w:rPr>
                <w:rFonts w:ascii="Times New Roman" w:eastAsia="Times New Roman" w:hAnsi="Times New Roman" w:cs="Times New Roman"/>
                <w:b/>
                <w:bCs/>
                <w:color w:val="000000"/>
                <w:lang/>
              </w:rPr>
            </w:pPr>
            <w:r w:rsidRPr="00AF1976">
              <w:rPr>
                <w:rFonts w:ascii="Times New Roman" w:eastAsia="Times New Roman" w:hAnsi="Times New Roman" w:cs="Times New Roman"/>
                <w:b/>
                <w:bCs/>
                <w:color w:val="000000"/>
                <w:lang/>
              </w:rPr>
              <w:t xml:space="preserve">Réformes à entreprendre/actions à mettre en </w:t>
            </w:r>
            <w:r w:rsidR="001C7230">
              <w:rPr>
                <w:rFonts w:ascii="Times New Roman" w:eastAsia="Times New Roman" w:hAnsi="Times New Roman" w:cs="Times New Roman"/>
                <w:b/>
                <w:bCs/>
                <w:color w:val="000000"/>
                <w:lang/>
              </w:rPr>
              <w:t>œuvre</w:t>
            </w:r>
            <w:r w:rsidRPr="00AF1976">
              <w:rPr>
                <w:rFonts w:ascii="Times New Roman" w:eastAsia="Times New Roman" w:hAnsi="Times New Roman" w:cs="Times New Roman"/>
                <w:b/>
                <w:bCs/>
                <w:color w:val="000000"/>
                <w:lang/>
              </w:rPr>
              <w:t xml:space="preserve"> </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auto" w:fill="D5DCE4" w:themeFill="text2" w:themeFillTint="33"/>
            <w:vAlign w:val="center"/>
            <w:hideMark/>
          </w:tcPr>
          <w:p w14:paraId="71E335E8" w14:textId="77777777" w:rsidR="00AF1976" w:rsidRPr="00AF1976" w:rsidRDefault="00AF1976" w:rsidP="00010B1A">
            <w:pPr>
              <w:spacing w:after="0" w:line="240" w:lineRule="auto"/>
              <w:jc w:val="center"/>
              <w:rPr>
                <w:rFonts w:ascii="Times New Roman" w:eastAsia="Times New Roman" w:hAnsi="Times New Roman" w:cs="Times New Roman"/>
                <w:b/>
                <w:bCs/>
                <w:color w:val="000000"/>
                <w:lang/>
              </w:rPr>
            </w:pPr>
            <w:r w:rsidRPr="00AF1976">
              <w:rPr>
                <w:rFonts w:ascii="Times New Roman" w:eastAsia="Times New Roman" w:hAnsi="Times New Roman" w:cs="Times New Roman"/>
                <w:b/>
                <w:bCs/>
                <w:color w:val="000000"/>
                <w:lang/>
              </w:rPr>
              <w:t>Court terme (0-3 ans)</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auto" w:fill="D5DCE4" w:themeFill="text2" w:themeFillTint="33"/>
            <w:vAlign w:val="center"/>
            <w:hideMark/>
          </w:tcPr>
          <w:p w14:paraId="3498020A" w14:textId="77777777" w:rsidR="00AF1976" w:rsidRPr="00AF1976" w:rsidRDefault="00AF1976" w:rsidP="00010B1A">
            <w:pPr>
              <w:spacing w:after="0" w:line="240" w:lineRule="auto"/>
              <w:jc w:val="center"/>
              <w:rPr>
                <w:rFonts w:ascii="Times New Roman" w:eastAsia="Times New Roman" w:hAnsi="Times New Roman" w:cs="Times New Roman"/>
                <w:b/>
                <w:bCs/>
                <w:color w:val="000000"/>
                <w:lang/>
              </w:rPr>
            </w:pPr>
            <w:r w:rsidRPr="00AF1976">
              <w:rPr>
                <w:rFonts w:ascii="Times New Roman" w:eastAsia="Times New Roman" w:hAnsi="Times New Roman" w:cs="Times New Roman"/>
                <w:b/>
                <w:bCs/>
                <w:color w:val="000000"/>
                <w:lang/>
              </w:rPr>
              <w:t>Moyen terme (3-5 ans)</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auto" w:fill="D5DCE4" w:themeFill="text2" w:themeFillTint="33"/>
            <w:vAlign w:val="bottom"/>
            <w:hideMark/>
          </w:tcPr>
          <w:p w14:paraId="4692FDBE" w14:textId="77777777" w:rsidR="00AF1976" w:rsidRPr="00AF1976" w:rsidRDefault="00AF1976" w:rsidP="00010B1A">
            <w:pPr>
              <w:spacing w:after="0" w:line="240" w:lineRule="auto"/>
              <w:rPr>
                <w:rFonts w:ascii="Times New Roman" w:eastAsia="Times New Roman" w:hAnsi="Times New Roman" w:cs="Times New Roman"/>
                <w:b/>
                <w:bCs/>
                <w:color w:val="000000"/>
                <w:lang/>
              </w:rPr>
            </w:pPr>
            <w:r w:rsidRPr="00AF1976">
              <w:rPr>
                <w:rFonts w:ascii="Times New Roman" w:eastAsia="Times New Roman" w:hAnsi="Times New Roman" w:cs="Times New Roman"/>
                <w:b/>
                <w:bCs/>
                <w:color w:val="000000"/>
                <w:lang/>
              </w:rPr>
              <w:t>Long terme (5-10 ans)</w:t>
            </w:r>
          </w:p>
        </w:tc>
        <w:tc>
          <w:tcPr>
            <w:tcW w:w="1611" w:type="dxa"/>
            <w:tcBorders>
              <w:top w:val="thinThickSmallGap" w:sz="24" w:space="0" w:color="auto"/>
              <w:left w:val="thinThickSmallGap" w:sz="24" w:space="0" w:color="auto"/>
              <w:bottom w:val="thinThickSmallGap" w:sz="24" w:space="0" w:color="auto"/>
              <w:right w:val="thinThickSmallGap" w:sz="24" w:space="0" w:color="auto"/>
            </w:tcBorders>
            <w:shd w:val="clear" w:color="auto" w:fill="D5DCE4" w:themeFill="text2" w:themeFillTint="33"/>
            <w:vAlign w:val="center"/>
            <w:hideMark/>
          </w:tcPr>
          <w:p w14:paraId="101D4023" w14:textId="77777777" w:rsidR="00AF1976" w:rsidRPr="00AF1976" w:rsidRDefault="00AF1976" w:rsidP="00010B1A">
            <w:pPr>
              <w:spacing w:after="0" w:line="240" w:lineRule="auto"/>
              <w:jc w:val="cente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MINISTERE EN CHARGE</w:t>
            </w:r>
          </w:p>
        </w:tc>
      </w:tr>
      <w:tr w:rsidR="00AF1976" w:rsidRPr="00971931" w14:paraId="3A740CE4" w14:textId="77777777" w:rsidTr="00971931">
        <w:trPr>
          <w:trHeight w:val="590"/>
          <w:jc w:val="center"/>
        </w:trPr>
        <w:tc>
          <w:tcPr>
            <w:tcW w:w="629" w:type="dxa"/>
            <w:tcBorders>
              <w:top w:val="thinThickSmallGap" w:sz="24" w:space="0" w:color="auto"/>
              <w:bottom w:val="thinThickSmallGap" w:sz="24" w:space="0" w:color="auto"/>
              <w:right w:val="thinThickSmallGap" w:sz="24" w:space="0" w:color="auto"/>
            </w:tcBorders>
            <w:shd w:val="clear" w:color="auto" w:fill="auto"/>
            <w:noWrap/>
            <w:vAlign w:val="bottom"/>
            <w:hideMark/>
          </w:tcPr>
          <w:p w14:paraId="1A8B4A2A"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6CA8EA79"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Organisation des activités/ateliers de vulgarisation / appropriation de la stratégie de promotion du bilinguisme par les différentes parties prenantes</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000000" w:fill="00B050"/>
            <w:vAlign w:val="center"/>
            <w:hideMark/>
          </w:tcPr>
          <w:p w14:paraId="27380D28" w14:textId="77777777" w:rsidR="00AF1976" w:rsidRPr="00AF1976" w:rsidRDefault="00AF1976" w:rsidP="00010B1A">
            <w:pPr>
              <w:spacing w:after="0" w:line="240" w:lineRule="auto"/>
              <w:jc w:val="cente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2C5D9245" w14:textId="77777777" w:rsidR="00AF1976" w:rsidRPr="00AF1976" w:rsidRDefault="00AF1976" w:rsidP="00010B1A">
            <w:pPr>
              <w:spacing w:after="0" w:line="240" w:lineRule="auto"/>
              <w:jc w:val="cente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bottom"/>
            <w:hideMark/>
          </w:tcPr>
          <w:p w14:paraId="1CC139A2"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611"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auto"/>
            <w:hideMark/>
          </w:tcPr>
          <w:p w14:paraId="0EBF9C95"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1AF4D6EB"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3270D1A1"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46DEC633"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5213526F"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38A44265"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16D017CE"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284301B7"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430D79C7"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2BF83E90"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1DF0EC5D"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5E554840"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SGG</w:t>
            </w:r>
          </w:p>
          <w:p w14:paraId="06939399"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0E095992"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6A6C8D5E"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5B223410"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4DD848DF"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60991000"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20506BAD"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4965C968"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6B7EFB35"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73BF3115"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6B31E557"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298BA7AC"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04BE8D3E"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5234387F"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12D82E3C"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63BCA568"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617C1069"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449AC9D7"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46031396"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1FC6C9CB"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0F451430"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5189C4EA" w14:textId="77777777" w:rsidR="00AF1976" w:rsidRPr="00971931" w:rsidRDefault="00AF1976" w:rsidP="00010B1A">
            <w:pPr>
              <w:spacing w:after="0" w:line="240" w:lineRule="auto"/>
              <w:jc w:val="center"/>
              <w:rPr>
                <w:rFonts w:ascii="Times New Roman" w:eastAsia="Times New Roman" w:hAnsi="Times New Roman" w:cs="Times New Roman"/>
                <w:color w:val="000000"/>
                <w:lang/>
              </w:rPr>
            </w:pPr>
          </w:p>
          <w:p w14:paraId="3BCCCA27" w14:textId="1796C212" w:rsidR="00AF1976" w:rsidRPr="00AF1976" w:rsidRDefault="00AF1976" w:rsidP="00010B1A">
            <w:pPr>
              <w:spacing w:after="0" w:line="240" w:lineRule="auto"/>
              <w:jc w:val="center"/>
              <w:rPr>
                <w:rFonts w:ascii="Times New Roman" w:eastAsia="Times New Roman" w:hAnsi="Times New Roman" w:cs="Times New Roman"/>
                <w:color w:val="000000"/>
                <w:lang/>
              </w:rPr>
            </w:pPr>
            <w:r w:rsidRPr="00971931">
              <w:rPr>
                <w:rFonts w:ascii="Times New Roman" w:eastAsia="Times New Roman" w:hAnsi="Times New Roman" w:cs="Times New Roman"/>
                <w:color w:val="000000"/>
                <w:lang/>
              </w:rPr>
              <w:t>SGG</w:t>
            </w:r>
          </w:p>
        </w:tc>
      </w:tr>
      <w:tr w:rsidR="00AF1976" w:rsidRPr="00971931" w14:paraId="731D9426" w14:textId="77777777" w:rsidTr="00971931">
        <w:trPr>
          <w:trHeight w:val="630"/>
          <w:jc w:val="center"/>
        </w:trPr>
        <w:tc>
          <w:tcPr>
            <w:tcW w:w="629" w:type="dxa"/>
            <w:tcBorders>
              <w:top w:val="thinThickSmallGap" w:sz="24" w:space="0" w:color="auto"/>
              <w:bottom w:val="thinThickSmallGap" w:sz="24" w:space="0" w:color="auto"/>
              <w:right w:val="thinThickSmallGap" w:sz="24" w:space="0" w:color="auto"/>
            </w:tcBorders>
            <w:shd w:val="clear" w:color="auto" w:fill="auto"/>
            <w:vAlign w:val="bottom"/>
            <w:hideMark/>
          </w:tcPr>
          <w:p w14:paraId="111F4EB0"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2</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791A70D4"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xml:space="preserve">Création des structures chargées du bilinguisme dans les organigrammes des Ministères et les autres institutions de la République  </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auto" w:fill="F4B083" w:themeFill="accent2" w:themeFillTint="99"/>
            <w:noWrap/>
            <w:hideMark/>
          </w:tcPr>
          <w:p w14:paraId="06676C61"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auto" w:fill="F4B083" w:themeFill="accent2" w:themeFillTint="99"/>
            <w:noWrap/>
            <w:hideMark/>
          </w:tcPr>
          <w:p w14:paraId="48B5865A"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noWrap/>
            <w:hideMark/>
          </w:tcPr>
          <w:p w14:paraId="76EFFE9D"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611" w:type="dxa"/>
            <w:vMerge/>
            <w:tcBorders>
              <w:top w:val="thinThickSmallGap" w:sz="24" w:space="0" w:color="auto"/>
              <w:left w:val="thinThickSmallGap" w:sz="24" w:space="0" w:color="auto"/>
            </w:tcBorders>
            <w:vAlign w:val="center"/>
            <w:hideMark/>
          </w:tcPr>
          <w:p w14:paraId="7007B7A8" w14:textId="77777777" w:rsidR="00AF1976" w:rsidRPr="00AF1976" w:rsidRDefault="00AF1976" w:rsidP="00010B1A">
            <w:pPr>
              <w:spacing w:after="0" w:line="240" w:lineRule="auto"/>
              <w:rPr>
                <w:rFonts w:ascii="Times New Roman" w:eastAsia="Times New Roman" w:hAnsi="Times New Roman" w:cs="Times New Roman"/>
                <w:color w:val="000000"/>
                <w:lang/>
              </w:rPr>
            </w:pPr>
          </w:p>
        </w:tc>
      </w:tr>
      <w:tr w:rsidR="00AF1976" w:rsidRPr="00971931" w14:paraId="5B5B79FF" w14:textId="77777777" w:rsidTr="00971931">
        <w:trPr>
          <w:trHeight w:val="600"/>
          <w:jc w:val="center"/>
        </w:trPr>
        <w:tc>
          <w:tcPr>
            <w:tcW w:w="629" w:type="dxa"/>
            <w:tcBorders>
              <w:top w:val="thinThickSmallGap" w:sz="24" w:space="0" w:color="auto"/>
              <w:bottom w:val="thinThickSmallGap" w:sz="24" w:space="0" w:color="auto"/>
              <w:right w:val="thinThickSmallGap" w:sz="24" w:space="0" w:color="auto"/>
            </w:tcBorders>
            <w:shd w:val="clear" w:color="auto" w:fill="auto"/>
            <w:vAlign w:val="bottom"/>
            <w:hideMark/>
          </w:tcPr>
          <w:p w14:paraId="50C97A34"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3</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5C61F53B" w14:textId="2A05B1C7" w:rsidR="00AF1976" w:rsidRPr="00AF1976" w:rsidRDefault="00AF1976" w:rsidP="00010B1A">
            <w:pPr>
              <w:spacing w:after="0" w:line="240" w:lineRule="auto"/>
              <w:rPr>
                <w:rFonts w:ascii="Times New Roman" w:eastAsia="Times New Roman" w:hAnsi="Times New Roman" w:cs="Times New Roman"/>
                <w:color w:val="000000"/>
                <w:lang/>
              </w:rPr>
            </w:pPr>
            <w:r w:rsidRPr="00971931">
              <w:rPr>
                <w:rFonts w:ascii="Times New Roman" w:eastAsia="Times New Roman" w:hAnsi="Times New Roman" w:cs="Times New Roman"/>
                <w:color w:val="000000"/>
                <w:lang/>
              </w:rPr>
              <w:t>Création</w:t>
            </w:r>
            <w:r w:rsidRPr="00AF1976">
              <w:rPr>
                <w:rFonts w:ascii="Times New Roman" w:eastAsia="Times New Roman" w:hAnsi="Times New Roman" w:cs="Times New Roman"/>
                <w:color w:val="000000"/>
                <w:lang/>
              </w:rPr>
              <w:t xml:space="preserve"> des cellules bilingues dans </w:t>
            </w:r>
            <w:r w:rsidRPr="00971931">
              <w:rPr>
                <w:rFonts w:ascii="Times New Roman" w:eastAsia="Times New Roman" w:hAnsi="Times New Roman" w:cs="Times New Roman"/>
                <w:color w:val="000000"/>
                <w:lang/>
              </w:rPr>
              <w:t>les départements, chargés</w:t>
            </w:r>
            <w:r w:rsidRPr="00AF1976">
              <w:rPr>
                <w:rFonts w:ascii="Times New Roman" w:eastAsia="Times New Roman" w:hAnsi="Times New Roman" w:cs="Times New Roman"/>
                <w:color w:val="000000"/>
                <w:lang/>
              </w:rPr>
              <w:t xml:space="preserve"> de veiller à l'application des directives en lien avec le bilinguisme</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000000" w:fill="A6C9EC"/>
            <w:noWrap/>
            <w:vAlign w:val="bottom"/>
            <w:hideMark/>
          </w:tcPr>
          <w:p w14:paraId="3509B831" w14:textId="509AD3C0" w:rsidR="00AF1976" w:rsidRPr="00AF1976" w:rsidRDefault="00AF1976" w:rsidP="00010B1A">
            <w:pPr>
              <w:spacing w:after="0" w:line="240" w:lineRule="auto"/>
              <w:rPr>
                <w:rFonts w:ascii="Times New Roman" w:eastAsia="Times New Roman" w:hAnsi="Times New Roman" w:cs="Times New Roman"/>
                <w:color w:val="000000"/>
                <w:lang/>
              </w:rPr>
            </w:pP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noWrap/>
            <w:vAlign w:val="bottom"/>
            <w:hideMark/>
          </w:tcPr>
          <w:p w14:paraId="50EC0EE2"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noWrap/>
            <w:vAlign w:val="bottom"/>
            <w:hideMark/>
          </w:tcPr>
          <w:p w14:paraId="0B03E133"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611" w:type="dxa"/>
            <w:vMerge/>
            <w:tcBorders>
              <w:left w:val="thinThickSmallGap" w:sz="24" w:space="0" w:color="auto"/>
            </w:tcBorders>
            <w:vAlign w:val="center"/>
            <w:hideMark/>
          </w:tcPr>
          <w:p w14:paraId="2EE326FD" w14:textId="77777777" w:rsidR="00AF1976" w:rsidRPr="00AF1976" w:rsidRDefault="00AF1976" w:rsidP="00010B1A">
            <w:pPr>
              <w:spacing w:after="0" w:line="240" w:lineRule="auto"/>
              <w:rPr>
                <w:rFonts w:ascii="Times New Roman" w:eastAsia="Times New Roman" w:hAnsi="Times New Roman" w:cs="Times New Roman"/>
                <w:color w:val="000000"/>
                <w:lang/>
              </w:rPr>
            </w:pPr>
          </w:p>
        </w:tc>
      </w:tr>
      <w:tr w:rsidR="00AF1976" w:rsidRPr="00971931" w14:paraId="48072167" w14:textId="77777777" w:rsidTr="00971931">
        <w:trPr>
          <w:trHeight w:val="560"/>
          <w:jc w:val="center"/>
        </w:trPr>
        <w:tc>
          <w:tcPr>
            <w:tcW w:w="629" w:type="dxa"/>
            <w:tcBorders>
              <w:top w:val="thinThickSmallGap" w:sz="24" w:space="0" w:color="auto"/>
              <w:bottom w:val="thinThickSmallGap" w:sz="24" w:space="0" w:color="auto"/>
              <w:right w:val="thinThickSmallGap" w:sz="24" w:space="0" w:color="auto"/>
            </w:tcBorders>
            <w:shd w:val="clear" w:color="auto" w:fill="auto"/>
            <w:vAlign w:val="bottom"/>
            <w:hideMark/>
          </w:tcPr>
          <w:p w14:paraId="5F640D6B"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4</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1C639D49"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Relecture des textes sur le bilinguisme au Tchad (administration)</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000000" w:fill="808080"/>
            <w:noWrap/>
            <w:vAlign w:val="bottom"/>
            <w:hideMark/>
          </w:tcPr>
          <w:p w14:paraId="3495C413"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000000" w:fill="808080"/>
            <w:noWrap/>
            <w:vAlign w:val="bottom"/>
            <w:hideMark/>
          </w:tcPr>
          <w:p w14:paraId="708FDC79"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noWrap/>
            <w:vAlign w:val="bottom"/>
            <w:hideMark/>
          </w:tcPr>
          <w:p w14:paraId="5A0A0A69"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611" w:type="dxa"/>
            <w:vMerge/>
            <w:tcBorders>
              <w:left w:val="thinThickSmallGap" w:sz="24" w:space="0" w:color="auto"/>
            </w:tcBorders>
            <w:vAlign w:val="center"/>
            <w:hideMark/>
          </w:tcPr>
          <w:p w14:paraId="4E3E531B" w14:textId="77777777" w:rsidR="00AF1976" w:rsidRPr="00AF1976" w:rsidRDefault="00AF1976" w:rsidP="00010B1A">
            <w:pPr>
              <w:spacing w:after="0" w:line="240" w:lineRule="auto"/>
              <w:rPr>
                <w:rFonts w:ascii="Times New Roman" w:eastAsia="Times New Roman" w:hAnsi="Times New Roman" w:cs="Times New Roman"/>
                <w:color w:val="000000"/>
                <w:lang/>
              </w:rPr>
            </w:pPr>
          </w:p>
        </w:tc>
      </w:tr>
      <w:tr w:rsidR="00AF1976" w:rsidRPr="00971931" w14:paraId="10618CBA" w14:textId="77777777" w:rsidTr="00971931">
        <w:trPr>
          <w:trHeight w:val="800"/>
          <w:jc w:val="center"/>
        </w:trPr>
        <w:tc>
          <w:tcPr>
            <w:tcW w:w="629" w:type="dxa"/>
            <w:tcBorders>
              <w:top w:val="thinThickSmallGap" w:sz="24" w:space="0" w:color="auto"/>
              <w:bottom w:val="thinThickSmallGap" w:sz="24" w:space="0" w:color="auto"/>
              <w:right w:val="thinThickSmallGap" w:sz="24" w:space="0" w:color="auto"/>
            </w:tcBorders>
            <w:shd w:val="clear" w:color="auto" w:fill="auto"/>
            <w:vAlign w:val="bottom"/>
            <w:hideMark/>
          </w:tcPr>
          <w:p w14:paraId="54994A27"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5</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17BE9CED"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Adoption de la culture de traduction systématique des textes législatifs et règlementaires dans les deux langues officielles à tous les niveaux de l'Administration</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000000" w:fill="92D050"/>
            <w:noWrap/>
            <w:vAlign w:val="bottom"/>
            <w:hideMark/>
          </w:tcPr>
          <w:p w14:paraId="0696F303" w14:textId="77777777" w:rsidR="00AF1976" w:rsidRPr="00AF1976" w:rsidRDefault="00AF1976" w:rsidP="00010B1A">
            <w:pPr>
              <w:spacing w:after="0" w:line="240" w:lineRule="auto"/>
              <w:rPr>
                <w:rFonts w:ascii="Times New Roman" w:eastAsia="Times New Roman" w:hAnsi="Times New Roman" w:cs="Times New Roman"/>
                <w:color w:val="47D359"/>
                <w:lang/>
              </w:rPr>
            </w:pPr>
            <w:r w:rsidRPr="00AF1976">
              <w:rPr>
                <w:rFonts w:ascii="Times New Roman" w:eastAsia="Times New Roman" w:hAnsi="Times New Roman" w:cs="Times New Roman"/>
                <w:color w:val="47D359"/>
                <w:lang/>
              </w:rPr>
              <w:t> </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000000" w:fill="92D050"/>
            <w:noWrap/>
            <w:vAlign w:val="bottom"/>
            <w:hideMark/>
          </w:tcPr>
          <w:p w14:paraId="67F5756E" w14:textId="77777777" w:rsidR="00AF1976" w:rsidRPr="00AF1976" w:rsidRDefault="00AF1976" w:rsidP="00010B1A">
            <w:pPr>
              <w:spacing w:after="0" w:line="240" w:lineRule="auto"/>
              <w:rPr>
                <w:rFonts w:ascii="Times New Roman" w:eastAsia="Times New Roman" w:hAnsi="Times New Roman" w:cs="Times New Roman"/>
                <w:color w:val="47D359"/>
                <w:lang/>
              </w:rPr>
            </w:pPr>
            <w:r w:rsidRPr="00AF1976">
              <w:rPr>
                <w:rFonts w:ascii="Times New Roman" w:eastAsia="Times New Roman" w:hAnsi="Times New Roman" w:cs="Times New Roman"/>
                <w:color w:val="47D359"/>
                <w:lang/>
              </w:rPr>
              <w:t>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000000" w:fill="92D050"/>
            <w:noWrap/>
            <w:vAlign w:val="bottom"/>
            <w:hideMark/>
          </w:tcPr>
          <w:p w14:paraId="4EA6F7C5" w14:textId="77777777" w:rsidR="00AF1976" w:rsidRPr="00AF1976" w:rsidRDefault="00AF1976" w:rsidP="00010B1A">
            <w:pPr>
              <w:spacing w:after="0" w:line="240" w:lineRule="auto"/>
              <w:rPr>
                <w:rFonts w:ascii="Times New Roman" w:eastAsia="Times New Roman" w:hAnsi="Times New Roman" w:cs="Times New Roman"/>
                <w:color w:val="47D359"/>
                <w:lang/>
              </w:rPr>
            </w:pPr>
            <w:r w:rsidRPr="00AF1976">
              <w:rPr>
                <w:rFonts w:ascii="Times New Roman" w:eastAsia="Times New Roman" w:hAnsi="Times New Roman" w:cs="Times New Roman"/>
                <w:color w:val="47D359"/>
                <w:lang/>
              </w:rPr>
              <w:t> </w:t>
            </w:r>
          </w:p>
        </w:tc>
        <w:tc>
          <w:tcPr>
            <w:tcW w:w="1611" w:type="dxa"/>
            <w:vMerge/>
            <w:tcBorders>
              <w:left w:val="thinThickSmallGap" w:sz="24" w:space="0" w:color="auto"/>
            </w:tcBorders>
            <w:vAlign w:val="center"/>
            <w:hideMark/>
          </w:tcPr>
          <w:p w14:paraId="767C0F3D" w14:textId="77777777" w:rsidR="00AF1976" w:rsidRPr="00AF1976" w:rsidRDefault="00AF1976" w:rsidP="00010B1A">
            <w:pPr>
              <w:spacing w:after="0" w:line="240" w:lineRule="auto"/>
              <w:rPr>
                <w:rFonts w:ascii="Times New Roman" w:eastAsia="Times New Roman" w:hAnsi="Times New Roman" w:cs="Times New Roman"/>
                <w:color w:val="000000"/>
                <w:lang/>
              </w:rPr>
            </w:pPr>
          </w:p>
        </w:tc>
      </w:tr>
      <w:tr w:rsidR="00AF1976" w:rsidRPr="00971931" w14:paraId="3B8CFFFB" w14:textId="77777777" w:rsidTr="00971931">
        <w:trPr>
          <w:trHeight w:val="590"/>
          <w:jc w:val="center"/>
        </w:trPr>
        <w:tc>
          <w:tcPr>
            <w:tcW w:w="629" w:type="dxa"/>
            <w:tcBorders>
              <w:top w:val="thinThickSmallGap" w:sz="24" w:space="0" w:color="auto"/>
              <w:bottom w:val="thinThickSmallGap" w:sz="24" w:space="0" w:color="auto"/>
              <w:right w:val="thinThickSmallGap" w:sz="24" w:space="0" w:color="auto"/>
            </w:tcBorders>
            <w:shd w:val="clear" w:color="auto" w:fill="auto"/>
            <w:vAlign w:val="bottom"/>
            <w:hideMark/>
          </w:tcPr>
          <w:p w14:paraId="09606EE6"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6</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538B314A" w14:textId="0C542C29" w:rsidR="00AF1976" w:rsidRPr="00AF1976" w:rsidRDefault="00AF1976" w:rsidP="00010B1A">
            <w:pPr>
              <w:spacing w:after="0" w:line="240" w:lineRule="auto"/>
              <w:rPr>
                <w:rFonts w:ascii="Times New Roman" w:eastAsia="Times New Roman" w:hAnsi="Times New Roman" w:cs="Times New Roman"/>
                <w:color w:val="000000"/>
                <w:lang/>
              </w:rPr>
            </w:pPr>
            <w:r w:rsidRPr="00971931">
              <w:rPr>
                <w:rFonts w:ascii="Times New Roman" w:eastAsia="Times New Roman" w:hAnsi="Times New Roman" w:cs="Times New Roman"/>
                <w:color w:val="000000"/>
                <w:lang/>
              </w:rPr>
              <w:t>Élaboration</w:t>
            </w:r>
            <w:r w:rsidRPr="00AF1976">
              <w:rPr>
                <w:rFonts w:ascii="Times New Roman" w:eastAsia="Times New Roman" w:hAnsi="Times New Roman" w:cs="Times New Roman"/>
                <w:color w:val="000000"/>
                <w:lang/>
              </w:rPr>
              <w:t xml:space="preserve"> / mise à jour de la charte graphique de l’Etat en tenant compte des exigences du bilinguisme</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000000" w:fill="00B0F0"/>
            <w:noWrap/>
            <w:vAlign w:val="bottom"/>
            <w:hideMark/>
          </w:tcPr>
          <w:p w14:paraId="1DEEC584" w14:textId="77777777" w:rsidR="00AF1976" w:rsidRPr="00AF1976" w:rsidRDefault="00AF1976" w:rsidP="00010B1A">
            <w:pPr>
              <w:spacing w:after="0" w:line="240" w:lineRule="auto"/>
              <w:rPr>
                <w:rFonts w:ascii="Times New Roman" w:eastAsia="Times New Roman" w:hAnsi="Times New Roman" w:cs="Times New Roman"/>
                <w:color w:val="104861"/>
                <w:lang/>
              </w:rPr>
            </w:pPr>
            <w:r w:rsidRPr="00AF1976">
              <w:rPr>
                <w:rFonts w:ascii="Times New Roman" w:eastAsia="Times New Roman" w:hAnsi="Times New Roman" w:cs="Times New Roman"/>
                <w:color w:val="104861"/>
                <w:lang/>
              </w:rPr>
              <w:t> </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noWrap/>
            <w:vAlign w:val="bottom"/>
            <w:hideMark/>
          </w:tcPr>
          <w:p w14:paraId="6C1C266D"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noWrap/>
            <w:vAlign w:val="bottom"/>
            <w:hideMark/>
          </w:tcPr>
          <w:p w14:paraId="0EFB1CC3"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611" w:type="dxa"/>
            <w:vMerge/>
            <w:tcBorders>
              <w:left w:val="thinThickSmallGap" w:sz="24" w:space="0" w:color="auto"/>
            </w:tcBorders>
            <w:vAlign w:val="center"/>
            <w:hideMark/>
          </w:tcPr>
          <w:p w14:paraId="528B0D60" w14:textId="77777777" w:rsidR="00AF1976" w:rsidRPr="00AF1976" w:rsidRDefault="00AF1976" w:rsidP="00010B1A">
            <w:pPr>
              <w:spacing w:after="0" w:line="240" w:lineRule="auto"/>
              <w:rPr>
                <w:rFonts w:ascii="Times New Roman" w:eastAsia="Times New Roman" w:hAnsi="Times New Roman" w:cs="Times New Roman"/>
                <w:color w:val="000000"/>
                <w:lang/>
              </w:rPr>
            </w:pPr>
          </w:p>
        </w:tc>
      </w:tr>
      <w:tr w:rsidR="00AF1976" w:rsidRPr="00971931" w14:paraId="123758E3" w14:textId="77777777" w:rsidTr="00971931">
        <w:trPr>
          <w:trHeight w:val="640"/>
          <w:jc w:val="center"/>
        </w:trPr>
        <w:tc>
          <w:tcPr>
            <w:tcW w:w="629" w:type="dxa"/>
            <w:tcBorders>
              <w:top w:val="thinThickSmallGap" w:sz="24" w:space="0" w:color="auto"/>
              <w:bottom w:val="thinThickSmallGap" w:sz="24" w:space="0" w:color="auto"/>
              <w:right w:val="thinThickSmallGap" w:sz="24" w:space="0" w:color="auto"/>
            </w:tcBorders>
            <w:shd w:val="clear" w:color="auto" w:fill="auto"/>
            <w:vAlign w:val="bottom"/>
            <w:hideMark/>
          </w:tcPr>
          <w:p w14:paraId="2B450D70"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7</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13213F95"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xml:space="preserve">Formation/recyclage/renforcement des capacités des cadres en charge du bilinguisme dans l'Administration </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000000" w:fill="002060"/>
            <w:noWrap/>
            <w:vAlign w:val="bottom"/>
            <w:hideMark/>
          </w:tcPr>
          <w:p w14:paraId="7D90EBF3"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000000" w:fill="002060"/>
            <w:noWrap/>
            <w:vAlign w:val="bottom"/>
            <w:hideMark/>
          </w:tcPr>
          <w:p w14:paraId="3BB8CBA7"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000000" w:fill="002060"/>
            <w:noWrap/>
            <w:vAlign w:val="bottom"/>
            <w:hideMark/>
          </w:tcPr>
          <w:p w14:paraId="3B69A19B"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611" w:type="dxa"/>
            <w:vMerge/>
            <w:tcBorders>
              <w:left w:val="thinThickSmallGap" w:sz="24" w:space="0" w:color="auto"/>
            </w:tcBorders>
            <w:vAlign w:val="center"/>
            <w:hideMark/>
          </w:tcPr>
          <w:p w14:paraId="5E698C47" w14:textId="77777777" w:rsidR="00AF1976" w:rsidRPr="00AF1976" w:rsidRDefault="00AF1976" w:rsidP="00010B1A">
            <w:pPr>
              <w:spacing w:after="0" w:line="240" w:lineRule="auto"/>
              <w:rPr>
                <w:rFonts w:ascii="Times New Roman" w:eastAsia="Times New Roman" w:hAnsi="Times New Roman" w:cs="Times New Roman"/>
                <w:color w:val="000000"/>
                <w:lang/>
              </w:rPr>
            </w:pPr>
          </w:p>
        </w:tc>
      </w:tr>
      <w:tr w:rsidR="00AF1976" w:rsidRPr="00971931" w14:paraId="48279BD5" w14:textId="77777777" w:rsidTr="00971931">
        <w:trPr>
          <w:trHeight w:val="640"/>
          <w:jc w:val="center"/>
        </w:trPr>
        <w:tc>
          <w:tcPr>
            <w:tcW w:w="629" w:type="dxa"/>
            <w:tcBorders>
              <w:top w:val="thinThickSmallGap" w:sz="24" w:space="0" w:color="auto"/>
              <w:bottom w:val="thinThickSmallGap" w:sz="24" w:space="0" w:color="auto"/>
              <w:right w:val="thinThickSmallGap" w:sz="24" w:space="0" w:color="auto"/>
            </w:tcBorders>
            <w:shd w:val="clear" w:color="auto" w:fill="auto"/>
            <w:vAlign w:val="bottom"/>
            <w:hideMark/>
          </w:tcPr>
          <w:p w14:paraId="7059AED0"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8</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3B94642A" w14:textId="6656527F" w:rsidR="00AF1976" w:rsidRPr="00AF1976" w:rsidRDefault="00AF1976" w:rsidP="00010B1A">
            <w:pPr>
              <w:spacing w:after="0" w:line="240" w:lineRule="auto"/>
              <w:rPr>
                <w:rFonts w:ascii="Times New Roman" w:eastAsia="Times New Roman" w:hAnsi="Times New Roman" w:cs="Times New Roman"/>
                <w:color w:val="000000"/>
                <w:lang/>
              </w:rPr>
            </w:pPr>
            <w:r w:rsidRPr="00971931">
              <w:rPr>
                <w:rFonts w:ascii="Times New Roman" w:eastAsia="Times New Roman" w:hAnsi="Times New Roman" w:cs="Times New Roman"/>
                <w:color w:val="000000"/>
                <w:lang/>
              </w:rPr>
              <w:t>Élaboration</w:t>
            </w:r>
            <w:r w:rsidRPr="00AF1976">
              <w:rPr>
                <w:rFonts w:ascii="Times New Roman" w:eastAsia="Times New Roman" w:hAnsi="Times New Roman" w:cs="Times New Roman"/>
                <w:color w:val="000000"/>
                <w:lang/>
              </w:rPr>
              <w:t xml:space="preserve"> des projets spécifiques de promotion du bilinguisme dans l'Administration </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000000" w:fill="94DCF8"/>
            <w:noWrap/>
            <w:vAlign w:val="bottom"/>
            <w:hideMark/>
          </w:tcPr>
          <w:p w14:paraId="46D369D0"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000000" w:fill="94DCF8"/>
            <w:noWrap/>
            <w:vAlign w:val="bottom"/>
            <w:hideMark/>
          </w:tcPr>
          <w:p w14:paraId="378F2023"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000000" w:fill="94DCF8"/>
            <w:noWrap/>
            <w:vAlign w:val="bottom"/>
            <w:hideMark/>
          </w:tcPr>
          <w:p w14:paraId="08D0B4D0"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611" w:type="dxa"/>
            <w:vMerge/>
            <w:tcBorders>
              <w:left w:val="thinThickSmallGap" w:sz="24" w:space="0" w:color="auto"/>
            </w:tcBorders>
            <w:vAlign w:val="center"/>
            <w:hideMark/>
          </w:tcPr>
          <w:p w14:paraId="49B537B9" w14:textId="77777777" w:rsidR="00AF1976" w:rsidRPr="00AF1976" w:rsidRDefault="00AF1976" w:rsidP="00010B1A">
            <w:pPr>
              <w:spacing w:after="0" w:line="240" w:lineRule="auto"/>
              <w:rPr>
                <w:rFonts w:ascii="Times New Roman" w:eastAsia="Times New Roman" w:hAnsi="Times New Roman" w:cs="Times New Roman"/>
                <w:color w:val="000000"/>
                <w:lang/>
              </w:rPr>
            </w:pPr>
          </w:p>
        </w:tc>
      </w:tr>
      <w:tr w:rsidR="00AF1976" w:rsidRPr="00971931" w14:paraId="5F48D23D" w14:textId="77777777" w:rsidTr="00971931">
        <w:trPr>
          <w:trHeight w:val="590"/>
          <w:jc w:val="center"/>
        </w:trPr>
        <w:tc>
          <w:tcPr>
            <w:tcW w:w="629" w:type="dxa"/>
            <w:tcBorders>
              <w:top w:val="thinThickSmallGap" w:sz="24" w:space="0" w:color="auto"/>
              <w:bottom w:val="thinThickSmallGap" w:sz="24" w:space="0" w:color="auto"/>
              <w:right w:val="thinThickSmallGap" w:sz="24" w:space="0" w:color="auto"/>
            </w:tcBorders>
            <w:shd w:val="clear" w:color="auto" w:fill="auto"/>
            <w:vAlign w:val="bottom"/>
            <w:hideMark/>
          </w:tcPr>
          <w:p w14:paraId="32921C3D"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9</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2A520C2E"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xml:space="preserve">Institution et organisation des fora /symposiums annuels nationaux sur le bilinguisme dans l'Administration </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000000" w:fill="DAF2D0"/>
            <w:noWrap/>
            <w:vAlign w:val="bottom"/>
            <w:hideMark/>
          </w:tcPr>
          <w:p w14:paraId="28AA0725"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000000" w:fill="DAF2D0"/>
            <w:noWrap/>
            <w:vAlign w:val="bottom"/>
            <w:hideMark/>
          </w:tcPr>
          <w:p w14:paraId="1DE0E664"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000000" w:fill="DAF2D0"/>
            <w:noWrap/>
            <w:vAlign w:val="bottom"/>
            <w:hideMark/>
          </w:tcPr>
          <w:p w14:paraId="57F35CE6"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611" w:type="dxa"/>
            <w:vMerge/>
            <w:tcBorders>
              <w:left w:val="thinThickSmallGap" w:sz="24" w:space="0" w:color="auto"/>
            </w:tcBorders>
            <w:vAlign w:val="center"/>
            <w:hideMark/>
          </w:tcPr>
          <w:p w14:paraId="2E3FC3D7" w14:textId="77777777" w:rsidR="00AF1976" w:rsidRPr="00AF1976" w:rsidRDefault="00AF1976" w:rsidP="00010B1A">
            <w:pPr>
              <w:spacing w:after="0" w:line="240" w:lineRule="auto"/>
              <w:rPr>
                <w:rFonts w:ascii="Times New Roman" w:eastAsia="Times New Roman" w:hAnsi="Times New Roman" w:cs="Times New Roman"/>
                <w:color w:val="000000"/>
                <w:lang/>
              </w:rPr>
            </w:pPr>
          </w:p>
        </w:tc>
      </w:tr>
      <w:tr w:rsidR="00AF1976" w:rsidRPr="00971931" w14:paraId="118C9BC3" w14:textId="77777777" w:rsidTr="00971931">
        <w:trPr>
          <w:trHeight w:val="590"/>
          <w:jc w:val="center"/>
        </w:trPr>
        <w:tc>
          <w:tcPr>
            <w:tcW w:w="629" w:type="dxa"/>
            <w:tcBorders>
              <w:top w:val="thinThickSmallGap" w:sz="24" w:space="0" w:color="auto"/>
              <w:bottom w:val="thinThickSmallGap" w:sz="24" w:space="0" w:color="auto"/>
              <w:right w:val="thinThickSmallGap" w:sz="24" w:space="0" w:color="auto"/>
            </w:tcBorders>
            <w:shd w:val="clear" w:color="auto" w:fill="auto"/>
            <w:vAlign w:val="bottom"/>
            <w:hideMark/>
          </w:tcPr>
          <w:p w14:paraId="07B664C7"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10</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7B44C802"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Organisation des ateliers nationaux de suivi / capitalisation de la mise en œuvre du bilinguisme dans l'Administration</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000000" w:fill="FFC000"/>
            <w:noWrap/>
            <w:vAlign w:val="bottom"/>
            <w:hideMark/>
          </w:tcPr>
          <w:p w14:paraId="18B9EAE4" w14:textId="77777777" w:rsidR="00AF1976" w:rsidRPr="00AF1976" w:rsidRDefault="00AF1976" w:rsidP="00010B1A">
            <w:pPr>
              <w:spacing w:after="0" w:line="240" w:lineRule="auto"/>
              <w:rPr>
                <w:rFonts w:ascii="Times New Roman" w:eastAsia="Times New Roman" w:hAnsi="Times New Roman" w:cs="Times New Roman"/>
                <w:color w:val="FFFF00"/>
                <w:lang/>
              </w:rPr>
            </w:pPr>
            <w:r w:rsidRPr="00AF1976">
              <w:rPr>
                <w:rFonts w:ascii="Times New Roman" w:eastAsia="Times New Roman" w:hAnsi="Times New Roman" w:cs="Times New Roman"/>
                <w:color w:val="FFFF00"/>
                <w:lang/>
              </w:rPr>
              <w:t> </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000000" w:fill="FFC000"/>
            <w:noWrap/>
            <w:vAlign w:val="bottom"/>
            <w:hideMark/>
          </w:tcPr>
          <w:p w14:paraId="2F74F18A" w14:textId="77777777" w:rsidR="00AF1976" w:rsidRPr="00AF1976" w:rsidRDefault="00AF1976" w:rsidP="00010B1A">
            <w:pPr>
              <w:spacing w:after="0" w:line="240" w:lineRule="auto"/>
              <w:rPr>
                <w:rFonts w:ascii="Times New Roman" w:eastAsia="Times New Roman" w:hAnsi="Times New Roman" w:cs="Times New Roman"/>
                <w:color w:val="FFFF00"/>
                <w:lang/>
              </w:rPr>
            </w:pPr>
            <w:r w:rsidRPr="00AF1976">
              <w:rPr>
                <w:rFonts w:ascii="Times New Roman" w:eastAsia="Times New Roman" w:hAnsi="Times New Roman" w:cs="Times New Roman"/>
                <w:color w:val="FFFF00"/>
                <w:lang/>
              </w:rPr>
              <w:t>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000000" w:fill="FFC000"/>
            <w:noWrap/>
            <w:vAlign w:val="bottom"/>
            <w:hideMark/>
          </w:tcPr>
          <w:p w14:paraId="34630444" w14:textId="77777777" w:rsidR="00AF1976" w:rsidRPr="00AF1976" w:rsidRDefault="00AF1976" w:rsidP="00010B1A">
            <w:pPr>
              <w:spacing w:after="0" w:line="240" w:lineRule="auto"/>
              <w:rPr>
                <w:rFonts w:ascii="Times New Roman" w:eastAsia="Times New Roman" w:hAnsi="Times New Roman" w:cs="Times New Roman"/>
                <w:color w:val="FFFF00"/>
                <w:lang/>
              </w:rPr>
            </w:pPr>
            <w:r w:rsidRPr="00AF1976">
              <w:rPr>
                <w:rFonts w:ascii="Times New Roman" w:eastAsia="Times New Roman" w:hAnsi="Times New Roman" w:cs="Times New Roman"/>
                <w:color w:val="FFFF00"/>
                <w:lang/>
              </w:rPr>
              <w:t> </w:t>
            </w:r>
          </w:p>
        </w:tc>
        <w:tc>
          <w:tcPr>
            <w:tcW w:w="1611" w:type="dxa"/>
            <w:vMerge/>
            <w:tcBorders>
              <w:left w:val="thinThickSmallGap" w:sz="24" w:space="0" w:color="auto"/>
            </w:tcBorders>
            <w:vAlign w:val="center"/>
            <w:hideMark/>
          </w:tcPr>
          <w:p w14:paraId="55A762F8" w14:textId="77777777" w:rsidR="00AF1976" w:rsidRPr="00AF1976" w:rsidRDefault="00AF1976" w:rsidP="00010B1A">
            <w:pPr>
              <w:spacing w:after="0" w:line="240" w:lineRule="auto"/>
              <w:rPr>
                <w:rFonts w:ascii="Times New Roman" w:eastAsia="Times New Roman" w:hAnsi="Times New Roman" w:cs="Times New Roman"/>
                <w:color w:val="000000"/>
                <w:lang/>
              </w:rPr>
            </w:pPr>
          </w:p>
        </w:tc>
      </w:tr>
      <w:tr w:rsidR="00AF1976" w:rsidRPr="00971931" w14:paraId="703B9C71" w14:textId="77777777" w:rsidTr="00971931">
        <w:trPr>
          <w:trHeight w:val="590"/>
          <w:jc w:val="center"/>
        </w:trPr>
        <w:tc>
          <w:tcPr>
            <w:tcW w:w="629" w:type="dxa"/>
            <w:tcBorders>
              <w:top w:val="thinThickSmallGap" w:sz="24" w:space="0" w:color="auto"/>
              <w:bottom w:val="thinThickSmallGap" w:sz="24" w:space="0" w:color="auto"/>
              <w:right w:val="thinThickSmallGap" w:sz="24" w:space="0" w:color="auto"/>
            </w:tcBorders>
            <w:shd w:val="clear" w:color="auto" w:fill="auto"/>
            <w:vAlign w:val="bottom"/>
            <w:hideMark/>
          </w:tcPr>
          <w:p w14:paraId="5A404F3F"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lastRenderedPageBreak/>
              <w:t>11</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702D01B2" w14:textId="6D5006A8"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xml:space="preserve">Conduite des études </w:t>
            </w:r>
            <w:r w:rsidRPr="00971931">
              <w:rPr>
                <w:rFonts w:ascii="Times New Roman" w:eastAsia="Times New Roman" w:hAnsi="Times New Roman" w:cs="Times New Roman"/>
                <w:color w:val="000000"/>
                <w:lang/>
              </w:rPr>
              <w:t>exhaustives</w:t>
            </w:r>
            <w:r w:rsidRPr="00AF1976">
              <w:rPr>
                <w:rFonts w:ascii="Times New Roman" w:eastAsia="Times New Roman" w:hAnsi="Times New Roman" w:cs="Times New Roman"/>
                <w:color w:val="000000"/>
                <w:lang/>
              </w:rPr>
              <w:t xml:space="preserve"> sur les dynamiques d'arrimage du bilinguisme dans l’Administration.</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noWrap/>
            <w:vAlign w:val="bottom"/>
            <w:hideMark/>
          </w:tcPr>
          <w:p w14:paraId="09A6F364"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auto" w:fill="002060"/>
            <w:noWrap/>
            <w:vAlign w:val="bottom"/>
            <w:hideMark/>
          </w:tcPr>
          <w:p w14:paraId="64D40231"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auto" w:fill="002060"/>
            <w:noWrap/>
            <w:vAlign w:val="bottom"/>
            <w:hideMark/>
          </w:tcPr>
          <w:p w14:paraId="3464FADA"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611" w:type="dxa"/>
            <w:vMerge/>
            <w:tcBorders>
              <w:left w:val="thinThickSmallGap" w:sz="24" w:space="0" w:color="auto"/>
            </w:tcBorders>
            <w:vAlign w:val="center"/>
            <w:hideMark/>
          </w:tcPr>
          <w:p w14:paraId="20F84A00" w14:textId="77777777" w:rsidR="00AF1976" w:rsidRPr="00AF1976" w:rsidRDefault="00AF1976" w:rsidP="00010B1A">
            <w:pPr>
              <w:spacing w:after="0" w:line="240" w:lineRule="auto"/>
              <w:rPr>
                <w:rFonts w:ascii="Times New Roman" w:eastAsia="Times New Roman" w:hAnsi="Times New Roman" w:cs="Times New Roman"/>
                <w:color w:val="000000"/>
                <w:lang/>
              </w:rPr>
            </w:pPr>
          </w:p>
        </w:tc>
      </w:tr>
      <w:tr w:rsidR="00AF1976" w:rsidRPr="00971931" w14:paraId="460C2B2B" w14:textId="77777777" w:rsidTr="00971931">
        <w:trPr>
          <w:trHeight w:val="590"/>
          <w:jc w:val="center"/>
        </w:trPr>
        <w:tc>
          <w:tcPr>
            <w:tcW w:w="629" w:type="dxa"/>
            <w:tcBorders>
              <w:top w:val="thinThickSmallGap" w:sz="24" w:space="0" w:color="auto"/>
              <w:bottom w:val="thinThickSmallGap" w:sz="24" w:space="0" w:color="auto"/>
              <w:right w:val="thinThickSmallGap" w:sz="24" w:space="0" w:color="auto"/>
            </w:tcBorders>
            <w:shd w:val="clear" w:color="auto" w:fill="auto"/>
            <w:vAlign w:val="bottom"/>
            <w:hideMark/>
          </w:tcPr>
          <w:p w14:paraId="39ED8EF7"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12</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69927391" w14:textId="0529DB72"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xml:space="preserve">Plaidoyer et mobilisation des ressources multiformes pour la mise en œuvre de la stratégie (partenariat et </w:t>
            </w:r>
            <w:r w:rsidRPr="00971931">
              <w:rPr>
                <w:rFonts w:ascii="Times New Roman" w:eastAsia="Times New Roman" w:hAnsi="Times New Roman" w:cs="Times New Roman"/>
                <w:color w:val="000000"/>
                <w:lang/>
              </w:rPr>
              <w:t>financement</w:t>
            </w:r>
            <w:r w:rsidRPr="00AF1976">
              <w:rPr>
                <w:rFonts w:ascii="Times New Roman" w:eastAsia="Times New Roman" w:hAnsi="Times New Roman" w:cs="Times New Roman"/>
                <w:color w:val="000000"/>
                <w:lang/>
              </w:rPr>
              <w:t>)</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000000" w:fill="E97132"/>
            <w:noWrap/>
            <w:vAlign w:val="bottom"/>
            <w:hideMark/>
          </w:tcPr>
          <w:p w14:paraId="326879B6"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000000" w:fill="E97132"/>
            <w:noWrap/>
            <w:vAlign w:val="bottom"/>
            <w:hideMark/>
          </w:tcPr>
          <w:p w14:paraId="6D121481"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000000" w:fill="E97132"/>
            <w:noWrap/>
            <w:vAlign w:val="bottom"/>
            <w:hideMark/>
          </w:tcPr>
          <w:p w14:paraId="69A98D73"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611" w:type="dxa"/>
            <w:vMerge/>
            <w:tcBorders>
              <w:left w:val="thinThickSmallGap" w:sz="24" w:space="0" w:color="auto"/>
            </w:tcBorders>
            <w:vAlign w:val="center"/>
            <w:hideMark/>
          </w:tcPr>
          <w:p w14:paraId="28A466E5" w14:textId="77777777" w:rsidR="00AF1976" w:rsidRPr="00AF1976" w:rsidRDefault="00AF1976" w:rsidP="00010B1A">
            <w:pPr>
              <w:spacing w:after="0" w:line="240" w:lineRule="auto"/>
              <w:rPr>
                <w:rFonts w:ascii="Times New Roman" w:eastAsia="Times New Roman" w:hAnsi="Times New Roman" w:cs="Times New Roman"/>
                <w:color w:val="000000"/>
                <w:lang/>
              </w:rPr>
            </w:pPr>
          </w:p>
        </w:tc>
      </w:tr>
      <w:tr w:rsidR="00AF1976" w:rsidRPr="00971931" w14:paraId="6C365C49" w14:textId="77777777" w:rsidTr="00971931">
        <w:trPr>
          <w:trHeight w:val="590"/>
          <w:jc w:val="center"/>
        </w:trPr>
        <w:tc>
          <w:tcPr>
            <w:tcW w:w="629" w:type="dxa"/>
            <w:tcBorders>
              <w:top w:val="thinThickSmallGap" w:sz="24" w:space="0" w:color="auto"/>
              <w:bottom w:val="thinThickSmallGap" w:sz="24" w:space="0" w:color="auto"/>
              <w:right w:val="thinThickSmallGap" w:sz="24" w:space="0" w:color="auto"/>
            </w:tcBorders>
            <w:shd w:val="clear" w:color="auto" w:fill="auto"/>
            <w:vAlign w:val="bottom"/>
            <w:hideMark/>
          </w:tcPr>
          <w:p w14:paraId="5BE0F181"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13</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5F9DB661"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Prise des directives pour la traduction de tous les documents, actes, sceaux, écriteaux et papiers avec en tête dans les deux langues.</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000000" w:fill="00B050"/>
            <w:noWrap/>
            <w:vAlign w:val="bottom"/>
            <w:hideMark/>
          </w:tcPr>
          <w:p w14:paraId="406AA33F"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noWrap/>
            <w:vAlign w:val="bottom"/>
            <w:hideMark/>
          </w:tcPr>
          <w:p w14:paraId="560572F7"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noWrap/>
            <w:vAlign w:val="bottom"/>
            <w:hideMark/>
          </w:tcPr>
          <w:p w14:paraId="2A1847B9"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611" w:type="dxa"/>
            <w:vMerge/>
            <w:tcBorders>
              <w:left w:val="thinThickSmallGap" w:sz="24" w:space="0" w:color="auto"/>
            </w:tcBorders>
            <w:vAlign w:val="center"/>
            <w:hideMark/>
          </w:tcPr>
          <w:p w14:paraId="00843D75" w14:textId="77777777" w:rsidR="00AF1976" w:rsidRPr="00AF1976" w:rsidRDefault="00AF1976" w:rsidP="00010B1A">
            <w:pPr>
              <w:spacing w:after="0" w:line="240" w:lineRule="auto"/>
              <w:rPr>
                <w:rFonts w:ascii="Times New Roman" w:eastAsia="Times New Roman" w:hAnsi="Times New Roman" w:cs="Times New Roman"/>
                <w:color w:val="000000"/>
                <w:lang/>
              </w:rPr>
            </w:pPr>
          </w:p>
        </w:tc>
      </w:tr>
      <w:tr w:rsidR="00AF1976" w:rsidRPr="00971931" w14:paraId="21A77ACF" w14:textId="77777777" w:rsidTr="00971931">
        <w:trPr>
          <w:trHeight w:val="590"/>
          <w:jc w:val="center"/>
        </w:trPr>
        <w:tc>
          <w:tcPr>
            <w:tcW w:w="629" w:type="dxa"/>
            <w:tcBorders>
              <w:top w:val="thinThickSmallGap" w:sz="24" w:space="0" w:color="auto"/>
              <w:bottom w:val="thinThickSmallGap" w:sz="24" w:space="0" w:color="auto"/>
              <w:right w:val="thinThickSmallGap" w:sz="24" w:space="0" w:color="auto"/>
            </w:tcBorders>
            <w:shd w:val="clear" w:color="auto" w:fill="auto"/>
            <w:vAlign w:val="bottom"/>
            <w:hideMark/>
          </w:tcPr>
          <w:p w14:paraId="7C7F51DB"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14</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3B74352C"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Mise en place des programmes d’échange d’expérience avec des pays bilingues (modèle et approche à succès)</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noWrap/>
            <w:vAlign w:val="bottom"/>
            <w:hideMark/>
          </w:tcPr>
          <w:p w14:paraId="7428A123"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000000" w:fill="262626"/>
            <w:noWrap/>
            <w:vAlign w:val="bottom"/>
            <w:hideMark/>
          </w:tcPr>
          <w:p w14:paraId="55BAB8D8"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000000" w:fill="262626"/>
            <w:noWrap/>
            <w:vAlign w:val="bottom"/>
            <w:hideMark/>
          </w:tcPr>
          <w:p w14:paraId="77521D7E"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611" w:type="dxa"/>
            <w:vMerge/>
            <w:tcBorders>
              <w:left w:val="thinThickSmallGap" w:sz="24" w:space="0" w:color="auto"/>
            </w:tcBorders>
            <w:vAlign w:val="center"/>
            <w:hideMark/>
          </w:tcPr>
          <w:p w14:paraId="2442619D" w14:textId="77777777" w:rsidR="00AF1976" w:rsidRPr="00AF1976" w:rsidRDefault="00AF1976" w:rsidP="00010B1A">
            <w:pPr>
              <w:spacing w:after="0" w:line="240" w:lineRule="auto"/>
              <w:rPr>
                <w:rFonts w:ascii="Times New Roman" w:eastAsia="Times New Roman" w:hAnsi="Times New Roman" w:cs="Times New Roman"/>
                <w:color w:val="000000"/>
                <w:lang/>
              </w:rPr>
            </w:pPr>
          </w:p>
        </w:tc>
      </w:tr>
      <w:tr w:rsidR="00AF1976" w:rsidRPr="00971931" w14:paraId="6DC020D7" w14:textId="77777777" w:rsidTr="00971931">
        <w:trPr>
          <w:trHeight w:val="670"/>
          <w:jc w:val="center"/>
        </w:trPr>
        <w:tc>
          <w:tcPr>
            <w:tcW w:w="629" w:type="dxa"/>
            <w:tcBorders>
              <w:top w:val="thinThickSmallGap" w:sz="24" w:space="0" w:color="auto"/>
              <w:bottom w:val="thinThickSmallGap" w:sz="24" w:space="0" w:color="auto"/>
              <w:right w:val="thinThickSmallGap" w:sz="24" w:space="0" w:color="auto"/>
            </w:tcBorders>
            <w:shd w:val="clear" w:color="auto" w:fill="auto"/>
            <w:vAlign w:val="bottom"/>
            <w:hideMark/>
          </w:tcPr>
          <w:p w14:paraId="311F2893"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15</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13644CEC" w14:textId="37E3D288" w:rsidR="00AF1976" w:rsidRPr="00AF1976" w:rsidRDefault="00AF1976" w:rsidP="00010B1A">
            <w:pPr>
              <w:spacing w:after="0" w:line="240" w:lineRule="auto"/>
              <w:rPr>
                <w:rFonts w:ascii="Times New Roman" w:eastAsia="Times New Roman" w:hAnsi="Times New Roman" w:cs="Times New Roman"/>
                <w:color w:val="000000"/>
                <w:lang/>
              </w:rPr>
            </w:pPr>
            <w:r w:rsidRPr="00971931">
              <w:rPr>
                <w:rFonts w:ascii="Times New Roman" w:eastAsia="Times New Roman" w:hAnsi="Times New Roman" w:cs="Times New Roman"/>
                <w:color w:val="000000"/>
                <w:lang/>
              </w:rPr>
              <w:t>Élaboration</w:t>
            </w:r>
            <w:r w:rsidRPr="00AF1976">
              <w:rPr>
                <w:rFonts w:ascii="Times New Roman" w:eastAsia="Times New Roman" w:hAnsi="Times New Roman" w:cs="Times New Roman"/>
                <w:color w:val="000000"/>
                <w:lang/>
              </w:rPr>
              <w:t xml:space="preserve"> / rédaction d'un code spécifique des terminologies utilisées dans la traduction (lexique des termes et usages)</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000000" w:fill="FFFF00"/>
            <w:noWrap/>
            <w:vAlign w:val="bottom"/>
            <w:hideMark/>
          </w:tcPr>
          <w:p w14:paraId="09E7B216"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noWrap/>
            <w:vAlign w:val="bottom"/>
            <w:hideMark/>
          </w:tcPr>
          <w:p w14:paraId="18A799E3"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noWrap/>
            <w:vAlign w:val="bottom"/>
            <w:hideMark/>
          </w:tcPr>
          <w:p w14:paraId="70C74D2A"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611" w:type="dxa"/>
            <w:vMerge/>
            <w:tcBorders>
              <w:left w:val="thinThickSmallGap" w:sz="24" w:space="0" w:color="auto"/>
            </w:tcBorders>
            <w:vAlign w:val="center"/>
            <w:hideMark/>
          </w:tcPr>
          <w:p w14:paraId="28E82AD6" w14:textId="77777777" w:rsidR="00AF1976" w:rsidRPr="00AF1976" w:rsidRDefault="00AF1976" w:rsidP="00010B1A">
            <w:pPr>
              <w:spacing w:after="0" w:line="240" w:lineRule="auto"/>
              <w:rPr>
                <w:rFonts w:ascii="Times New Roman" w:eastAsia="Times New Roman" w:hAnsi="Times New Roman" w:cs="Times New Roman"/>
                <w:color w:val="000000"/>
                <w:lang/>
              </w:rPr>
            </w:pPr>
          </w:p>
        </w:tc>
      </w:tr>
      <w:tr w:rsidR="00AF1976" w:rsidRPr="00971931" w14:paraId="5B09BBDA" w14:textId="77777777" w:rsidTr="00971931">
        <w:trPr>
          <w:trHeight w:val="880"/>
          <w:jc w:val="center"/>
        </w:trPr>
        <w:tc>
          <w:tcPr>
            <w:tcW w:w="629" w:type="dxa"/>
            <w:tcBorders>
              <w:top w:val="thinThickSmallGap" w:sz="24" w:space="0" w:color="auto"/>
              <w:bottom w:val="thinThickSmallGap" w:sz="24" w:space="0" w:color="auto"/>
              <w:right w:val="thinThickSmallGap" w:sz="24" w:space="0" w:color="auto"/>
            </w:tcBorders>
            <w:shd w:val="clear" w:color="auto" w:fill="auto"/>
            <w:vAlign w:val="bottom"/>
            <w:hideMark/>
          </w:tcPr>
          <w:p w14:paraId="7EB8D4C8"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16</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13C80674"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Mise en place des programmes bilingues d'enseignement à distance (certificats) en faveur des agents et cadres de l’Administration en collaboration avec les partenaires (écoles, centres, universités…)</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noWrap/>
            <w:vAlign w:val="bottom"/>
            <w:hideMark/>
          </w:tcPr>
          <w:p w14:paraId="7BAC451D"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000000" w:fill="215C98"/>
            <w:noWrap/>
            <w:vAlign w:val="bottom"/>
            <w:hideMark/>
          </w:tcPr>
          <w:p w14:paraId="1AE4537D"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000000" w:fill="215C98"/>
            <w:noWrap/>
            <w:vAlign w:val="bottom"/>
            <w:hideMark/>
          </w:tcPr>
          <w:p w14:paraId="44638FE4"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611" w:type="dxa"/>
            <w:vMerge/>
            <w:tcBorders>
              <w:left w:val="thinThickSmallGap" w:sz="24" w:space="0" w:color="auto"/>
            </w:tcBorders>
            <w:vAlign w:val="center"/>
            <w:hideMark/>
          </w:tcPr>
          <w:p w14:paraId="3A94017C" w14:textId="77777777" w:rsidR="00AF1976" w:rsidRPr="00AF1976" w:rsidRDefault="00AF1976" w:rsidP="00010B1A">
            <w:pPr>
              <w:spacing w:after="0" w:line="240" w:lineRule="auto"/>
              <w:rPr>
                <w:rFonts w:ascii="Times New Roman" w:eastAsia="Times New Roman" w:hAnsi="Times New Roman" w:cs="Times New Roman"/>
                <w:color w:val="000000"/>
                <w:lang/>
              </w:rPr>
            </w:pPr>
          </w:p>
        </w:tc>
      </w:tr>
      <w:tr w:rsidR="00AF1976" w:rsidRPr="00971931" w14:paraId="650E667B" w14:textId="77777777" w:rsidTr="00971931">
        <w:trPr>
          <w:trHeight w:val="590"/>
          <w:jc w:val="center"/>
        </w:trPr>
        <w:tc>
          <w:tcPr>
            <w:tcW w:w="629" w:type="dxa"/>
            <w:tcBorders>
              <w:top w:val="thinThickSmallGap" w:sz="24" w:space="0" w:color="auto"/>
              <w:bottom w:val="thinThickSmallGap" w:sz="24" w:space="0" w:color="auto"/>
              <w:right w:val="thinThickSmallGap" w:sz="24" w:space="0" w:color="auto"/>
            </w:tcBorders>
            <w:shd w:val="clear" w:color="auto" w:fill="auto"/>
            <w:vAlign w:val="bottom"/>
            <w:hideMark/>
          </w:tcPr>
          <w:p w14:paraId="1F7870D1"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17</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6A8CB480" w14:textId="239B98AD"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Appui à l'</w:t>
            </w:r>
            <w:r w:rsidRPr="00971931">
              <w:rPr>
                <w:rFonts w:ascii="Times New Roman" w:eastAsia="Times New Roman" w:hAnsi="Times New Roman" w:cs="Times New Roman"/>
                <w:color w:val="000000"/>
                <w:lang/>
              </w:rPr>
              <w:t>École</w:t>
            </w:r>
            <w:r w:rsidRPr="00AF1976">
              <w:rPr>
                <w:rFonts w:ascii="Times New Roman" w:eastAsia="Times New Roman" w:hAnsi="Times New Roman" w:cs="Times New Roman"/>
                <w:color w:val="000000"/>
                <w:lang/>
              </w:rPr>
              <w:t xml:space="preserve"> Nationale d'Administration (ENA) dans le cadre de la formation bilingue des cadres de l'Administration</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000000" w:fill="00B050"/>
            <w:noWrap/>
            <w:vAlign w:val="bottom"/>
            <w:hideMark/>
          </w:tcPr>
          <w:p w14:paraId="32F583A5"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000000" w:fill="00B050"/>
            <w:noWrap/>
            <w:vAlign w:val="bottom"/>
            <w:hideMark/>
          </w:tcPr>
          <w:p w14:paraId="0FC80F0F"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000000" w:fill="00B050"/>
            <w:noWrap/>
            <w:vAlign w:val="bottom"/>
            <w:hideMark/>
          </w:tcPr>
          <w:p w14:paraId="08F67C2F"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611" w:type="dxa"/>
            <w:vMerge/>
            <w:tcBorders>
              <w:left w:val="thinThickSmallGap" w:sz="24" w:space="0" w:color="auto"/>
            </w:tcBorders>
            <w:vAlign w:val="center"/>
            <w:hideMark/>
          </w:tcPr>
          <w:p w14:paraId="7306C05B" w14:textId="77777777" w:rsidR="00AF1976" w:rsidRPr="00AF1976" w:rsidRDefault="00AF1976" w:rsidP="00010B1A">
            <w:pPr>
              <w:spacing w:after="0" w:line="240" w:lineRule="auto"/>
              <w:rPr>
                <w:rFonts w:ascii="Times New Roman" w:eastAsia="Times New Roman" w:hAnsi="Times New Roman" w:cs="Times New Roman"/>
                <w:color w:val="000000"/>
                <w:lang/>
              </w:rPr>
            </w:pPr>
          </w:p>
        </w:tc>
      </w:tr>
      <w:tr w:rsidR="00AF1976" w:rsidRPr="00971931" w14:paraId="6CDA0D6C" w14:textId="77777777" w:rsidTr="00971931">
        <w:trPr>
          <w:trHeight w:val="587"/>
          <w:jc w:val="center"/>
        </w:trPr>
        <w:tc>
          <w:tcPr>
            <w:tcW w:w="629" w:type="dxa"/>
            <w:tcBorders>
              <w:top w:val="thinThickSmallGap" w:sz="24" w:space="0" w:color="auto"/>
              <w:bottom w:val="thinThickSmallGap" w:sz="24" w:space="0" w:color="auto"/>
              <w:right w:val="thinThickSmallGap" w:sz="24" w:space="0" w:color="auto"/>
            </w:tcBorders>
            <w:shd w:val="clear" w:color="auto" w:fill="auto"/>
            <w:vAlign w:val="bottom"/>
            <w:hideMark/>
          </w:tcPr>
          <w:p w14:paraId="747E6D99"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18</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313F7C85" w14:textId="74F823A2" w:rsidR="00AF1976" w:rsidRPr="00AF1976" w:rsidRDefault="00AF1976" w:rsidP="00010B1A">
            <w:pPr>
              <w:spacing w:after="0" w:line="240" w:lineRule="auto"/>
              <w:rPr>
                <w:rFonts w:ascii="Times New Roman" w:eastAsia="Times New Roman" w:hAnsi="Times New Roman" w:cs="Times New Roman"/>
                <w:color w:val="000000"/>
                <w:lang/>
              </w:rPr>
            </w:pPr>
            <w:r w:rsidRPr="00971931">
              <w:rPr>
                <w:rFonts w:ascii="Times New Roman" w:eastAsia="Times New Roman" w:hAnsi="Times New Roman" w:cs="Times New Roman"/>
                <w:color w:val="000000"/>
                <w:lang/>
              </w:rPr>
              <w:t>Élaboration</w:t>
            </w:r>
            <w:r w:rsidRPr="00AF1976">
              <w:rPr>
                <w:rFonts w:ascii="Times New Roman" w:eastAsia="Times New Roman" w:hAnsi="Times New Roman" w:cs="Times New Roman"/>
                <w:color w:val="000000"/>
                <w:lang/>
              </w:rPr>
              <w:t xml:space="preserve"> d'une batterie de textes (Loi, décrets, arrêtés...) pour encadrer, orienter et renforcer le cadre de mise en œuvre du bilinguisme dans l'Administration (centrale et déconcentrée)</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000000" w:fill="ADADAD"/>
            <w:noWrap/>
            <w:vAlign w:val="bottom"/>
            <w:hideMark/>
          </w:tcPr>
          <w:p w14:paraId="6B98D08E"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000000" w:fill="ADADAD"/>
            <w:noWrap/>
            <w:vAlign w:val="bottom"/>
            <w:hideMark/>
          </w:tcPr>
          <w:p w14:paraId="6085DA69"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000000" w:fill="ADADAD"/>
            <w:noWrap/>
            <w:vAlign w:val="bottom"/>
            <w:hideMark/>
          </w:tcPr>
          <w:p w14:paraId="0A18CDAF"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611" w:type="dxa"/>
            <w:vMerge/>
            <w:tcBorders>
              <w:left w:val="thinThickSmallGap" w:sz="24" w:space="0" w:color="auto"/>
            </w:tcBorders>
            <w:vAlign w:val="center"/>
            <w:hideMark/>
          </w:tcPr>
          <w:p w14:paraId="74975663" w14:textId="77777777" w:rsidR="00AF1976" w:rsidRPr="00AF1976" w:rsidRDefault="00AF1976" w:rsidP="00010B1A">
            <w:pPr>
              <w:spacing w:after="0" w:line="240" w:lineRule="auto"/>
              <w:rPr>
                <w:rFonts w:ascii="Times New Roman" w:eastAsia="Times New Roman" w:hAnsi="Times New Roman" w:cs="Times New Roman"/>
                <w:color w:val="000000"/>
                <w:lang/>
              </w:rPr>
            </w:pPr>
          </w:p>
        </w:tc>
      </w:tr>
      <w:tr w:rsidR="00AF1976" w:rsidRPr="00971931" w14:paraId="6C8B11A8" w14:textId="77777777" w:rsidTr="00971931">
        <w:trPr>
          <w:trHeight w:val="880"/>
          <w:jc w:val="center"/>
        </w:trPr>
        <w:tc>
          <w:tcPr>
            <w:tcW w:w="629" w:type="dxa"/>
            <w:tcBorders>
              <w:top w:val="thinThickSmallGap" w:sz="24" w:space="0" w:color="auto"/>
              <w:bottom w:val="thinThickSmallGap" w:sz="24" w:space="0" w:color="auto"/>
              <w:right w:val="thinThickSmallGap" w:sz="24" w:space="0" w:color="auto"/>
            </w:tcBorders>
            <w:shd w:val="clear" w:color="auto" w:fill="auto"/>
            <w:vAlign w:val="bottom"/>
            <w:hideMark/>
          </w:tcPr>
          <w:p w14:paraId="0441D303" w14:textId="77777777" w:rsidR="00AF1976" w:rsidRPr="00AF1976" w:rsidRDefault="00AF1976" w:rsidP="00010B1A">
            <w:pPr>
              <w:spacing w:after="0"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19</w:t>
            </w:r>
          </w:p>
        </w:tc>
        <w:tc>
          <w:tcPr>
            <w:tcW w:w="87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14:paraId="6C48C76B"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Prendre des mesures pour autoriser à titre spécial les agents de l'Administration, de disposer d'une heure par journée de travail pour se faire former (mesures d'encouragement et de promotion du bilinguisme)</w:t>
            </w:r>
          </w:p>
        </w:tc>
        <w:tc>
          <w:tcPr>
            <w:tcW w:w="159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noWrap/>
            <w:vAlign w:val="bottom"/>
            <w:hideMark/>
          </w:tcPr>
          <w:p w14:paraId="3F174FF4"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000000" w:fill="FFFF00"/>
            <w:noWrap/>
            <w:vAlign w:val="bottom"/>
            <w:hideMark/>
          </w:tcPr>
          <w:p w14:paraId="7C6315AF"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noWrap/>
            <w:vAlign w:val="bottom"/>
            <w:hideMark/>
          </w:tcPr>
          <w:p w14:paraId="0043D6CF" w14:textId="77777777" w:rsidR="00AF1976" w:rsidRPr="00AF1976" w:rsidRDefault="00AF1976" w:rsidP="00010B1A">
            <w:pPr>
              <w:spacing w:after="0" w:line="240" w:lineRule="auto"/>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w:t>
            </w:r>
          </w:p>
        </w:tc>
        <w:tc>
          <w:tcPr>
            <w:tcW w:w="1611" w:type="dxa"/>
            <w:vMerge/>
            <w:tcBorders>
              <w:left w:val="thinThickSmallGap" w:sz="24" w:space="0" w:color="auto"/>
            </w:tcBorders>
            <w:vAlign w:val="center"/>
            <w:hideMark/>
          </w:tcPr>
          <w:p w14:paraId="45947CF8" w14:textId="77777777" w:rsidR="00AF1976" w:rsidRPr="00AF1976" w:rsidRDefault="00AF1976" w:rsidP="00010B1A">
            <w:pPr>
              <w:spacing w:after="0" w:line="240" w:lineRule="auto"/>
              <w:rPr>
                <w:rFonts w:ascii="Times New Roman" w:eastAsia="Times New Roman" w:hAnsi="Times New Roman" w:cs="Times New Roman"/>
                <w:color w:val="000000"/>
                <w:lang/>
              </w:rPr>
            </w:pPr>
          </w:p>
        </w:tc>
      </w:tr>
    </w:tbl>
    <w:p w14:paraId="7E8C36AB" w14:textId="77777777" w:rsidR="00AF1976" w:rsidRPr="00AF1976" w:rsidRDefault="00AF1976" w:rsidP="00010B1A">
      <w:pPr>
        <w:tabs>
          <w:tab w:val="left" w:pos="1140"/>
        </w:tabs>
        <w:spacing w:after="0" w:line="240" w:lineRule="auto"/>
        <w:rPr>
          <w:rFonts w:ascii="Times New Roman" w:hAnsi="Times New Roman" w:cs="Times New Roman"/>
          <w:sz w:val="26"/>
          <w:szCs w:val="26"/>
          <w:lang/>
        </w:rPr>
      </w:pPr>
    </w:p>
    <w:p w14:paraId="049EFB6E" w14:textId="77777777" w:rsidR="0048645A" w:rsidRDefault="0048645A" w:rsidP="00010B1A">
      <w:pPr>
        <w:tabs>
          <w:tab w:val="left" w:pos="1140"/>
        </w:tabs>
        <w:spacing w:after="0" w:line="240" w:lineRule="auto"/>
        <w:rPr>
          <w:rFonts w:ascii="Times New Roman" w:hAnsi="Times New Roman" w:cs="Times New Roman"/>
          <w:sz w:val="26"/>
          <w:szCs w:val="26"/>
          <w:lang w:val="fr-CA"/>
        </w:rPr>
      </w:pPr>
    </w:p>
    <w:p w14:paraId="0F18BD42" w14:textId="77777777" w:rsidR="0048645A" w:rsidRDefault="0048645A" w:rsidP="00010B1A">
      <w:pPr>
        <w:tabs>
          <w:tab w:val="left" w:pos="1140"/>
        </w:tabs>
        <w:spacing w:after="0" w:line="240" w:lineRule="auto"/>
        <w:rPr>
          <w:rFonts w:ascii="Times New Roman" w:hAnsi="Times New Roman" w:cs="Times New Roman"/>
          <w:sz w:val="26"/>
          <w:szCs w:val="26"/>
          <w:lang w:val="fr-CA"/>
        </w:rPr>
      </w:pPr>
    </w:p>
    <w:p w14:paraId="700E18A7" w14:textId="77777777" w:rsidR="0048645A" w:rsidRDefault="0048645A" w:rsidP="00010B1A">
      <w:pPr>
        <w:tabs>
          <w:tab w:val="left" w:pos="1140"/>
        </w:tabs>
        <w:spacing w:after="0" w:line="240" w:lineRule="auto"/>
        <w:rPr>
          <w:rFonts w:ascii="Times New Roman" w:hAnsi="Times New Roman" w:cs="Times New Roman"/>
          <w:sz w:val="26"/>
          <w:szCs w:val="26"/>
          <w:lang w:val="fr-CA"/>
        </w:rPr>
      </w:pPr>
    </w:p>
    <w:p w14:paraId="060AF425" w14:textId="77777777" w:rsidR="0048645A" w:rsidRDefault="0048645A" w:rsidP="00010B1A">
      <w:pPr>
        <w:tabs>
          <w:tab w:val="left" w:pos="1140"/>
        </w:tabs>
        <w:spacing w:after="0" w:line="240" w:lineRule="auto"/>
        <w:rPr>
          <w:rFonts w:ascii="Times New Roman" w:hAnsi="Times New Roman" w:cs="Times New Roman"/>
          <w:sz w:val="26"/>
          <w:szCs w:val="26"/>
          <w:lang w:val="fr-CA"/>
        </w:rPr>
      </w:pPr>
    </w:p>
    <w:p w14:paraId="6A68482E" w14:textId="77777777" w:rsidR="00FF77D6" w:rsidRDefault="00FF77D6" w:rsidP="00010B1A">
      <w:pPr>
        <w:tabs>
          <w:tab w:val="left" w:pos="1140"/>
        </w:tabs>
        <w:spacing w:after="0" w:line="240" w:lineRule="auto"/>
        <w:rPr>
          <w:rFonts w:ascii="Times New Roman" w:hAnsi="Times New Roman" w:cs="Times New Roman"/>
          <w:sz w:val="26"/>
          <w:szCs w:val="26"/>
          <w:lang w:val="fr-CA"/>
        </w:rPr>
      </w:pPr>
    </w:p>
    <w:p w14:paraId="25758840" w14:textId="77777777" w:rsidR="00FF77D6" w:rsidRDefault="00FF77D6" w:rsidP="00010B1A">
      <w:pPr>
        <w:tabs>
          <w:tab w:val="left" w:pos="1140"/>
        </w:tabs>
        <w:spacing w:after="0" w:line="240" w:lineRule="auto"/>
        <w:rPr>
          <w:rFonts w:ascii="Times New Roman" w:hAnsi="Times New Roman" w:cs="Times New Roman"/>
          <w:sz w:val="26"/>
          <w:szCs w:val="26"/>
          <w:lang w:val="fr-CA"/>
        </w:rPr>
      </w:pPr>
    </w:p>
    <w:tbl>
      <w:tblPr>
        <w:tblStyle w:val="Grilledutableau"/>
        <w:tblW w:w="1437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67"/>
        <w:gridCol w:w="9027"/>
        <w:gridCol w:w="426"/>
        <w:gridCol w:w="425"/>
        <w:gridCol w:w="425"/>
        <w:gridCol w:w="3507"/>
      </w:tblGrid>
      <w:tr w:rsidR="003564F9" w:rsidRPr="00971931" w14:paraId="20455CA9" w14:textId="77777777" w:rsidTr="00271E6F">
        <w:trPr>
          <w:trHeight w:val="300"/>
        </w:trPr>
        <w:tc>
          <w:tcPr>
            <w:tcW w:w="567" w:type="dxa"/>
            <w:hideMark/>
          </w:tcPr>
          <w:p w14:paraId="2B9A9705" w14:textId="77777777" w:rsidR="003564F9" w:rsidRPr="003564F9" w:rsidRDefault="003564F9" w:rsidP="00010B1A">
            <w:pPr>
              <w:rPr>
                <w:rFonts w:ascii="Times New Roman" w:eastAsia="Times New Roman" w:hAnsi="Times New Roman" w:cs="Times New Roman"/>
                <w:b/>
                <w:bCs/>
                <w:color w:val="000000"/>
                <w:lang/>
              </w:rPr>
            </w:pPr>
            <w:r w:rsidRPr="003564F9">
              <w:rPr>
                <w:rFonts w:ascii="Times New Roman" w:eastAsia="Times New Roman" w:hAnsi="Times New Roman" w:cs="Times New Roman"/>
                <w:b/>
                <w:bCs/>
                <w:color w:val="000000"/>
                <w:lang/>
              </w:rPr>
              <w:lastRenderedPageBreak/>
              <w:t> </w:t>
            </w:r>
          </w:p>
        </w:tc>
        <w:tc>
          <w:tcPr>
            <w:tcW w:w="9027" w:type="dxa"/>
            <w:hideMark/>
          </w:tcPr>
          <w:p w14:paraId="64A0546F" w14:textId="77777777" w:rsidR="003564F9" w:rsidRPr="003564F9" w:rsidRDefault="003564F9" w:rsidP="00010B1A">
            <w:pPr>
              <w:rPr>
                <w:rFonts w:ascii="Times New Roman" w:eastAsia="Times New Roman" w:hAnsi="Times New Roman" w:cs="Times New Roman"/>
                <w:b/>
                <w:bCs/>
                <w:color w:val="000000"/>
                <w:lang/>
              </w:rPr>
            </w:pPr>
            <w:r w:rsidRPr="003564F9">
              <w:rPr>
                <w:rFonts w:ascii="Times New Roman" w:eastAsia="Times New Roman" w:hAnsi="Times New Roman" w:cs="Times New Roman"/>
                <w:b/>
                <w:bCs/>
                <w:color w:val="000000"/>
                <w:lang/>
              </w:rPr>
              <w:t xml:space="preserve">SUGGESTION D'ACTIONS SPECIFIQUES VISANT LES MINISTERES SECTORIELS </w:t>
            </w:r>
          </w:p>
        </w:tc>
        <w:tc>
          <w:tcPr>
            <w:tcW w:w="426" w:type="dxa"/>
            <w:shd w:val="clear" w:color="auto" w:fill="7F7F7F" w:themeFill="text1" w:themeFillTint="80"/>
            <w:noWrap/>
            <w:hideMark/>
          </w:tcPr>
          <w:p w14:paraId="75D41A4F" w14:textId="77777777" w:rsidR="003564F9" w:rsidRPr="003564F9" w:rsidRDefault="003564F9" w:rsidP="00010B1A">
            <w:pPr>
              <w:rPr>
                <w:rFonts w:ascii="Times New Roman" w:eastAsia="Times New Roman" w:hAnsi="Times New Roman" w:cs="Times New Roman"/>
                <w:b/>
                <w:bCs/>
                <w:color w:val="000000"/>
                <w:lang/>
              </w:rPr>
            </w:pPr>
            <w:r w:rsidRPr="003564F9">
              <w:rPr>
                <w:rFonts w:ascii="Times New Roman" w:eastAsia="Times New Roman" w:hAnsi="Times New Roman" w:cs="Times New Roman"/>
                <w:b/>
                <w:bCs/>
                <w:color w:val="000000"/>
                <w:lang/>
              </w:rPr>
              <w:t> </w:t>
            </w:r>
          </w:p>
        </w:tc>
        <w:tc>
          <w:tcPr>
            <w:tcW w:w="425" w:type="dxa"/>
            <w:shd w:val="clear" w:color="auto" w:fill="7F7F7F" w:themeFill="text1" w:themeFillTint="80"/>
            <w:noWrap/>
            <w:hideMark/>
          </w:tcPr>
          <w:p w14:paraId="65024FCB" w14:textId="77777777" w:rsidR="003564F9" w:rsidRPr="003564F9" w:rsidRDefault="003564F9" w:rsidP="00010B1A">
            <w:pPr>
              <w:rPr>
                <w:rFonts w:ascii="Times New Roman" w:eastAsia="Times New Roman" w:hAnsi="Times New Roman" w:cs="Times New Roman"/>
                <w:b/>
                <w:bCs/>
                <w:color w:val="000000"/>
                <w:lang/>
              </w:rPr>
            </w:pPr>
            <w:r w:rsidRPr="003564F9">
              <w:rPr>
                <w:rFonts w:ascii="Times New Roman" w:eastAsia="Times New Roman" w:hAnsi="Times New Roman" w:cs="Times New Roman"/>
                <w:b/>
                <w:bCs/>
                <w:color w:val="000000"/>
                <w:lang/>
              </w:rPr>
              <w:t> </w:t>
            </w:r>
          </w:p>
        </w:tc>
        <w:tc>
          <w:tcPr>
            <w:tcW w:w="425" w:type="dxa"/>
            <w:shd w:val="clear" w:color="auto" w:fill="7F7F7F" w:themeFill="text1" w:themeFillTint="80"/>
            <w:noWrap/>
            <w:hideMark/>
          </w:tcPr>
          <w:p w14:paraId="24BC0BC5" w14:textId="77777777" w:rsidR="003564F9" w:rsidRPr="003564F9" w:rsidRDefault="003564F9" w:rsidP="00010B1A">
            <w:pPr>
              <w:rPr>
                <w:rFonts w:ascii="Times New Roman" w:eastAsia="Times New Roman" w:hAnsi="Times New Roman" w:cs="Times New Roman"/>
                <w:b/>
                <w:bCs/>
                <w:color w:val="000000"/>
                <w:lang/>
              </w:rPr>
            </w:pPr>
            <w:r w:rsidRPr="003564F9">
              <w:rPr>
                <w:rFonts w:ascii="Times New Roman" w:eastAsia="Times New Roman" w:hAnsi="Times New Roman" w:cs="Times New Roman"/>
                <w:b/>
                <w:bCs/>
                <w:color w:val="000000"/>
                <w:lang/>
              </w:rPr>
              <w:t> </w:t>
            </w:r>
          </w:p>
        </w:tc>
        <w:tc>
          <w:tcPr>
            <w:tcW w:w="3507" w:type="dxa"/>
            <w:hideMark/>
          </w:tcPr>
          <w:p w14:paraId="5D1C430E" w14:textId="43091688" w:rsidR="003564F9" w:rsidRPr="003564F9" w:rsidRDefault="003564F9" w:rsidP="00010B1A">
            <w:pPr>
              <w:jc w:val="center"/>
              <w:rPr>
                <w:rFonts w:ascii="Times New Roman" w:eastAsia="Times New Roman" w:hAnsi="Times New Roman" w:cs="Times New Roman"/>
                <w:b/>
                <w:bCs/>
                <w:color w:val="000000"/>
                <w:lang/>
              </w:rPr>
            </w:pPr>
            <w:r w:rsidRPr="003564F9">
              <w:rPr>
                <w:rFonts w:ascii="Times New Roman" w:eastAsia="Times New Roman" w:hAnsi="Times New Roman" w:cs="Times New Roman"/>
                <w:b/>
                <w:bCs/>
                <w:color w:val="000000"/>
                <w:lang/>
              </w:rPr>
              <w:t> </w:t>
            </w:r>
            <w:r w:rsidRPr="00971931">
              <w:rPr>
                <w:rFonts w:ascii="Times New Roman" w:eastAsia="Times New Roman" w:hAnsi="Times New Roman" w:cs="Times New Roman"/>
                <w:b/>
                <w:bCs/>
                <w:color w:val="000000"/>
                <w:lang/>
              </w:rPr>
              <w:t xml:space="preserve">DEPARTEMENTS </w:t>
            </w:r>
          </w:p>
        </w:tc>
      </w:tr>
      <w:tr w:rsidR="003564F9" w:rsidRPr="00971931" w14:paraId="1A3E3FA0" w14:textId="77777777" w:rsidTr="00271E6F">
        <w:trPr>
          <w:trHeight w:val="647"/>
        </w:trPr>
        <w:tc>
          <w:tcPr>
            <w:tcW w:w="567" w:type="dxa"/>
            <w:hideMark/>
          </w:tcPr>
          <w:p w14:paraId="20007A71"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1</w:t>
            </w:r>
          </w:p>
        </w:tc>
        <w:tc>
          <w:tcPr>
            <w:tcW w:w="9027" w:type="dxa"/>
            <w:hideMark/>
          </w:tcPr>
          <w:p w14:paraId="4D65F99F" w14:textId="330E0114" w:rsidR="003564F9" w:rsidRPr="003564F9" w:rsidRDefault="003564F9" w:rsidP="00010B1A">
            <w:pPr>
              <w:rPr>
                <w:rFonts w:ascii="Times New Roman" w:eastAsia="Times New Roman" w:hAnsi="Times New Roman" w:cs="Times New Roman"/>
                <w:color w:val="000000"/>
                <w:lang/>
              </w:rPr>
            </w:pPr>
            <w:r w:rsidRPr="00971931">
              <w:rPr>
                <w:rFonts w:ascii="Times New Roman" w:eastAsia="Times New Roman" w:hAnsi="Times New Roman" w:cs="Times New Roman"/>
                <w:color w:val="000000"/>
                <w:lang/>
              </w:rPr>
              <w:t>Introduction</w:t>
            </w:r>
            <w:r w:rsidRPr="003564F9">
              <w:rPr>
                <w:rFonts w:ascii="Times New Roman" w:eastAsia="Times New Roman" w:hAnsi="Times New Roman" w:cs="Times New Roman"/>
                <w:color w:val="000000"/>
                <w:lang/>
              </w:rPr>
              <w:t xml:space="preserve"> des formations bilingues dans toutes les écoles professionnelles / instituts et universités d'</w:t>
            </w:r>
            <w:r w:rsidRPr="00971931">
              <w:rPr>
                <w:rFonts w:ascii="Times New Roman" w:eastAsia="Times New Roman" w:hAnsi="Times New Roman" w:cs="Times New Roman"/>
                <w:color w:val="000000"/>
                <w:lang/>
              </w:rPr>
              <w:t>État</w:t>
            </w:r>
          </w:p>
        </w:tc>
        <w:tc>
          <w:tcPr>
            <w:tcW w:w="426" w:type="dxa"/>
            <w:shd w:val="clear" w:color="auto" w:fill="7F7F7F" w:themeFill="text1" w:themeFillTint="80"/>
            <w:hideMark/>
          </w:tcPr>
          <w:p w14:paraId="5C2627EB"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425" w:type="dxa"/>
            <w:shd w:val="clear" w:color="auto" w:fill="7F7F7F" w:themeFill="text1" w:themeFillTint="80"/>
            <w:hideMark/>
          </w:tcPr>
          <w:p w14:paraId="3ED6566F"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425" w:type="dxa"/>
            <w:shd w:val="clear" w:color="auto" w:fill="7F7F7F" w:themeFill="text1" w:themeFillTint="80"/>
            <w:hideMark/>
          </w:tcPr>
          <w:p w14:paraId="3FBEC806"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3507" w:type="dxa"/>
            <w:hideMark/>
          </w:tcPr>
          <w:p w14:paraId="150C7702" w14:textId="06C1CD82" w:rsidR="003564F9" w:rsidRPr="003564F9" w:rsidRDefault="003564F9" w:rsidP="00010B1A">
            <w:pPr>
              <w:jc w:val="center"/>
              <w:rPr>
                <w:rFonts w:ascii="Times New Roman" w:eastAsia="Times New Roman" w:hAnsi="Times New Roman" w:cs="Times New Roman"/>
                <w:color w:val="000000"/>
                <w:lang/>
              </w:rPr>
            </w:pPr>
            <w:r w:rsidRPr="00971931">
              <w:rPr>
                <w:rFonts w:ascii="Times New Roman" w:eastAsia="Times New Roman" w:hAnsi="Times New Roman" w:cs="Times New Roman"/>
                <w:color w:val="000000"/>
                <w:lang/>
              </w:rPr>
              <w:t xml:space="preserve">Ministères </w:t>
            </w:r>
            <w:r w:rsidRPr="003564F9">
              <w:rPr>
                <w:rFonts w:ascii="Times New Roman" w:eastAsia="Times New Roman" w:hAnsi="Times New Roman" w:cs="Times New Roman"/>
                <w:color w:val="000000"/>
                <w:lang/>
              </w:rPr>
              <w:t>assurant la tutelle d'une entité académique</w:t>
            </w:r>
          </w:p>
        </w:tc>
      </w:tr>
      <w:tr w:rsidR="003564F9" w:rsidRPr="00971931" w14:paraId="6182892C" w14:textId="77777777" w:rsidTr="00271E6F">
        <w:trPr>
          <w:trHeight w:val="590"/>
        </w:trPr>
        <w:tc>
          <w:tcPr>
            <w:tcW w:w="567" w:type="dxa"/>
            <w:hideMark/>
          </w:tcPr>
          <w:p w14:paraId="611BA3EE"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2</w:t>
            </w:r>
          </w:p>
        </w:tc>
        <w:tc>
          <w:tcPr>
            <w:tcW w:w="9027" w:type="dxa"/>
            <w:hideMark/>
          </w:tcPr>
          <w:p w14:paraId="7C6CD43F" w14:textId="10CDE5F9" w:rsidR="003564F9" w:rsidRPr="003564F9" w:rsidRDefault="003564F9" w:rsidP="00010B1A">
            <w:pP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xml:space="preserve">Formation et recyclage les cadres bilingues des divers secteurs (Santé, Justice, Sécurité, </w:t>
            </w:r>
            <w:r w:rsidRPr="00971931">
              <w:rPr>
                <w:rFonts w:ascii="Times New Roman" w:eastAsia="Times New Roman" w:hAnsi="Times New Roman" w:cs="Times New Roman"/>
                <w:color w:val="000000"/>
                <w:lang/>
              </w:rPr>
              <w:t>Éducation</w:t>
            </w:r>
            <w:r w:rsidRPr="003564F9">
              <w:rPr>
                <w:rFonts w:ascii="Times New Roman" w:eastAsia="Times New Roman" w:hAnsi="Times New Roman" w:cs="Times New Roman"/>
                <w:color w:val="000000"/>
                <w:lang/>
              </w:rPr>
              <w:t>…)</w:t>
            </w:r>
          </w:p>
        </w:tc>
        <w:tc>
          <w:tcPr>
            <w:tcW w:w="426" w:type="dxa"/>
            <w:shd w:val="clear" w:color="auto" w:fill="7F7F7F" w:themeFill="text1" w:themeFillTint="80"/>
            <w:hideMark/>
          </w:tcPr>
          <w:p w14:paraId="76177F93"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425" w:type="dxa"/>
            <w:shd w:val="clear" w:color="auto" w:fill="7F7F7F" w:themeFill="text1" w:themeFillTint="80"/>
            <w:hideMark/>
          </w:tcPr>
          <w:p w14:paraId="7E8632FE"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425" w:type="dxa"/>
            <w:shd w:val="clear" w:color="auto" w:fill="7F7F7F" w:themeFill="text1" w:themeFillTint="80"/>
            <w:hideMark/>
          </w:tcPr>
          <w:p w14:paraId="7D5F3F91"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3507" w:type="dxa"/>
            <w:hideMark/>
          </w:tcPr>
          <w:p w14:paraId="4A16A346"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Tous les Ministères</w:t>
            </w:r>
          </w:p>
        </w:tc>
      </w:tr>
      <w:tr w:rsidR="003564F9" w:rsidRPr="00971931" w14:paraId="62E3354B" w14:textId="77777777" w:rsidTr="00271E6F">
        <w:trPr>
          <w:trHeight w:val="508"/>
        </w:trPr>
        <w:tc>
          <w:tcPr>
            <w:tcW w:w="567" w:type="dxa"/>
            <w:hideMark/>
          </w:tcPr>
          <w:p w14:paraId="67D54788"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3</w:t>
            </w:r>
          </w:p>
        </w:tc>
        <w:tc>
          <w:tcPr>
            <w:tcW w:w="9027" w:type="dxa"/>
            <w:hideMark/>
          </w:tcPr>
          <w:p w14:paraId="7C26117B" w14:textId="77777777" w:rsidR="003564F9" w:rsidRPr="003564F9" w:rsidRDefault="003564F9" w:rsidP="00010B1A">
            <w:pP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renforcement de l'implication des structures locales (Associations, ONG dans la promotion du bilinguisme dans l'Administration (formation, sensibilisation)</w:t>
            </w:r>
          </w:p>
        </w:tc>
        <w:tc>
          <w:tcPr>
            <w:tcW w:w="426" w:type="dxa"/>
            <w:shd w:val="clear" w:color="auto" w:fill="7F7F7F" w:themeFill="text1" w:themeFillTint="80"/>
            <w:hideMark/>
          </w:tcPr>
          <w:p w14:paraId="5B799D29"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425" w:type="dxa"/>
            <w:shd w:val="clear" w:color="auto" w:fill="7F7F7F" w:themeFill="text1" w:themeFillTint="80"/>
            <w:hideMark/>
          </w:tcPr>
          <w:p w14:paraId="638F02F0"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425" w:type="dxa"/>
            <w:shd w:val="clear" w:color="auto" w:fill="7F7F7F" w:themeFill="text1" w:themeFillTint="80"/>
            <w:hideMark/>
          </w:tcPr>
          <w:p w14:paraId="00709140"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3507" w:type="dxa"/>
            <w:hideMark/>
          </w:tcPr>
          <w:p w14:paraId="7980F27A"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SGG/Administration du Territoire, Action sociale</w:t>
            </w:r>
          </w:p>
        </w:tc>
      </w:tr>
      <w:tr w:rsidR="003564F9" w:rsidRPr="00971931" w14:paraId="34EE5EC2" w14:textId="77777777" w:rsidTr="00271E6F">
        <w:trPr>
          <w:trHeight w:val="516"/>
        </w:trPr>
        <w:tc>
          <w:tcPr>
            <w:tcW w:w="567" w:type="dxa"/>
            <w:hideMark/>
          </w:tcPr>
          <w:p w14:paraId="4180771B"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4</w:t>
            </w:r>
          </w:p>
        </w:tc>
        <w:tc>
          <w:tcPr>
            <w:tcW w:w="9027" w:type="dxa"/>
            <w:hideMark/>
          </w:tcPr>
          <w:p w14:paraId="7866201F" w14:textId="66264127" w:rsidR="003564F9" w:rsidRPr="003564F9" w:rsidRDefault="003564F9" w:rsidP="00010B1A">
            <w:pP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xml:space="preserve">renforcer le rôle des médias et leur participation à la promotion du bilinguisme dans l'Administration et la </w:t>
            </w:r>
            <w:r w:rsidRPr="00971931">
              <w:rPr>
                <w:rFonts w:ascii="Times New Roman" w:eastAsia="Times New Roman" w:hAnsi="Times New Roman" w:cs="Times New Roman"/>
                <w:color w:val="000000"/>
                <w:lang/>
              </w:rPr>
              <w:t>téléformation</w:t>
            </w:r>
          </w:p>
        </w:tc>
        <w:tc>
          <w:tcPr>
            <w:tcW w:w="426" w:type="dxa"/>
            <w:shd w:val="clear" w:color="auto" w:fill="7F7F7F" w:themeFill="text1" w:themeFillTint="80"/>
            <w:hideMark/>
          </w:tcPr>
          <w:p w14:paraId="00EB32E3"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425" w:type="dxa"/>
            <w:shd w:val="clear" w:color="auto" w:fill="7F7F7F" w:themeFill="text1" w:themeFillTint="80"/>
            <w:hideMark/>
          </w:tcPr>
          <w:p w14:paraId="5A0BD80C"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425" w:type="dxa"/>
            <w:shd w:val="clear" w:color="auto" w:fill="7F7F7F" w:themeFill="text1" w:themeFillTint="80"/>
            <w:hideMark/>
          </w:tcPr>
          <w:p w14:paraId="136C3D4C"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3507" w:type="dxa"/>
            <w:hideMark/>
          </w:tcPr>
          <w:p w14:paraId="3A7851FE" w14:textId="78AF992C"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xml:space="preserve">Communication, </w:t>
            </w:r>
            <w:r w:rsidRPr="00971931">
              <w:rPr>
                <w:rFonts w:ascii="Times New Roman" w:eastAsia="Times New Roman" w:hAnsi="Times New Roman" w:cs="Times New Roman"/>
                <w:color w:val="000000"/>
                <w:lang/>
              </w:rPr>
              <w:t>Éducation</w:t>
            </w:r>
            <w:r w:rsidRPr="003564F9">
              <w:rPr>
                <w:rFonts w:ascii="Times New Roman" w:eastAsia="Times New Roman" w:hAnsi="Times New Roman" w:cs="Times New Roman"/>
                <w:color w:val="000000"/>
                <w:lang/>
              </w:rPr>
              <w:t>, Enseignement supérieur, partenaires</w:t>
            </w:r>
          </w:p>
        </w:tc>
      </w:tr>
      <w:tr w:rsidR="003564F9" w:rsidRPr="00971931" w14:paraId="5A1E2BF1" w14:textId="77777777" w:rsidTr="00271E6F">
        <w:trPr>
          <w:trHeight w:val="524"/>
        </w:trPr>
        <w:tc>
          <w:tcPr>
            <w:tcW w:w="567" w:type="dxa"/>
            <w:hideMark/>
          </w:tcPr>
          <w:p w14:paraId="37B5F804"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5</w:t>
            </w:r>
          </w:p>
        </w:tc>
        <w:tc>
          <w:tcPr>
            <w:tcW w:w="9027" w:type="dxa"/>
            <w:hideMark/>
          </w:tcPr>
          <w:p w14:paraId="5AF88C7D" w14:textId="77777777" w:rsidR="003564F9" w:rsidRPr="003564F9" w:rsidRDefault="003564F9" w:rsidP="00010B1A">
            <w:pP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xml:space="preserve">Prendre en compte les profils bilingues dans le cadre des recrutements au profit de l'Administration </w:t>
            </w:r>
          </w:p>
        </w:tc>
        <w:tc>
          <w:tcPr>
            <w:tcW w:w="426" w:type="dxa"/>
            <w:shd w:val="clear" w:color="auto" w:fill="7F7F7F" w:themeFill="text1" w:themeFillTint="80"/>
            <w:hideMark/>
          </w:tcPr>
          <w:p w14:paraId="0C328BDA"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425" w:type="dxa"/>
            <w:shd w:val="clear" w:color="auto" w:fill="7F7F7F" w:themeFill="text1" w:themeFillTint="80"/>
            <w:hideMark/>
          </w:tcPr>
          <w:p w14:paraId="0A2BE804"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425" w:type="dxa"/>
            <w:shd w:val="clear" w:color="auto" w:fill="7F7F7F" w:themeFill="text1" w:themeFillTint="80"/>
            <w:hideMark/>
          </w:tcPr>
          <w:p w14:paraId="51708F4F"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3507" w:type="dxa"/>
            <w:hideMark/>
          </w:tcPr>
          <w:p w14:paraId="6636A9D5"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Fonction publique, Ministères sectoriels</w:t>
            </w:r>
          </w:p>
        </w:tc>
      </w:tr>
      <w:tr w:rsidR="003564F9" w:rsidRPr="00971931" w14:paraId="5FD9753B" w14:textId="77777777" w:rsidTr="00271E6F">
        <w:trPr>
          <w:trHeight w:val="590"/>
        </w:trPr>
        <w:tc>
          <w:tcPr>
            <w:tcW w:w="567" w:type="dxa"/>
            <w:hideMark/>
          </w:tcPr>
          <w:p w14:paraId="5288950A"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6</w:t>
            </w:r>
          </w:p>
        </w:tc>
        <w:tc>
          <w:tcPr>
            <w:tcW w:w="9027" w:type="dxa"/>
            <w:hideMark/>
          </w:tcPr>
          <w:p w14:paraId="5CCA8E54" w14:textId="08DB711B" w:rsidR="003564F9" w:rsidRPr="003564F9" w:rsidRDefault="003564F9" w:rsidP="00010B1A">
            <w:pP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xml:space="preserve">Prendre des mesures pour instaurer un quota de cadres bilingues dans certaines </w:t>
            </w:r>
            <w:r w:rsidRPr="00971931">
              <w:rPr>
                <w:rFonts w:ascii="Times New Roman" w:eastAsia="Times New Roman" w:hAnsi="Times New Roman" w:cs="Times New Roman"/>
                <w:color w:val="000000"/>
                <w:lang/>
              </w:rPr>
              <w:t>entités</w:t>
            </w:r>
            <w:r w:rsidRPr="003564F9">
              <w:rPr>
                <w:rFonts w:ascii="Times New Roman" w:eastAsia="Times New Roman" w:hAnsi="Times New Roman" w:cs="Times New Roman"/>
                <w:color w:val="000000"/>
                <w:lang/>
              </w:rPr>
              <w:t xml:space="preserve"> publiques eu regard de la nécessité </w:t>
            </w:r>
          </w:p>
        </w:tc>
        <w:tc>
          <w:tcPr>
            <w:tcW w:w="426" w:type="dxa"/>
            <w:shd w:val="clear" w:color="auto" w:fill="7F7F7F" w:themeFill="text1" w:themeFillTint="80"/>
            <w:hideMark/>
          </w:tcPr>
          <w:p w14:paraId="61C3035B"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425" w:type="dxa"/>
            <w:shd w:val="clear" w:color="auto" w:fill="7F7F7F" w:themeFill="text1" w:themeFillTint="80"/>
            <w:hideMark/>
          </w:tcPr>
          <w:p w14:paraId="1164A7E8"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425" w:type="dxa"/>
            <w:shd w:val="clear" w:color="auto" w:fill="7F7F7F" w:themeFill="text1" w:themeFillTint="80"/>
            <w:hideMark/>
          </w:tcPr>
          <w:p w14:paraId="5D8A2DB2"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3507" w:type="dxa"/>
            <w:hideMark/>
          </w:tcPr>
          <w:p w14:paraId="1907EB45"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Fonction publique</w:t>
            </w:r>
          </w:p>
        </w:tc>
      </w:tr>
      <w:tr w:rsidR="003564F9" w:rsidRPr="00971931" w14:paraId="14651AD1" w14:textId="77777777" w:rsidTr="00271E6F">
        <w:trPr>
          <w:trHeight w:val="300"/>
        </w:trPr>
        <w:tc>
          <w:tcPr>
            <w:tcW w:w="567" w:type="dxa"/>
            <w:hideMark/>
          </w:tcPr>
          <w:p w14:paraId="347336FE"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7</w:t>
            </w:r>
          </w:p>
        </w:tc>
        <w:tc>
          <w:tcPr>
            <w:tcW w:w="9027" w:type="dxa"/>
            <w:hideMark/>
          </w:tcPr>
          <w:p w14:paraId="431190F4" w14:textId="77777777" w:rsidR="003564F9" w:rsidRPr="003564F9" w:rsidRDefault="003564F9" w:rsidP="00010B1A">
            <w:pP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xml:space="preserve">Création d'un Institut national spécialisé dans la traduction </w:t>
            </w:r>
          </w:p>
        </w:tc>
        <w:tc>
          <w:tcPr>
            <w:tcW w:w="426" w:type="dxa"/>
            <w:shd w:val="clear" w:color="auto" w:fill="7F7F7F" w:themeFill="text1" w:themeFillTint="80"/>
            <w:hideMark/>
          </w:tcPr>
          <w:p w14:paraId="13F2C2F3"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425" w:type="dxa"/>
            <w:shd w:val="clear" w:color="auto" w:fill="7F7F7F" w:themeFill="text1" w:themeFillTint="80"/>
            <w:hideMark/>
          </w:tcPr>
          <w:p w14:paraId="632DA3BD"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425" w:type="dxa"/>
            <w:shd w:val="clear" w:color="auto" w:fill="7F7F7F" w:themeFill="text1" w:themeFillTint="80"/>
            <w:hideMark/>
          </w:tcPr>
          <w:p w14:paraId="68EF8417"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3507" w:type="dxa"/>
            <w:hideMark/>
          </w:tcPr>
          <w:p w14:paraId="47AB5EEA"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MESRFP</w:t>
            </w:r>
          </w:p>
        </w:tc>
      </w:tr>
      <w:tr w:rsidR="003564F9" w:rsidRPr="00971931" w14:paraId="63125CFA" w14:textId="77777777" w:rsidTr="00271E6F">
        <w:trPr>
          <w:trHeight w:val="318"/>
        </w:trPr>
        <w:tc>
          <w:tcPr>
            <w:tcW w:w="567" w:type="dxa"/>
            <w:hideMark/>
          </w:tcPr>
          <w:p w14:paraId="05C2754F" w14:textId="77777777" w:rsidR="003564F9" w:rsidRPr="003564F9" w:rsidRDefault="003564F9" w:rsidP="00010B1A">
            <w:pPr>
              <w:jc w:val="cente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8</w:t>
            </w:r>
          </w:p>
        </w:tc>
        <w:tc>
          <w:tcPr>
            <w:tcW w:w="9027" w:type="dxa"/>
            <w:noWrap/>
            <w:hideMark/>
          </w:tcPr>
          <w:p w14:paraId="101AFFB7" w14:textId="29173663" w:rsidR="003564F9" w:rsidRPr="003564F9" w:rsidRDefault="003564F9" w:rsidP="00010B1A">
            <w:pPr>
              <w:rPr>
                <w:rFonts w:ascii="Times New Roman" w:eastAsia="Times New Roman" w:hAnsi="Times New Roman" w:cs="Times New Roman"/>
                <w:color w:val="000000"/>
                <w:lang/>
              </w:rPr>
            </w:pPr>
            <w:r w:rsidRPr="00971931">
              <w:rPr>
                <w:rFonts w:ascii="Times New Roman" w:eastAsia="Times New Roman" w:hAnsi="Times New Roman" w:cs="Times New Roman"/>
                <w:color w:val="000000"/>
                <w:lang/>
              </w:rPr>
              <w:t>Élaboration</w:t>
            </w:r>
            <w:r w:rsidRPr="003564F9">
              <w:rPr>
                <w:rFonts w:ascii="Times New Roman" w:eastAsia="Times New Roman" w:hAnsi="Times New Roman" w:cs="Times New Roman"/>
                <w:color w:val="000000"/>
                <w:lang/>
              </w:rPr>
              <w:t xml:space="preserve"> d'une politique nationale de bilinguisme</w:t>
            </w:r>
          </w:p>
        </w:tc>
        <w:tc>
          <w:tcPr>
            <w:tcW w:w="426" w:type="dxa"/>
            <w:shd w:val="clear" w:color="auto" w:fill="7F7F7F" w:themeFill="text1" w:themeFillTint="80"/>
            <w:noWrap/>
            <w:hideMark/>
          </w:tcPr>
          <w:p w14:paraId="76D0C2CE" w14:textId="77777777" w:rsidR="003564F9" w:rsidRPr="003564F9" w:rsidRDefault="003564F9" w:rsidP="00010B1A">
            <w:pP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425" w:type="dxa"/>
            <w:shd w:val="clear" w:color="auto" w:fill="7F7F7F" w:themeFill="text1" w:themeFillTint="80"/>
            <w:noWrap/>
            <w:hideMark/>
          </w:tcPr>
          <w:p w14:paraId="41CE42EF" w14:textId="77777777" w:rsidR="003564F9" w:rsidRPr="003564F9" w:rsidRDefault="003564F9" w:rsidP="00010B1A">
            <w:pP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425" w:type="dxa"/>
            <w:shd w:val="clear" w:color="auto" w:fill="7F7F7F" w:themeFill="text1" w:themeFillTint="80"/>
            <w:noWrap/>
            <w:hideMark/>
          </w:tcPr>
          <w:p w14:paraId="20EAAC75" w14:textId="77777777" w:rsidR="003564F9" w:rsidRPr="003564F9" w:rsidRDefault="003564F9" w:rsidP="00010B1A">
            <w:pPr>
              <w:rPr>
                <w:rFonts w:ascii="Times New Roman" w:eastAsia="Times New Roman" w:hAnsi="Times New Roman" w:cs="Times New Roman"/>
                <w:color w:val="000000"/>
                <w:lang/>
              </w:rPr>
            </w:pPr>
            <w:r w:rsidRPr="003564F9">
              <w:rPr>
                <w:rFonts w:ascii="Times New Roman" w:eastAsia="Times New Roman" w:hAnsi="Times New Roman" w:cs="Times New Roman"/>
                <w:color w:val="000000"/>
                <w:lang/>
              </w:rPr>
              <w:t> </w:t>
            </w:r>
          </w:p>
        </w:tc>
        <w:tc>
          <w:tcPr>
            <w:tcW w:w="3507" w:type="dxa"/>
            <w:hideMark/>
          </w:tcPr>
          <w:p w14:paraId="65E6D1FA" w14:textId="147C62B4" w:rsidR="003564F9" w:rsidRPr="003564F9" w:rsidRDefault="003564F9" w:rsidP="00010B1A">
            <w:pPr>
              <w:jc w:val="center"/>
              <w:rPr>
                <w:rFonts w:ascii="Times New Roman" w:eastAsia="Times New Roman" w:hAnsi="Times New Roman" w:cs="Times New Roman"/>
                <w:color w:val="000000"/>
                <w:lang/>
              </w:rPr>
            </w:pPr>
            <w:r w:rsidRPr="00971931">
              <w:rPr>
                <w:rFonts w:ascii="Times New Roman" w:eastAsia="Times New Roman" w:hAnsi="Times New Roman" w:cs="Times New Roman"/>
                <w:color w:val="000000"/>
                <w:lang/>
              </w:rPr>
              <w:t>Éducation / Enseignement supérieur</w:t>
            </w:r>
          </w:p>
        </w:tc>
      </w:tr>
      <w:tr w:rsidR="003564F9" w:rsidRPr="00971931" w14:paraId="0C503E69" w14:textId="77777777" w:rsidTr="00271E6F">
        <w:trPr>
          <w:trHeight w:val="318"/>
        </w:trPr>
        <w:tc>
          <w:tcPr>
            <w:tcW w:w="567" w:type="dxa"/>
          </w:tcPr>
          <w:p w14:paraId="5194ADB6" w14:textId="7D76FB03" w:rsidR="003564F9" w:rsidRPr="00971931" w:rsidRDefault="003564F9" w:rsidP="00010B1A">
            <w:pPr>
              <w:jc w:val="center"/>
              <w:rPr>
                <w:rFonts w:ascii="Times New Roman" w:eastAsia="Times New Roman" w:hAnsi="Times New Roman" w:cs="Times New Roman"/>
                <w:color w:val="000000"/>
                <w:lang/>
              </w:rPr>
            </w:pPr>
            <w:r w:rsidRPr="00971931">
              <w:rPr>
                <w:rFonts w:ascii="Times New Roman" w:eastAsia="Times New Roman" w:hAnsi="Times New Roman" w:cs="Times New Roman"/>
                <w:color w:val="000000"/>
                <w:lang/>
              </w:rPr>
              <w:t>9</w:t>
            </w:r>
          </w:p>
        </w:tc>
        <w:tc>
          <w:tcPr>
            <w:tcW w:w="9027" w:type="dxa"/>
            <w:noWrap/>
          </w:tcPr>
          <w:p w14:paraId="4FD90219" w14:textId="4631CC6E" w:rsidR="003564F9" w:rsidRPr="00971931" w:rsidRDefault="003564F9" w:rsidP="00010B1A">
            <w:pPr>
              <w:rPr>
                <w:rFonts w:ascii="Times New Roman" w:eastAsia="Times New Roman" w:hAnsi="Times New Roman" w:cs="Times New Roman"/>
                <w:color w:val="000000"/>
                <w:lang/>
              </w:rPr>
            </w:pPr>
            <w:r w:rsidRPr="00971931">
              <w:rPr>
                <w:rFonts w:ascii="Times New Roman" w:eastAsia="Times New Roman" w:hAnsi="Times New Roman" w:cs="Times New Roman"/>
                <w:color w:val="000000"/>
                <w:lang/>
              </w:rPr>
              <w:t xml:space="preserve">Mobilisation des ressources financières et disponibilisation des fonds </w:t>
            </w:r>
          </w:p>
        </w:tc>
        <w:tc>
          <w:tcPr>
            <w:tcW w:w="426" w:type="dxa"/>
            <w:shd w:val="clear" w:color="auto" w:fill="7F7F7F" w:themeFill="text1" w:themeFillTint="80"/>
            <w:noWrap/>
          </w:tcPr>
          <w:p w14:paraId="533250E6" w14:textId="77777777" w:rsidR="003564F9" w:rsidRPr="00971931" w:rsidRDefault="003564F9" w:rsidP="00010B1A">
            <w:pPr>
              <w:rPr>
                <w:rFonts w:ascii="Times New Roman" w:eastAsia="Times New Roman" w:hAnsi="Times New Roman" w:cs="Times New Roman"/>
                <w:color w:val="000000"/>
                <w:lang/>
              </w:rPr>
            </w:pPr>
          </w:p>
        </w:tc>
        <w:tc>
          <w:tcPr>
            <w:tcW w:w="425" w:type="dxa"/>
            <w:shd w:val="clear" w:color="auto" w:fill="7F7F7F" w:themeFill="text1" w:themeFillTint="80"/>
            <w:noWrap/>
          </w:tcPr>
          <w:p w14:paraId="4C565CE6" w14:textId="77777777" w:rsidR="003564F9" w:rsidRPr="00971931" w:rsidRDefault="003564F9" w:rsidP="00010B1A">
            <w:pPr>
              <w:rPr>
                <w:rFonts w:ascii="Times New Roman" w:eastAsia="Times New Roman" w:hAnsi="Times New Roman" w:cs="Times New Roman"/>
                <w:color w:val="000000"/>
                <w:lang/>
              </w:rPr>
            </w:pPr>
          </w:p>
        </w:tc>
        <w:tc>
          <w:tcPr>
            <w:tcW w:w="425" w:type="dxa"/>
            <w:shd w:val="clear" w:color="auto" w:fill="7F7F7F" w:themeFill="text1" w:themeFillTint="80"/>
            <w:noWrap/>
          </w:tcPr>
          <w:p w14:paraId="2836B920" w14:textId="77777777" w:rsidR="003564F9" w:rsidRPr="00971931" w:rsidRDefault="003564F9" w:rsidP="00010B1A">
            <w:pPr>
              <w:rPr>
                <w:rFonts w:ascii="Times New Roman" w:eastAsia="Times New Roman" w:hAnsi="Times New Roman" w:cs="Times New Roman"/>
                <w:color w:val="000000"/>
                <w:lang/>
              </w:rPr>
            </w:pPr>
          </w:p>
        </w:tc>
        <w:tc>
          <w:tcPr>
            <w:tcW w:w="3507" w:type="dxa"/>
          </w:tcPr>
          <w:p w14:paraId="5668C4BC" w14:textId="085289F9" w:rsidR="003564F9" w:rsidRPr="00971931" w:rsidRDefault="003564F9" w:rsidP="00010B1A">
            <w:pPr>
              <w:jc w:val="center"/>
              <w:rPr>
                <w:rFonts w:ascii="Times New Roman" w:eastAsia="Times New Roman" w:hAnsi="Times New Roman" w:cs="Times New Roman"/>
                <w:color w:val="000000"/>
                <w:lang/>
              </w:rPr>
            </w:pPr>
            <w:r w:rsidRPr="00971931">
              <w:rPr>
                <w:rFonts w:ascii="Times New Roman" w:eastAsia="Times New Roman" w:hAnsi="Times New Roman" w:cs="Times New Roman"/>
                <w:color w:val="000000"/>
                <w:lang/>
              </w:rPr>
              <w:t xml:space="preserve">Finances et Budget </w:t>
            </w:r>
          </w:p>
        </w:tc>
      </w:tr>
    </w:tbl>
    <w:p w14:paraId="6A60E093" w14:textId="77777777" w:rsidR="0048645A" w:rsidRDefault="0048645A" w:rsidP="00010B1A">
      <w:pPr>
        <w:tabs>
          <w:tab w:val="left" w:pos="1140"/>
        </w:tabs>
        <w:spacing w:after="0" w:line="240" w:lineRule="auto"/>
        <w:rPr>
          <w:rFonts w:ascii="Times New Roman" w:hAnsi="Times New Roman" w:cs="Times New Roman"/>
          <w:sz w:val="26"/>
          <w:szCs w:val="26"/>
          <w:lang w:val="fr-CA"/>
        </w:rPr>
      </w:pPr>
    </w:p>
    <w:p w14:paraId="51D97F33" w14:textId="77777777" w:rsidR="0048645A" w:rsidRDefault="0048645A" w:rsidP="00010B1A">
      <w:pPr>
        <w:tabs>
          <w:tab w:val="left" w:pos="1140"/>
        </w:tabs>
        <w:spacing w:after="0" w:line="240" w:lineRule="auto"/>
        <w:rPr>
          <w:rFonts w:ascii="Times New Roman" w:hAnsi="Times New Roman" w:cs="Times New Roman"/>
          <w:sz w:val="26"/>
          <w:szCs w:val="26"/>
          <w:lang w:val="fr-CA"/>
        </w:rPr>
      </w:pPr>
    </w:p>
    <w:p w14:paraId="160FEA92" w14:textId="77777777" w:rsidR="0048645A" w:rsidRDefault="0048645A" w:rsidP="00010B1A">
      <w:pPr>
        <w:tabs>
          <w:tab w:val="left" w:pos="1140"/>
        </w:tabs>
        <w:spacing w:after="0" w:line="240" w:lineRule="auto"/>
        <w:rPr>
          <w:rFonts w:ascii="Times New Roman" w:hAnsi="Times New Roman" w:cs="Times New Roman"/>
          <w:sz w:val="26"/>
          <w:szCs w:val="26"/>
          <w:lang w:val="fr-CA"/>
        </w:rPr>
      </w:pPr>
    </w:p>
    <w:p w14:paraId="41F46B99" w14:textId="77777777" w:rsidR="0048645A" w:rsidRDefault="0048645A" w:rsidP="00010B1A">
      <w:pPr>
        <w:tabs>
          <w:tab w:val="left" w:pos="1140"/>
        </w:tabs>
        <w:spacing w:after="0" w:line="240" w:lineRule="auto"/>
        <w:rPr>
          <w:rFonts w:ascii="Times New Roman" w:hAnsi="Times New Roman" w:cs="Times New Roman"/>
          <w:sz w:val="26"/>
          <w:szCs w:val="26"/>
          <w:lang w:val="fr-CA"/>
        </w:rPr>
      </w:pPr>
    </w:p>
    <w:p w14:paraId="7273B768" w14:textId="77777777" w:rsidR="0048645A" w:rsidRDefault="0048645A" w:rsidP="00010B1A">
      <w:pPr>
        <w:tabs>
          <w:tab w:val="left" w:pos="1140"/>
        </w:tabs>
        <w:spacing w:after="0" w:line="240" w:lineRule="auto"/>
        <w:rPr>
          <w:rFonts w:ascii="Times New Roman" w:hAnsi="Times New Roman" w:cs="Times New Roman"/>
          <w:sz w:val="26"/>
          <w:szCs w:val="26"/>
          <w:lang w:val="fr-CA"/>
        </w:rPr>
      </w:pPr>
    </w:p>
    <w:p w14:paraId="06AE250A" w14:textId="77777777" w:rsidR="0048645A" w:rsidRDefault="0048645A" w:rsidP="00010B1A">
      <w:pPr>
        <w:tabs>
          <w:tab w:val="left" w:pos="1140"/>
        </w:tabs>
        <w:spacing w:after="0" w:line="240" w:lineRule="auto"/>
        <w:rPr>
          <w:rFonts w:ascii="Times New Roman" w:hAnsi="Times New Roman" w:cs="Times New Roman"/>
          <w:sz w:val="26"/>
          <w:szCs w:val="26"/>
          <w:lang w:val="fr-CA"/>
        </w:rPr>
      </w:pPr>
    </w:p>
    <w:p w14:paraId="345F963B" w14:textId="77777777" w:rsidR="00971931" w:rsidRDefault="00971931" w:rsidP="00010B1A">
      <w:pPr>
        <w:tabs>
          <w:tab w:val="left" w:pos="1140"/>
        </w:tabs>
        <w:spacing w:after="0" w:line="240" w:lineRule="auto"/>
        <w:rPr>
          <w:rFonts w:ascii="Times New Roman" w:hAnsi="Times New Roman" w:cs="Times New Roman"/>
          <w:sz w:val="26"/>
          <w:szCs w:val="26"/>
          <w:lang w:val="fr-CA"/>
        </w:rPr>
        <w:sectPr w:rsidR="00971931" w:rsidSect="00FD272E">
          <w:pgSz w:w="16838" w:h="11906" w:orient="landscape"/>
          <w:pgMar w:top="1417" w:right="1417" w:bottom="1417" w:left="1417" w:header="708" w:footer="269" w:gutter="0"/>
          <w:cols w:space="708"/>
          <w:titlePg/>
          <w:docGrid w:linePitch="360"/>
        </w:sectPr>
      </w:pPr>
    </w:p>
    <w:p w14:paraId="735E7223" w14:textId="77777777" w:rsidR="0048645A" w:rsidRDefault="0048645A" w:rsidP="00010B1A">
      <w:pPr>
        <w:tabs>
          <w:tab w:val="left" w:pos="1140"/>
        </w:tabs>
        <w:spacing w:after="0" w:line="240" w:lineRule="auto"/>
        <w:rPr>
          <w:rFonts w:ascii="Times New Roman" w:hAnsi="Times New Roman" w:cs="Times New Roman"/>
          <w:sz w:val="26"/>
          <w:szCs w:val="26"/>
          <w:lang w:val="fr-CA"/>
        </w:rPr>
      </w:pPr>
    </w:p>
    <w:p w14:paraId="0EEE543C" w14:textId="49F9E194" w:rsidR="00833276" w:rsidRPr="009170A7" w:rsidRDefault="00A967CC" w:rsidP="009170A7">
      <w:pPr>
        <w:pStyle w:val="Paragraphedeliste"/>
        <w:numPr>
          <w:ilvl w:val="0"/>
          <w:numId w:val="1"/>
        </w:numPr>
        <w:tabs>
          <w:tab w:val="left" w:pos="1140"/>
        </w:tabs>
        <w:spacing w:after="0" w:line="240" w:lineRule="auto"/>
        <w:outlineLvl w:val="0"/>
        <w:rPr>
          <w:rFonts w:ascii="Times New Roman" w:hAnsi="Times New Roman" w:cs="Times New Roman"/>
          <w:b/>
          <w:bCs/>
          <w:sz w:val="26"/>
          <w:szCs w:val="26"/>
        </w:rPr>
      </w:pPr>
      <w:bookmarkStart w:id="36" w:name="_Toc174692602"/>
      <w:r w:rsidRPr="00DF603B">
        <w:rPr>
          <w:rFonts w:ascii="Times New Roman" w:hAnsi="Times New Roman" w:cs="Times New Roman"/>
          <w:b/>
          <w:bCs/>
          <w:sz w:val="26"/>
          <w:szCs w:val="26"/>
        </w:rPr>
        <w:t>Estimation budgétaire</w:t>
      </w:r>
      <w:bookmarkEnd w:id="36"/>
      <w:r w:rsidRPr="00DF603B">
        <w:rPr>
          <w:rFonts w:ascii="Times New Roman" w:hAnsi="Times New Roman" w:cs="Times New Roman"/>
          <w:b/>
          <w:bCs/>
          <w:sz w:val="26"/>
          <w:szCs w:val="26"/>
        </w:rPr>
        <w:t xml:space="preserve">  </w:t>
      </w:r>
    </w:p>
    <w:p w14:paraId="75957AD1" w14:textId="77777777" w:rsidR="0048645A" w:rsidRPr="0048645A" w:rsidRDefault="0048645A" w:rsidP="00010B1A">
      <w:pPr>
        <w:spacing w:after="0"/>
        <w:rPr>
          <w:rFonts w:ascii="Times New Roman" w:hAnsi="Times New Roman" w:cs="Times New Roman"/>
          <w:sz w:val="26"/>
          <w:szCs w:val="26"/>
        </w:rPr>
      </w:pPr>
    </w:p>
    <w:tbl>
      <w:tblPr>
        <w:tblStyle w:val="Grilledutableau"/>
        <w:tblW w:w="16019" w:type="dxa"/>
        <w:tblInd w:w="-885" w:type="dxa"/>
        <w:tblLook w:val="04A0" w:firstRow="1" w:lastRow="0" w:firstColumn="1" w:lastColumn="0" w:noHBand="0" w:noVBand="1"/>
      </w:tblPr>
      <w:tblGrid>
        <w:gridCol w:w="567"/>
        <w:gridCol w:w="6947"/>
        <w:gridCol w:w="1417"/>
        <w:gridCol w:w="1560"/>
        <w:gridCol w:w="1417"/>
        <w:gridCol w:w="2552"/>
        <w:gridCol w:w="1559"/>
      </w:tblGrid>
      <w:tr w:rsidR="009170A7" w:rsidRPr="00971931" w14:paraId="1B84C705" w14:textId="77777777" w:rsidTr="005A5926">
        <w:trPr>
          <w:trHeight w:val="590"/>
        </w:trPr>
        <w:tc>
          <w:tcPr>
            <w:tcW w:w="567" w:type="dxa"/>
            <w:noWrap/>
          </w:tcPr>
          <w:p w14:paraId="34A75E2B" w14:textId="77777777" w:rsidR="009170A7" w:rsidRPr="00AF1976" w:rsidRDefault="009170A7" w:rsidP="005A5926">
            <w:pPr>
              <w:spacing w:line="480" w:lineRule="auto"/>
              <w:jc w:val="both"/>
              <w:rPr>
                <w:rFonts w:ascii="Times New Roman" w:eastAsia="Times New Roman" w:hAnsi="Times New Roman" w:cs="Times New Roman"/>
                <w:color w:val="000000"/>
                <w:lang/>
              </w:rPr>
            </w:pPr>
          </w:p>
        </w:tc>
        <w:tc>
          <w:tcPr>
            <w:tcW w:w="6947" w:type="dxa"/>
            <w:noWrap/>
          </w:tcPr>
          <w:p w14:paraId="13D46852" w14:textId="77777777" w:rsidR="009170A7" w:rsidRPr="00AF1976" w:rsidRDefault="009170A7" w:rsidP="005A5926">
            <w:pPr>
              <w:rPr>
                <w:rFonts w:ascii="Times New Roman" w:eastAsia="Times New Roman" w:hAnsi="Times New Roman" w:cs="Times New Roman"/>
                <w:b/>
                <w:bCs/>
                <w:color w:val="000000"/>
                <w:lang/>
              </w:rPr>
            </w:pPr>
          </w:p>
        </w:tc>
        <w:tc>
          <w:tcPr>
            <w:tcW w:w="4394" w:type="dxa"/>
            <w:gridSpan w:val="3"/>
          </w:tcPr>
          <w:p w14:paraId="56B2DD51" w14:textId="77777777" w:rsidR="009170A7" w:rsidRPr="00AF1976" w:rsidRDefault="009170A7" w:rsidP="005A5926">
            <w:pPr>
              <w:rPr>
                <w:rFonts w:ascii="Times New Roman" w:eastAsia="Times New Roman" w:hAnsi="Times New Roman" w:cs="Times New Roman"/>
                <w:b/>
                <w:bCs/>
                <w:color w:val="000000"/>
                <w:lang/>
              </w:rPr>
            </w:pPr>
            <w:r w:rsidRPr="00AF1976">
              <w:rPr>
                <w:rFonts w:ascii="Times New Roman" w:eastAsia="Times New Roman" w:hAnsi="Times New Roman" w:cs="Times New Roman"/>
                <w:b/>
                <w:bCs/>
                <w:color w:val="000000"/>
                <w:lang/>
              </w:rPr>
              <w:t>ECHEANC</w:t>
            </w:r>
            <w:r w:rsidRPr="00971931">
              <w:rPr>
                <w:rFonts w:ascii="Times New Roman" w:eastAsia="Times New Roman" w:hAnsi="Times New Roman" w:cs="Times New Roman"/>
                <w:b/>
                <w:bCs/>
                <w:color w:val="000000"/>
                <w:lang/>
              </w:rPr>
              <w:t>IER</w:t>
            </w:r>
          </w:p>
        </w:tc>
        <w:tc>
          <w:tcPr>
            <w:tcW w:w="2552" w:type="dxa"/>
          </w:tcPr>
          <w:p w14:paraId="26E149DD" w14:textId="77777777" w:rsidR="009170A7" w:rsidRPr="00AF1976" w:rsidRDefault="009170A7" w:rsidP="005A5926">
            <w:pPr>
              <w:jc w:val="right"/>
              <w:rPr>
                <w:rFonts w:ascii="Times New Roman" w:eastAsia="Times New Roman" w:hAnsi="Times New Roman" w:cs="Times New Roman"/>
                <w:color w:val="000000"/>
                <w:lang/>
              </w:rPr>
            </w:pPr>
          </w:p>
        </w:tc>
        <w:tc>
          <w:tcPr>
            <w:tcW w:w="1559" w:type="dxa"/>
          </w:tcPr>
          <w:p w14:paraId="2BDB6A2B" w14:textId="77777777" w:rsidR="009170A7" w:rsidRPr="00AF1976" w:rsidRDefault="009170A7" w:rsidP="005A5926">
            <w:pPr>
              <w:jc w:val="center"/>
              <w:rPr>
                <w:rFonts w:ascii="Times New Roman" w:eastAsia="Times New Roman" w:hAnsi="Times New Roman" w:cs="Times New Roman"/>
                <w:color w:val="000000"/>
                <w:lang/>
              </w:rPr>
            </w:pPr>
          </w:p>
        </w:tc>
      </w:tr>
      <w:tr w:rsidR="009170A7" w:rsidRPr="00971931" w14:paraId="52BC5905" w14:textId="77777777" w:rsidTr="005A5926">
        <w:trPr>
          <w:trHeight w:val="590"/>
        </w:trPr>
        <w:tc>
          <w:tcPr>
            <w:tcW w:w="567" w:type="dxa"/>
            <w:noWrap/>
            <w:hideMark/>
          </w:tcPr>
          <w:p w14:paraId="4FD3C4A9"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N°</w:t>
            </w:r>
          </w:p>
        </w:tc>
        <w:tc>
          <w:tcPr>
            <w:tcW w:w="6947" w:type="dxa"/>
            <w:noWrap/>
            <w:hideMark/>
          </w:tcPr>
          <w:p w14:paraId="0A2C69EE" w14:textId="77777777" w:rsidR="009170A7" w:rsidRPr="00AF1976" w:rsidRDefault="009170A7" w:rsidP="005A5926">
            <w:pPr>
              <w:rPr>
                <w:rFonts w:ascii="Times New Roman" w:eastAsia="Times New Roman" w:hAnsi="Times New Roman" w:cs="Times New Roman"/>
                <w:b/>
                <w:bCs/>
                <w:color w:val="000000"/>
                <w:lang/>
              </w:rPr>
            </w:pPr>
            <w:r w:rsidRPr="00AF1976">
              <w:rPr>
                <w:rFonts w:ascii="Times New Roman" w:eastAsia="Times New Roman" w:hAnsi="Times New Roman" w:cs="Times New Roman"/>
                <w:b/>
                <w:bCs/>
                <w:color w:val="000000"/>
                <w:lang/>
              </w:rPr>
              <w:t xml:space="preserve">Réformes à entreprendre/actions à mettre en </w:t>
            </w:r>
            <w:r>
              <w:rPr>
                <w:rFonts w:ascii="Times New Roman" w:eastAsia="Times New Roman" w:hAnsi="Times New Roman" w:cs="Times New Roman"/>
                <w:b/>
                <w:bCs/>
                <w:color w:val="000000"/>
                <w:lang/>
              </w:rPr>
              <w:t>œuvre</w:t>
            </w:r>
            <w:r w:rsidRPr="00AF1976">
              <w:rPr>
                <w:rFonts w:ascii="Times New Roman" w:eastAsia="Times New Roman" w:hAnsi="Times New Roman" w:cs="Times New Roman"/>
                <w:b/>
                <w:bCs/>
                <w:color w:val="000000"/>
                <w:lang/>
              </w:rPr>
              <w:t xml:space="preserve"> </w:t>
            </w:r>
          </w:p>
        </w:tc>
        <w:tc>
          <w:tcPr>
            <w:tcW w:w="1417" w:type="dxa"/>
            <w:hideMark/>
          </w:tcPr>
          <w:p w14:paraId="64E87D77" w14:textId="77777777" w:rsidR="009170A7" w:rsidRPr="00AF1976" w:rsidRDefault="009170A7" w:rsidP="005A5926">
            <w:pPr>
              <w:jc w:val="center"/>
              <w:rPr>
                <w:rFonts w:ascii="Times New Roman" w:eastAsia="Times New Roman" w:hAnsi="Times New Roman" w:cs="Times New Roman"/>
                <w:b/>
                <w:bCs/>
                <w:color w:val="000000"/>
                <w:lang/>
              </w:rPr>
            </w:pPr>
            <w:r w:rsidRPr="00AF1976">
              <w:rPr>
                <w:rFonts w:ascii="Times New Roman" w:eastAsia="Times New Roman" w:hAnsi="Times New Roman" w:cs="Times New Roman"/>
                <w:b/>
                <w:bCs/>
                <w:color w:val="000000"/>
                <w:lang/>
              </w:rPr>
              <w:t>Court terme (0-3 ans)</w:t>
            </w:r>
          </w:p>
        </w:tc>
        <w:tc>
          <w:tcPr>
            <w:tcW w:w="1560" w:type="dxa"/>
            <w:hideMark/>
          </w:tcPr>
          <w:p w14:paraId="46222C4D" w14:textId="77777777" w:rsidR="009170A7" w:rsidRPr="00AF1976" w:rsidRDefault="009170A7" w:rsidP="005A5926">
            <w:pPr>
              <w:jc w:val="center"/>
              <w:rPr>
                <w:rFonts w:ascii="Times New Roman" w:eastAsia="Times New Roman" w:hAnsi="Times New Roman" w:cs="Times New Roman"/>
                <w:b/>
                <w:bCs/>
                <w:color w:val="000000"/>
                <w:lang/>
              </w:rPr>
            </w:pPr>
            <w:r w:rsidRPr="00AF1976">
              <w:rPr>
                <w:rFonts w:ascii="Times New Roman" w:eastAsia="Times New Roman" w:hAnsi="Times New Roman" w:cs="Times New Roman"/>
                <w:b/>
                <w:bCs/>
                <w:color w:val="000000"/>
                <w:lang/>
              </w:rPr>
              <w:t>Moyen terme (3-5 ans)</w:t>
            </w:r>
          </w:p>
        </w:tc>
        <w:tc>
          <w:tcPr>
            <w:tcW w:w="1417" w:type="dxa"/>
            <w:hideMark/>
          </w:tcPr>
          <w:p w14:paraId="280A594B" w14:textId="77777777" w:rsidR="009170A7" w:rsidRPr="00AF1976" w:rsidRDefault="009170A7" w:rsidP="005A5926">
            <w:pPr>
              <w:jc w:val="center"/>
              <w:rPr>
                <w:rFonts w:ascii="Times New Roman" w:eastAsia="Times New Roman" w:hAnsi="Times New Roman" w:cs="Times New Roman"/>
                <w:b/>
                <w:bCs/>
                <w:color w:val="000000"/>
                <w:lang/>
              </w:rPr>
            </w:pPr>
            <w:r w:rsidRPr="00AF1976">
              <w:rPr>
                <w:rFonts w:ascii="Times New Roman" w:eastAsia="Times New Roman" w:hAnsi="Times New Roman" w:cs="Times New Roman"/>
                <w:b/>
                <w:bCs/>
                <w:color w:val="000000"/>
                <w:lang/>
              </w:rPr>
              <w:t>Long terme (5-10 ans)</w:t>
            </w:r>
          </w:p>
        </w:tc>
        <w:tc>
          <w:tcPr>
            <w:tcW w:w="2552" w:type="dxa"/>
          </w:tcPr>
          <w:p w14:paraId="30106B7D" w14:textId="77777777" w:rsidR="009170A7" w:rsidRPr="00FA58A4"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Coût de l’action</w:t>
            </w:r>
          </w:p>
        </w:tc>
        <w:tc>
          <w:tcPr>
            <w:tcW w:w="1559" w:type="dxa"/>
            <w:hideMark/>
          </w:tcPr>
          <w:p w14:paraId="00F85AB4" w14:textId="77777777" w:rsidR="009170A7" w:rsidRPr="00AF1976" w:rsidRDefault="009170A7" w:rsidP="005A5926">
            <w:pPr>
              <w:jc w:val="cente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MINISTERE EN CHARGE</w:t>
            </w:r>
          </w:p>
        </w:tc>
      </w:tr>
      <w:tr w:rsidR="009170A7" w:rsidRPr="00971931" w14:paraId="39125FFE" w14:textId="77777777" w:rsidTr="005A5926">
        <w:trPr>
          <w:trHeight w:val="590"/>
        </w:trPr>
        <w:tc>
          <w:tcPr>
            <w:tcW w:w="567" w:type="dxa"/>
            <w:noWrap/>
            <w:hideMark/>
          </w:tcPr>
          <w:p w14:paraId="1EB00669"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w:t>
            </w:r>
          </w:p>
        </w:tc>
        <w:tc>
          <w:tcPr>
            <w:tcW w:w="6947" w:type="dxa"/>
            <w:hideMark/>
          </w:tcPr>
          <w:p w14:paraId="61F2B72B" w14:textId="77777777" w:rsidR="009170A7" w:rsidRPr="00AF1976" w:rsidRDefault="009170A7" w:rsidP="005A5926">
            <w:pP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Organisation des activités/ateliers de vulgarisation / appropriation de la stratégie de promotion du bilinguisme par les différentes parties prenantes</w:t>
            </w:r>
          </w:p>
        </w:tc>
        <w:tc>
          <w:tcPr>
            <w:tcW w:w="1417" w:type="dxa"/>
            <w:vAlign w:val="center"/>
            <w:hideMark/>
          </w:tcPr>
          <w:p w14:paraId="3769E256"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560" w:type="dxa"/>
            <w:vAlign w:val="center"/>
            <w:hideMark/>
          </w:tcPr>
          <w:p w14:paraId="741CBE6D" w14:textId="77777777" w:rsidR="009170A7" w:rsidRPr="00AF1976" w:rsidRDefault="009170A7" w:rsidP="005A5926">
            <w:pPr>
              <w:jc w:val="center"/>
              <w:rPr>
                <w:rFonts w:ascii="Times New Roman" w:eastAsia="Times New Roman" w:hAnsi="Times New Roman" w:cs="Times New Roman"/>
                <w:color w:val="000000"/>
                <w:lang/>
              </w:rPr>
            </w:pPr>
          </w:p>
        </w:tc>
        <w:tc>
          <w:tcPr>
            <w:tcW w:w="1417" w:type="dxa"/>
            <w:vAlign w:val="bottom"/>
            <w:hideMark/>
          </w:tcPr>
          <w:p w14:paraId="0DC25CDA" w14:textId="77777777" w:rsidR="009170A7" w:rsidRPr="00AF1976" w:rsidRDefault="009170A7" w:rsidP="005A5926">
            <w:pPr>
              <w:jc w:val="center"/>
              <w:rPr>
                <w:rFonts w:ascii="Times New Roman" w:eastAsia="Times New Roman" w:hAnsi="Times New Roman" w:cs="Times New Roman"/>
                <w:color w:val="000000"/>
                <w:lang/>
              </w:rPr>
            </w:pPr>
          </w:p>
        </w:tc>
        <w:tc>
          <w:tcPr>
            <w:tcW w:w="2552" w:type="dxa"/>
          </w:tcPr>
          <w:p w14:paraId="7470D768" w14:textId="77777777" w:rsidR="009170A7" w:rsidRPr="00FA58A4"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300 000 000</w:t>
            </w:r>
          </w:p>
        </w:tc>
        <w:tc>
          <w:tcPr>
            <w:tcW w:w="1559" w:type="dxa"/>
            <w:vMerge w:val="restart"/>
            <w:hideMark/>
          </w:tcPr>
          <w:p w14:paraId="2804A42C" w14:textId="77777777" w:rsidR="009170A7" w:rsidRPr="00971931" w:rsidRDefault="009170A7" w:rsidP="005A5926">
            <w:pPr>
              <w:jc w:val="center"/>
              <w:rPr>
                <w:rFonts w:ascii="Times New Roman" w:eastAsia="Times New Roman" w:hAnsi="Times New Roman" w:cs="Times New Roman"/>
                <w:color w:val="000000"/>
                <w:lang/>
              </w:rPr>
            </w:pPr>
          </w:p>
          <w:p w14:paraId="551AFB55" w14:textId="77777777" w:rsidR="009170A7" w:rsidRPr="00971931" w:rsidRDefault="009170A7" w:rsidP="005A5926">
            <w:pPr>
              <w:jc w:val="center"/>
              <w:rPr>
                <w:rFonts w:ascii="Times New Roman" w:eastAsia="Times New Roman" w:hAnsi="Times New Roman" w:cs="Times New Roman"/>
                <w:color w:val="000000"/>
                <w:lang/>
              </w:rPr>
            </w:pPr>
          </w:p>
          <w:p w14:paraId="0728D36F" w14:textId="77777777" w:rsidR="009170A7" w:rsidRPr="00971931" w:rsidRDefault="009170A7" w:rsidP="005A5926">
            <w:pPr>
              <w:jc w:val="center"/>
              <w:rPr>
                <w:rFonts w:ascii="Times New Roman" w:eastAsia="Times New Roman" w:hAnsi="Times New Roman" w:cs="Times New Roman"/>
                <w:color w:val="000000"/>
                <w:lang/>
              </w:rPr>
            </w:pPr>
          </w:p>
          <w:p w14:paraId="4443FDD9" w14:textId="77777777" w:rsidR="009170A7" w:rsidRPr="00971931" w:rsidRDefault="009170A7" w:rsidP="005A5926">
            <w:pPr>
              <w:jc w:val="center"/>
              <w:rPr>
                <w:rFonts w:ascii="Times New Roman" w:eastAsia="Times New Roman" w:hAnsi="Times New Roman" w:cs="Times New Roman"/>
                <w:color w:val="000000"/>
                <w:lang/>
              </w:rPr>
            </w:pPr>
          </w:p>
          <w:p w14:paraId="7F6E5455" w14:textId="77777777" w:rsidR="009170A7" w:rsidRPr="00971931" w:rsidRDefault="009170A7" w:rsidP="005A5926">
            <w:pPr>
              <w:jc w:val="center"/>
              <w:rPr>
                <w:rFonts w:ascii="Times New Roman" w:eastAsia="Times New Roman" w:hAnsi="Times New Roman" w:cs="Times New Roman"/>
                <w:color w:val="000000"/>
                <w:lang/>
              </w:rPr>
            </w:pPr>
          </w:p>
          <w:p w14:paraId="46A62D4D" w14:textId="77777777" w:rsidR="009170A7" w:rsidRPr="00971931" w:rsidRDefault="009170A7" w:rsidP="005A5926">
            <w:pPr>
              <w:jc w:val="center"/>
              <w:rPr>
                <w:rFonts w:ascii="Times New Roman" w:eastAsia="Times New Roman" w:hAnsi="Times New Roman" w:cs="Times New Roman"/>
                <w:color w:val="000000"/>
                <w:lang/>
              </w:rPr>
            </w:pPr>
          </w:p>
          <w:p w14:paraId="7024B684" w14:textId="77777777" w:rsidR="009170A7" w:rsidRPr="00971931" w:rsidRDefault="009170A7" w:rsidP="005A5926">
            <w:pPr>
              <w:jc w:val="center"/>
              <w:rPr>
                <w:rFonts w:ascii="Times New Roman" w:eastAsia="Times New Roman" w:hAnsi="Times New Roman" w:cs="Times New Roman"/>
                <w:color w:val="000000"/>
                <w:lang/>
              </w:rPr>
            </w:pPr>
          </w:p>
          <w:p w14:paraId="4B7AD419" w14:textId="77777777" w:rsidR="009170A7" w:rsidRPr="00971931" w:rsidRDefault="009170A7" w:rsidP="005A5926">
            <w:pPr>
              <w:jc w:val="center"/>
              <w:rPr>
                <w:rFonts w:ascii="Times New Roman" w:eastAsia="Times New Roman" w:hAnsi="Times New Roman" w:cs="Times New Roman"/>
                <w:color w:val="000000"/>
                <w:lang/>
              </w:rPr>
            </w:pPr>
          </w:p>
          <w:p w14:paraId="42279D85" w14:textId="77777777" w:rsidR="009170A7" w:rsidRPr="00971931" w:rsidRDefault="009170A7" w:rsidP="005A5926">
            <w:pPr>
              <w:jc w:val="center"/>
              <w:rPr>
                <w:rFonts w:ascii="Times New Roman" w:eastAsia="Times New Roman" w:hAnsi="Times New Roman" w:cs="Times New Roman"/>
                <w:color w:val="000000"/>
                <w:lang/>
              </w:rPr>
            </w:pPr>
          </w:p>
          <w:p w14:paraId="04D2DA60" w14:textId="77777777" w:rsidR="009170A7" w:rsidRPr="00971931" w:rsidRDefault="009170A7" w:rsidP="005A5926">
            <w:pPr>
              <w:jc w:val="center"/>
              <w:rPr>
                <w:rFonts w:ascii="Times New Roman" w:eastAsia="Times New Roman" w:hAnsi="Times New Roman" w:cs="Times New Roman"/>
                <w:color w:val="000000"/>
                <w:lang/>
              </w:rPr>
            </w:pPr>
          </w:p>
          <w:p w14:paraId="28104D4C" w14:textId="77777777" w:rsidR="009170A7" w:rsidRPr="00971931" w:rsidRDefault="009170A7" w:rsidP="005A5926">
            <w:pPr>
              <w:jc w:val="center"/>
              <w:rPr>
                <w:rFonts w:ascii="Times New Roman" w:eastAsia="Times New Roman" w:hAnsi="Times New Roman" w:cs="Times New Roman"/>
                <w:color w:val="000000"/>
                <w:lang/>
              </w:rPr>
            </w:pPr>
          </w:p>
          <w:p w14:paraId="14722DD6" w14:textId="77777777" w:rsidR="009170A7" w:rsidRPr="00971931" w:rsidRDefault="009170A7" w:rsidP="005A5926">
            <w:pPr>
              <w:jc w:val="cente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SGG</w:t>
            </w:r>
          </w:p>
          <w:p w14:paraId="7B551A52" w14:textId="77777777" w:rsidR="009170A7" w:rsidRPr="00971931" w:rsidRDefault="009170A7" w:rsidP="005A5926">
            <w:pPr>
              <w:jc w:val="center"/>
              <w:rPr>
                <w:rFonts w:ascii="Times New Roman" w:eastAsia="Times New Roman" w:hAnsi="Times New Roman" w:cs="Times New Roman"/>
                <w:color w:val="000000"/>
                <w:lang/>
              </w:rPr>
            </w:pPr>
          </w:p>
          <w:p w14:paraId="0ADFA2BE" w14:textId="77777777" w:rsidR="009170A7" w:rsidRPr="00971931" w:rsidRDefault="009170A7" w:rsidP="005A5926">
            <w:pPr>
              <w:jc w:val="center"/>
              <w:rPr>
                <w:rFonts w:ascii="Times New Roman" w:eastAsia="Times New Roman" w:hAnsi="Times New Roman" w:cs="Times New Roman"/>
                <w:color w:val="000000"/>
                <w:lang/>
              </w:rPr>
            </w:pPr>
          </w:p>
          <w:p w14:paraId="40731CAE" w14:textId="77777777" w:rsidR="009170A7" w:rsidRPr="00971931" w:rsidRDefault="009170A7" w:rsidP="005A5926">
            <w:pPr>
              <w:jc w:val="center"/>
              <w:rPr>
                <w:rFonts w:ascii="Times New Roman" w:eastAsia="Times New Roman" w:hAnsi="Times New Roman" w:cs="Times New Roman"/>
                <w:color w:val="000000"/>
                <w:lang/>
              </w:rPr>
            </w:pPr>
          </w:p>
          <w:p w14:paraId="1B2007E5" w14:textId="77777777" w:rsidR="009170A7" w:rsidRPr="00971931" w:rsidRDefault="009170A7" w:rsidP="005A5926">
            <w:pPr>
              <w:jc w:val="center"/>
              <w:rPr>
                <w:rFonts w:ascii="Times New Roman" w:eastAsia="Times New Roman" w:hAnsi="Times New Roman" w:cs="Times New Roman"/>
                <w:color w:val="000000"/>
                <w:lang/>
              </w:rPr>
            </w:pPr>
          </w:p>
          <w:p w14:paraId="36DB9703" w14:textId="77777777" w:rsidR="009170A7" w:rsidRPr="00971931" w:rsidRDefault="009170A7" w:rsidP="005A5926">
            <w:pPr>
              <w:jc w:val="center"/>
              <w:rPr>
                <w:rFonts w:ascii="Times New Roman" w:eastAsia="Times New Roman" w:hAnsi="Times New Roman" w:cs="Times New Roman"/>
                <w:color w:val="000000"/>
                <w:lang/>
              </w:rPr>
            </w:pPr>
          </w:p>
          <w:p w14:paraId="213D181F" w14:textId="77777777" w:rsidR="009170A7" w:rsidRPr="00971931" w:rsidRDefault="009170A7" w:rsidP="005A5926">
            <w:pPr>
              <w:jc w:val="center"/>
              <w:rPr>
                <w:rFonts w:ascii="Times New Roman" w:eastAsia="Times New Roman" w:hAnsi="Times New Roman" w:cs="Times New Roman"/>
                <w:color w:val="000000"/>
                <w:lang/>
              </w:rPr>
            </w:pPr>
          </w:p>
          <w:p w14:paraId="3FD3226C" w14:textId="77777777" w:rsidR="009170A7" w:rsidRPr="00971931" w:rsidRDefault="009170A7" w:rsidP="005A5926">
            <w:pPr>
              <w:jc w:val="center"/>
              <w:rPr>
                <w:rFonts w:ascii="Times New Roman" w:eastAsia="Times New Roman" w:hAnsi="Times New Roman" w:cs="Times New Roman"/>
                <w:color w:val="000000"/>
                <w:lang/>
              </w:rPr>
            </w:pPr>
          </w:p>
          <w:p w14:paraId="21DC55D0" w14:textId="77777777" w:rsidR="009170A7" w:rsidRPr="00971931" w:rsidRDefault="009170A7" w:rsidP="005A5926">
            <w:pPr>
              <w:jc w:val="center"/>
              <w:rPr>
                <w:rFonts w:ascii="Times New Roman" w:eastAsia="Times New Roman" w:hAnsi="Times New Roman" w:cs="Times New Roman"/>
                <w:color w:val="000000"/>
                <w:lang/>
              </w:rPr>
            </w:pPr>
          </w:p>
          <w:p w14:paraId="1CD4D878" w14:textId="77777777" w:rsidR="009170A7" w:rsidRPr="00971931" w:rsidRDefault="009170A7" w:rsidP="005A5926">
            <w:pPr>
              <w:jc w:val="center"/>
              <w:rPr>
                <w:rFonts w:ascii="Times New Roman" w:eastAsia="Times New Roman" w:hAnsi="Times New Roman" w:cs="Times New Roman"/>
                <w:color w:val="000000"/>
                <w:lang/>
              </w:rPr>
            </w:pPr>
          </w:p>
          <w:p w14:paraId="2C812725" w14:textId="77777777" w:rsidR="009170A7" w:rsidRPr="00971931" w:rsidRDefault="009170A7" w:rsidP="005A5926">
            <w:pPr>
              <w:jc w:val="center"/>
              <w:rPr>
                <w:rFonts w:ascii="Times New Roman" w:eastAsia="Times New Roman" w:hAnsi="Times New Roman" w:cs="Times New Roman"/>
                <w:color w:val="000000"/>
                <w:lang/>
              </w:rPr>
            </w:pPr>
          </w:p>
          <w:p w14:paraId="71C78F14" w14:textId="77777777" w:rsidR="009170A7" w:rsidRPr="00971931" w:rsidRDefault="009170A7" w:rsidP="005A5926">
            <w:pPr>
              <w:jc w:val="center"/>
              <w:rPr>
                <w:rFonts w:ascii="Times New Roman" w:eastAsia="Times New Roman" w:hAnsi="Times New Roman" w:cs="Times New Roman"/>
                <w:color w:val="000000"/>
                <w:lang/>
              </w:rPr>
            </w:pPr>
          </w:p>
          <w:p w14:paraId="0FC8EDE7" w14:textId="77777777" w:rsidR="009170A7" w:rsidRPr="00971931" w:rsidRDefault="009170A7" w:rsidP="005A5926">
            <w:pPr>
              <w:jc w:val="center"/>
              <w:rPr>
                <w:rFonts w:ascii="Times New Roman" w:eastAsia="Times New Roman" w:hAnsi="Times New Roman" w:cs="Times New Roman"/>
                <w:color w:val="000000"/>
                <w:lang/>
              </w:rPr>
            </w:pPr>
          </w:p>
          <w:p w14:paraId="2A5B5F4E" w14:textId="77777777" w:rsidR="009170A7" w:rsidRPr="00971931" w:rsidRDefault="009170A7" w:rsidP="005A5926">
            <w:pPr>
              <w:jc w:val="center"/>
              <w:rPr>
                <w:rFonts w:ascii="Times New Roman" w:eastAsia="Times New Roman" w:hAnsi="Times New Roman" w:cs="Times New Roman"/>
                <w:color w:val="000000"/>
                <w:lang/>
              </w:rPr>
            </w:pPr>
          </w:p>
          <w:p w14:paraId="0E640982" w14:textId="77777777" w:rsidR="009170A7" w:rsidRPr="00971931" w:rsidRDefault="009170A7" w:rsidP="005A5926">
            <w:pPr>
              <w:jc w:val="center"/>
              <w:rPr>
                <w:rFonts w:ascii="Times New Roman" w:eastAsia="Times New Roman" w:hAnsi="Times New Roman" w:cs="Times New Roman"/>
                <w:color w:val="000000"/>
                <w:lang/>
              </w:rPr>
            </w:pPr>
          </w:p>
          <w:p w14:paraId="2ECD6F5C" w14:textId="77777777" w:rsidR="009170A7" w:rsidRPr="00971931" w:rsidRDefault="009170A7" w:rsidP="005A5926">
            <w:pPr>
              <w:jc w:val="center"/>
              <w:rPr>
                <w:rFonts w:ascii="Times New Roman" w:eastAsia="Times New Roman" w:hAnsi="Times New Roman" w:cs="Times New Roman"/>
                <w:color w:val="000000"/>
                <w:lang/>
              </w:rPr>
            </w:pPr>
          </w:p>
          <w:p w14:paraId="1A35D991" w14:textId="77777777" w:rsidR="009170A7" w:rsidRPr="00971931" w:rsidRDefault="009170A7" w:rsidP="005A5926">
            <w:pPr>
              <w:jc w:val="center"/>
              <w:rPr>
                <w:rFonts w:ascii="Times New Roman" w:eastAsia="Times New Roman" w:hAnsi="Times New Roman" w:cs="Times New Roman"/>
                <w:color w:val="000000"/>
                <w:lang/>
              </w:rPr>
            </w:pPr>
          </w:p>
          <w:p w14:paraId="1EE84B8C" w14:textId="77777777" w:rsidR="009170A7" w:rsidRPr="00971931" w:rsidRDefault="009170A7" w:rsidP="005A5926">
            <w:pPr>
              <w:jc w:val="center"/>
              <w:rPr>
                <w:rFonts w:ascii="Times New Roman" w:eastAsia="Times New Roman" w:hAnsi="Times New Roman" w:cs="Times New Roman"/>
                <w:color w:val="000000"/>
                <w:lang/>
              </w:rPr>
            </w:pPr>
          </w:p>
          <w:p w14:paraId="50A6F25B" w14:textId="77777777" w:rsidR="009170A7" w:rsidRPr="00971931" w:rsidRDefault="009170A7" w:rsidP="005A5926">
            <w:pPr>
              <w:jc w:val="center"/>
              <w:rPr>
                <w:rFonts w:ascii="Times New Roman" w:eastAsia="Times New Roman" w:hAnsi="Times New Roman" w:cs="Times New Roman"/>
                <w:color w:val="000000"/>
                <w:lang/>
              </w:rPr>
            </w:pPr>
          </w:p>
          <w:p w14:paraId="2FAC6540" w14:textId="77777777" w:rsidR="009170A7" w:rsidRPr="00971931" w:rsidRDefault="009170A7" w:rsidP="005A5926">
            <w:pPr>
              <w:jc w:val="center"/>
              <w:rPr>
                <w:rFonts w:ascii="Times New Roman" w:eastAsia="Times New Roman" w:hAnsi="Times New Roman" w:cs="Times New Roman"/>
                <w:color w:val="000000"/>
                <w:lang/>
              </w:rPr>
            </w:pPr>
          </w:p>
          <w:p w14:paraId="03B51A13" w14:textId="77777777" w:rsidR="009170A7" w:rsidRPr="00971931" w:rsidRDefault="009170A7" w:rsidP="005A5926">
            <w:pPr>
              <w:jc w:val="center"/>
              <w:rPr>
                <w:rFonts w:ascii="Times New Roman" w:eastAsia="Times New Roman" w:hAnsi="Times New Roman" w:cs="Times New Roman"/>
                <w:color w:val="000000"/>
                <w:lang/>
              </w:rPr>
            </w:pPr>
          </w:p>
          <w:p w14:paraId="55B60BDD" w14:textId="77777777" w:rsidR="009170A7" w:rsidRPr="00971931" w:rsidRDefault="009170A7" w:rsidP="005A5926">
            <w:pPr>
              <w:jc w:val="center"/>
              <w:rPr>
                <w:rFonts w:ascii="Times New Roman" w:eastAsia="Times New Roman" w:hAnsi="Times New Roman" w:cs="Times New Roman"/>
                <w:color w:val="000000"/>
                <w:lang/>
              </w:rPr>
            </w:pPr>
          </w:p>
          <w:p w14:paraId="43F209A2" w14:textId="77777777" w:rsidR="009170A7" w:rsidRPr="00971931" w:rsidRDefault="009170A7" w:rsidP="005A5926">
            <w:pPr>
              <w:jc w:val="center"/>
              <w:rPr>
                <w:rFonts w:ascii="Times New Roman" w:eastAsia="Times New Roman" w:hAnsi="Times New Roman" w:cs="Times New Roman"/>
                <w:color w:val="000000"/>
                <w:lang/>
              </w:rPr>
            </w:pPr>
          </w:p>
          <w:p w14:paraId="3768585B" w14:textId="77777777" w:rsidR="009170A7" w:rsidRPr="00AF1976" w:rsidRDefault="009170A7" w:rsidP="005A5926">
            <w:pPr>
              <w:jc w:val="center"/>
              <w:rPr>
                <w:rFonts w:ascii="Times New Roman" w:eastAsia="Times New Roman" w:hAnsi="Times New Roman" w:cs="Times New Roman"/>
                <w:color w:val="000000"/>
                <w:lang/>
              </w:rPr>
            </w:pPr>
            <w:r w:rsidRPr="00971931">
              <w:rPr>
                <w:rFonts w:ascii="Times New Roman" w:eastAsia="Times New Roman" w:hAnsi="Times New Roman" w:cs="Times New Roman"/>
                <w:color w:val="000000"/>
                <w:lang/>
              </w:rPr>
              <w:t>SGG</w:t>
            </w:r>
          </w:p>
        </w:tc>
      </w:tr>
      <w:tr w:rsidR="009170A7" w:rsidRPr="00971931" w14:paraId="55FFE77A" w14:textId="77777777" w:rsidTr="005A5926">
        <w:trPr>
          <w:trHeight w:val="630"/>
        </w:trPr>
        <w:tc>
          <w:tcPr>
            <w:tcW w:w="567" w:type="dxa"/>
            <w:hideMark/>
          </w:tcPr>
          <w:p w14:paraId="10F97150"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2</w:t>
            </w:r>
          </w:p>
        </w:tc>
        <w:tc>
          <w:tcPr>
            <w:tcW w:w="6947" w:type="dxa"/>
            <w:hideMark/>
          </w:tcPr>
          <w:p w14:paraId="4C7CBBF7" w14:textId="77777777" w:rsidR="009170A7" w:rsidRPr="00AF1976" w:rsidRDefault="009170A7" w:rsidP="005A5926">
            <w:pP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xml:space="preserve">Création des structures chargées du bilinguisme dans les organigrammes des Ministères et les autres institutions de la République  </w:t>
            </w:r>
          </w:p>
        </w:tc>
        <w:tc>
          <w:tcPr>
            <w:tcW w:w="1417" w:type="dxa"/>
            <w:noWrap/>
            <w:hideMark/>
          </w:tcPr>
          <w:p w14:paraId="6843CB85"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560" w:type="dxa"/>
            <w:noWrap/>
            <w:hideMark/>
          </w:tcPr>
          <w:p w14:paraId="0BE39086" w14:textId="77777777" w:rsidR="009170A7" w:rsidRPr="00FA58A4" w:rsidRDefault="009170A7" w:rsidP="005A5926">
            <w:pPr>
              <w:jc w:val="center"/>
              <w:rPr>
                <w:rFonts w:ascii="Times New Roman" w:eastAsia="Times New Roman" w:hAnsi="Times New Roman" w:cs="Times New Roman"/>
                <w:color w:val="000000"/>
                <w:lang/>
              </w:rPr>
            </w:pPr>
          </w:p>
        </w:tc>
        <w:tc>
          <w:tcPr>
            <w:tcW w:w="1417" w:type="dxa"/>
            <w:noWrap/>
            <w:hideMark/>
          </w:tcPr>
          <w:p w14:paraId="342C2B0A" w14:textId="77777777" w:rsidR="009170A7" w:rsidRPr="00AF1976" w:rsidRDefault="009170A7" w:rsidP="005A5926">
            <w:pPr>
              <w:jc w:val="center"/>
              <w:rPr>
                <w:rFonts w:ascii="Times New Roman" w:eastAsia="Times New Roman" w:hAnsi="Times New Roman" w:cs="Times New Roman"/>
                <w:color w:val="000000"/>
                <w:lang/>
              </w:rPr>
            </w:pPr>
          </w:p>
        </w:tc>
        <w:tc>
          <w:tcPr>
            <w:tcW w:w="2552" w:type="dxa"/>
          </w:tcPr>
          <w:p w14:paraId="1D7BE79E" w14:textId="77777777" w:rsidR="009170A7" w:rsidRPr="00FA58A4"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10 000 000</w:t>
            </w:r>
          </w:p>
        </w:tc>
        <w:tc>
          <w:tcPr>
            <w:tcW w:w="1559" w:type="dxa"/>
            <w:vMerge/>
            <w:hideMark/>
          </w:tcPr>
          <w:p w14:paraId="357148BA" w14:textId="77777777" w:rsidR="009170A7" w:rsidRPr="00AF1976" w:rsidRDefault="009170A7" w:rsidP="005A5926">
            <w:pPr>
              <w:rPr>
                <w:rFonts w:ascii="Times New Roman" w:eastAsia="Times New Roman" w:hAnsi="Times New Roman" w:cs="Times New Roman"/>
                <w:color w:val="000000"/>
                <w:lang/>
              </w:rPr>
            </w:pPr>
          </w:p>
        </w:tc>
      </w:tr>
      <w:tr w:rsidR="009170A7" w:rsidRPr="00971931" w14:paraId="340DD516" w14:textId="77777777" w:rsidTr="005A5926">
        <w:trPr>
          <w:trHeight w:val="600"/>
        </w:trPr>
        <w:tc>
          <w:tcPr>
            <w:tcW w:w="567" w:type="dxa"/>
            <w:hideMark/>
          </w:tcPr>
          <w:p w14:paraId="55602057"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3</w:t>
            </w:r>
          </w:p>
        </w:tc>
        <w:tc>
          <w:tcPr>
            <w:tcW w:w="6947" w:type="dxa"/>
            <w:hideMark/>
          </w:tcPr>
          <w:p w14:paraId="63C58E75" w14:textId="77777777" w:rsidR="009170A7" w:rsidRPr="00AF1976" w:rsidRDefault="009170A7" w:rsidP="005A5926">
            <w:pPr>
              <w:rPr>
                <w:rFonts w:ascii="Times New Roman" w:eastAsia="Times New Roman" w:hAnsi="Times New Roman" w:cs="Times New Roman"/>
                <w:color w:val="000000"/>
                <w:lang/>
              </w:rPr>
            </w:pPr>
            <w:r w:rsidRPr="00971931">
              <w:rPr>
                <w:rFonts w:ascii="Times New Roman" w:eastAsia="Times New Roman" w:hAnsi="Times New Roman" w:cs="Times New Roman"/>
                <w:color w:val="000000"/>
                <w:lang/>
              </w:rPr>
              <w:t>Création</w:t>
            </w:r>
            <w:r w:rsidRPr="00AF1976">
              <w:rPr>
                <w:rFonts w:ascii="Times New Roman" w:eastAsia="Times New Roman" w:hAnsi="Times New Roman" w:cs="Times New Roman"/>
                <w:color w:val="000000"/>
                <w:lang/>
              </w:rPr>
              <w:t xml:space="preserve"> des cellules bilingues dans </w:t>
            </w:r>
            <w:r w:rsidRPr="00971931">
              <w:rPr>
                <w:rFonts w:ascii="Times New Roman" w:eastAsia="Times New Roman" w:hAnsi="Times New Roman" w:cs="Times New Roman"/>
                <w:color w:val="000000"/>
                <w:lang/>
              </w:rPr>
              <w:t>les départements, chargés</w:t>
            </w:r>
            <w:r w:rsidRPr="00AF1976">
              <w:rPr>
                <w:rFonts w:ascii="Times New Roman" w:eastAsia="Times New Roman" w:hAnsi="Times New Roman" w:cs="Times New Roman"/>
                <w:color w:val="000000"/>
                <w:lang/>
              </w:rPr>
              <w:t xml:space="preserve"> de veiller à l'application des directives en lien avec le bilinguisme</w:t>
            </w:r>
          </w:p>
        </w:tc>
        <w:tc>
          <w:tcPr>
            <w:tcW w:w="1417" w:type="dxa"/>
            <w:noWrap/>
            <w:vAlign w:val="bottom"/>
            <w:hideMark/>
          </w:tcPr>
          <w:p w14:paraId="2CF70B14"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560" w:type="dxa"/>
            <w:noWrap/>
            <w:vAlign w:val="bottom"/>
            <w:hideMark/>
          </w:tcPr>
          <w:p w14:paraId="1C70B950" w14:textId="77777777" w:rsidR="009170A7" w:rsidRPr="00AF1976" w:rsidRDefault="009170A7" w:rsidP="005A5926">
            <w:pPr>
              <w:jc w:val="center"/>
              <w:rPr>
                <w:rFonts w:ascii="Times New Roman" w:eastAsia="Times New Roman" w:hAnsi="Times New Roman" w:cs="Times New Roman"/>
                <w:color w:val="000000"/>
                <w:lang/>
              </w:rPr>
            </w:pPr>
          </w:p>
        </w:tc>
        <w:tc>
          <w:tcPr>
            <w:tcW w:w="1417" w:type="dxa"/>
            <w:noWrap/>
            <w:vAlign w:val="bottom"/>
            <w:hideMark/>
          </w:tcPr>
          <w:p w14:paraId="2B81EAA3" w14:textId="77777777" w:rsidR="009170A7" w:rsidRPr="00AF1976" w:rsidRDefault="009170A7" w:rsidP="005A5926">
            <w:pPr>
              <w:jc w:val="center"/>
              <w:rPr>
                <w:rFonts w:ascii="Times New Roman" w:eastAsia="Times New Roman" w:hAnsi="Times New Roman" w:cs="Times New Roman"/>
                <w:color w:val="000000"/>
                <w:lang/>
              </w:rPr>
            </w:pPr>
          </w:p>
        </w:tc>
        <w:tc>
          <w:tcPr>
            <w:tcW w:w="2552" w:type="dxa"/>
          </w:tcPr>
          <w:p w14:paraId="32132803" w14:textId="77777777" w:rsidR="009170A7" w:rsidRPr="000A1147"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100 000 000</w:t>
            </w:r>
          </w:p>
        </w:tc>
        <w:tc>
          <w:tcPr>
            <w:tcW w:w="1559" w:type="dxa"/>
            <w:vMerge/>
            <w:hideMark/>
          </w:tcPr>
          <w:p w14:paraId="23F2C8CB" w14:textId="77777777" w:rsidR="009170A7" w:rsidRPr="00AF1976" w:rsidRDefault="009170A7" w:rsidP="005A5926">
            <w:pPr>
              <w:rPr>
                <w:rFonts w:ascii="Times New Roman" w:eastAsia="Times New Roman" w:hAnsi="Times New Roman" w:cs="Times New Roman"/>
                <w:color w:val="000000"/>
                <w:lang/>
              </w:rPr>
            </w:pPr>
          </w:p>
        </w:tc>
      </w:tr>
      <w:tr w:rsidR="009170A7" w:rsidRPr="00971931" w14:paraId="0FC037E0" w14:textId="77777777" w:rsidTr="005A5926">
        <w:trPr>
          <w:trHeight w:val="560"/>
        </w:trPr>
        <w:tc>
          <w:tcPr>
            <w:tcW w:w="567" w:type="dxa"/>
            <w:hideMark/>
          </w:tcPr>
          <w:p w14:paraId="11B46F75"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4</w:t>
            </w:r>
          </w:p>
        </w:tc>
        <w:tc>
          <w:tcPr>
            <w:tcW w:w="6947" w:type="dxa"/>
            <w:hideMark/>
          </w:tcPr>
          <w:p w14:paraId="52249366" w14:textId="77777777" w:rsidR="009170A7" w:rsidRPr="00AF1976" w:rsidRDefault="009170A7" w:rsidP="005A5926">
            <w:pP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Relecture des textes sur le bilinguisme au Tchad (administration)</w:t>
            </w:r>
          </w:p>
        </w:tc>
        <w:tc>
          <w:tcPr>
            <w:tcW w:w="1417" w:type="dxa"/>
            <w:noWrap/>
            <w:vAlign w:val="bottom"/>
            <w:hideMark/>
          </w:tcPr>
          <w:p w14:paraId="60379D39"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560" w:type="dxa"/>
            <w:noWrap/>
            <w:vAlign w:val="bottom"/>
            <w:hideMark/>
          </w:tcPr>
          <w:p w14:paraId="5097867F"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417" w:type="dxa"/>
            <w:noWrap/>
            <w:vAlign w:val="bottom"/>
            <w:hideMark/>
          </w:tcPr>
          <w:p w14:paraId="600F9A77" w14:textId="77777777" w:rsidR="009170A7" w:rsidRPr="00AF1976" w:rsidRDefault="009170A7" w:rsidP="005A5926">
            <w:pPr>
              <w:jc w:val="center"/>
              <w:rPr>
                <w:rFonts w:ascii="Times New Roman" w:eastAsia="Times New Roman" w:hAnsi="Times New Roman" w:cs="Times New Roman"/>
                <w:color w:val="000000"/>
                <w:lang/>
              </w:rPr>
            </w:pPr>
          </w:p>
        </w:tc>
        <w:tc>
          <w:tcPr>
            <w:tcW w:w="2552" w:type="dxa"/>
          </w:tcPr>
          <w:p w14:paraId="51A5A963" w14:textId="77777777" w:rsidR="009170A7" w:rsidRPr="000A1147"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150 000 000</w:t>
            </w:r>
          </w:p>
        </w:tc>
        <w:tc>
          <w:tcPr>
            <w:tcW w:w="1559" w:type="dxa"/>
            <w:vMerge/>
            <w:hideMark/>
          </w:tcPr>
          <w:p w14:paraId="5B6012DB" w14:textId="77777777" w:rsidR="009170A7" w:rsidRPr="00AF1976" w:rsidRDefault="009170A7" w:rsidP="005A5926">
            <w:pPr>
              <w:rPr>
                <w:rFonts w:ascii="Times New Roman" w:eastAsia="Times New Roman" w:hAnsi="Times New Roman" w:cs="Times New Roman"/>
                <w:color w:val="000000"/>
                <w:lang/>
              </w:rPr>
            </w:pPr>
          </w:p>
        </w:tc>
      </w:tr>
      <w:tr w:rsidR="009170A7" w:rsidRPr="00971931" w14:paraId="116A08E7" w14:textId="77777777" w:rsidTr="005A5926">
        <w:trPr>
          <w:trHeight w:val="800"/>
        </w:trPr>
        <w:tc>
          <w:tcPr>
            <w:tcW w:w="567" w:type="dxa"/>
            <w:hideMark/>
          </w:tcPr>
          <w:p w14:paraId="5C2C3775"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5</w:t>
            </w:r>
          </w:p>
        </w:tc>
        <w:tc>
          <w:tcPr>
            <w:tcW w:w="6947" w:type="dxa"/>
            <w:hideMark/>
          </w:tcPr>
          <w:p w14:paraId="27586E5A" w14:textId="77777777" w:rsidR="009170A7" w:rsidRPr="00AF1976" w:rsidRDefault="009170A7" w:rsidP="005A5926">
            <w:pP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Adoption de la culture de traduction systématique des textes législatifs et règlementaires dans les deux langues officielles à tous les niveaux de l'Administration</w:t>
            </w:r>
          </w:p>
        </w:tc>
        <w:tc>
          <w:tcPr>
            <w:tcW w:w="1417" w:type="dxa"/>
            <w:noWrap/>
            <w:vAlign w:val="bottom"/>
            <w:hideMark/>
          </w:tcPr>
          <w:p w14:paraId="068E4D4A" w14:textId="77777777" w:rsidR="009170A7" w:rsidRPr="00FA58A4" w:rsidRDefault="009170A7" w:rsidP="005A5926">
            <w:pPr>
              <w:jc w:val="center"/>
              <w:rPr>
                <w:rFonts w:ascii="Times New Roman" w:eastAsia="Times New Roman" w:hAnsi="Times New Roman" w:cs="Times New Roman"/>
                <w:color w:val="47D359"/>
                <w:lang/>
              </w:rPr>
            </w:pPr>
            <w:r>
              <w:rPr>
                <w:rFonts w:ascii="Times New Roman" w:eastAsia="Times New Roman" w:hAnsi="Times New Roman" w:cs="Times New Roman"/>
                <w:color w:val="47D359"/>
                <w:lang/>
              </w:rPr>
              <w:t>X</w:t>
            </w:r>
          </w:p>
        </w:tc>
        <w:tc>
          <w:tcPr>
            <w:tcW w:w="1560" w:type="dxa"/>
            <w:noWrap/>
            <w:vAlign w:val="bottom"/>
            <w:hideMark/>
          </w:tcPr>
          <w:p w14:paraId="1C37B427" w14:textId="77777777" w:rsidR="009170A7" w:rsidRPr="00FA58A4" w:rsidRDefault="009170A7" w:rsidP="005A5926">
            <w:pPr>
              <w:jc w:val="center"/>
              <w:rPr>
                <w:rFonts w:ascii="Times New Roman" w:eastAsia="Times New Roman" w:hAnsi="Times New Roman" w:cs="Times New Roman"/>
                <w:color w:val="47D359"/>
                <w:lang/>
              </w:rPr>
            </w:pPr>
            <w:r>
              <w:rPr>
                <w:rFonts w:ascii="Times New Roman" w:eastAsia="Times New Roman" w:hAnsi="Times New Roman" w:cs="Times New Roman"/>
                <w:color w:val="47D359"/>
                <w:lang/>
              </w:rPr>
              <w:t>X</w:t>
            </w:r>
          </w:p>
        </w:tc>
        <w:tc>
          <w:tcPr>
            <w:tcW w:w="1417" w:type="dxa"/>
            <w:noWrap/>
            <w:vAlign w:val="bottom"/>
            <w:hideMark/>
          </w:tcPr>
          <w:p w14:paraId="2006EC59" w14:textId="77777777" w:rsidR="009170A7" w:rsidRPr="00FA58A4" w:rsidRDefault="009170A7" w:rsidP="005A5926">
            <w:pPr>
              <w:jc w:val="center"/>
              <w:rPr>
                <w:rFonts w:ascii="Times New Roman" w:eastAsia="Times New Roman" w:hAnsi="Times New Roman" w:cs="Times New Roman"/>
                <w:color w:val="47D359"/>
                <w:lang/>
              </w:rPr>
            </w:pPr>
            <w:r>
              <w:rPr>
                <w:rFonts w:ascii="Times New Roman" w:eastAsia="Times New Roman" w:hAnsi="Times New Roman" w:cs="Times New Roman"/>
                <w:color w:val="47D359"/>
                <w:lang/>
              </w:rPr>
              <w:t>X</w:t>
            </w:r>
          </w:p>
        </w:tc>
        <w:tc>
          <w:tcPr>
            <w:tcW w:w="2552" w:type="dxa"/>
          </w:tcPr>
          <w:p w14:paraId="44A5E44E" w14:textId="77777777" w:rsidR="009170A7" w:rsidRPr="000A1147"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100 000 000</w:t>
            </w:r>
          </w:p>
        </w:tc>
        <w:tc>
          <w:tcPr>
            <w:tcW w:w="1559" w:type="dxa"/>
            <w:vMerge/>
            <w:hideMark/>
          </w:tcPr>
          <w:p w14:paraId="2B34533D" w14:textId="77777777" w:rsidR="009170A7" w:rsidRPr="00AF1976" w:rsidRDefault="009170A7" w:rsidP="005A5926">
            <w:pPr>
              <w:rPr>
                <w:rFonts w:ascii="Times New Roman" w:eastAsia="Times New Roman" w:hAnsi="Times New Roman" w:cs="Times New Roman"/>
                <w:color w:val="000000"/>
                <w:lang/>
              </w:rPr>
            </w:pPr>
          </w:p>
        </w:tc>
      </w:tr>
      <w:tr w:rsidR="009170A7" w:rsidRPr="00971931" w14:paraId="249042C2" w14:textId="77777777" w:rsidTr="005A5926">
        <w:trPr>
          <w:trHeight w:val="590"/>
        </w:trPr>
        <w:tc>
          <w:tcPr>
            <w:tcW w:w="567" w:type="dxa"/>
            <w:hideMark/>
          </w:tcPr>
          <w:p w14:paraId="2BE4532C"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6</w:t>
            </w:r>
          </w:p>
        </w:tc>
        <w:tc>
          <w:tcPr>
            <w:tcW w:w="6947" w:type="dxa"/>
            <w:hideMark/>
          </w:tcPr>
          <w:p w14:paraId="71577CDF" w14:textId="77777777" w:rsidR="009170A7" w:rsidRPr="00AF1976" w:rsidRDefault="009170A7" w:rsidP="005A5926">
            <w:pPr>
              <w:rPr>
                <w:rFonts w:ascii="Times New Roman" w:eastAsia="Times New Roman" w:hAnsi="Times New Roman" w:cs="Times New Roman"/>
                <w:color w:val="000000"/>
                <w:lang/>
              </w:rPr>
            </w:pPr>
            <w:r w:rsidRPr="00971931">
              <w:rPr>
                <w:rFonts w:ascii="Times New Roman" w:eastAsia="Times New Roman" w:hAnsi="Times New Roman" w:cs="Times New Roman"/>
                <w:color w:val="000000"/>
                <w:lang/>
              </w:rPr>
              <w:t>Élaboration</w:t>
            </w:r>
            <w:r w:rsidRPr="00AF1976">
              <w:rPr>
                <w:rFonts w:ascii="Times New Roman" w:eastAsia="Times New Roman" w:hAnsi="Times New Roman" w:cs="Times New Roman"/>
                <w:color w:val="000000"/>
                <w:lang/>
              </w:rPr>
              <w:t xml:space="preserve"> / mise à jour de la charte graphique de l’Etat en tenant compte des exigences du bilinguisme</w:t>
            </w:r>
          </w:p>
        </w:tc>
        <w:tc>
          <w:tcPr>
            <w:tcW w:w="1417" w:type="dxa"/>
            <w:noWrap/>
            <w:vAlign w:val="bottom"/>
            <w:hideMark/>
          </w:tcPr>
          <w:p w14:paraId="445E7890" w14:textId="77777777" w:rsidR="009170A7" w:rsidRPr="00FA58A4" w:rsidRDefault="009170A7" w:rsidP="005A5926">
            <w:pPr>
              <w:jc w:val="center"/>
              <w:rPr>
                <w:rFonts w:ascii="Times New Roman" w:eastAsia="Times New Roman" w:hAnsi="Times New Roman" w:cs="Times New Roman"/>
                <w:color w:val="104861"/>
                <w:lang/>
              </w:rPr>
            </w:pPr>
            <w:r>
              <w:rPr>
                <w:rFonts w:ascii="Times New Roman" w:eastAsia="Times New Roman" w:hAnsi="Times New Roman" w:cs="Times New Roman"/>
                <w:color w:val="104861"/>
                <w:lang/>
              </w:rPr>
              <w:t>X</w:t>
            </w:r>
          </w:p>
        </w:tc>
        <w:tc>
          <w:tcPr>
            <w:tcW w:w="1560" w:type="dxa"/>
            <w:noWrap/>
            <w:vAlign w:val="bottom"/>
            <w:hideMark/>
          </w:tcPr>
          <w:p w14:paraId="77440865" w14:textId="77777777" w:rsidR="009170A7" w:rsidRPr="00AF1976" w:rsidRDefault="009170A7" w:rsidP="005A5926">
            <w:pPr>
              <w:jc w:val="center"/>
              <w:rPr>
                <w:rFonts w:ascii="Times New Roman" w:eastAsia="Times New Roman" w:hAnsi="Times New Roman" w:cs="Times New Roman"/>
                <w:color w:val="000000"/>
                <w:lang/>
              </w:rPr>
            </w:pPr>
          </w:p>
        </w:tc>
        <w:tc>
          <w:tcPr>
            <w:tcW w:w="1417" w:type="dxa"/>
            <w:noWrap/>
            <w:vAlign w:val="bottom"/>
            <w:hideMark/>
          </w:tcPr>
          <w:p w14:paraId="080313F7" w14:textId="77777777" w:rsidR="009170A7" w:rsidRPr="00AF1976" w:rsidRDefault="009170A7" w:rsidP="005A5926">
            <w:pPr>
              <w:jc w:val="center"/>
              <w:rPr>
                <w:rFonts w:ascii="Times New Roman" w:eastAsia="Times New Roman" w:hAnsi="Times New Roman" w:cs="Times New Roman"/>
                <w:color w:val="000000"/>
                <w:lang/>
              </w:rPr>
            </w:pPr>
          </w:p>
        </w:tc>
        <w:tc>
          <w:tcPr>
            <w:tcW w:w="2552" w:type="dxa"/>
          </w:tcPr>
          <w:p w14:paraId="79219536" w14:textId="77777777" w:rsidR="009170A7" w:rsidRPr="000A1147"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80 000 000</w:t>
            </w:r>
          </w:p>
        </w:tc>
        <w:tc>
          <w:tcPr>
            <w:tcW w:w="1559" w:type="dxa"/>
            <w:vMerge/>
            <w:hideMark/>
          </w:tcPr>
          <w:p w14:paraId="18663873" w14:textId="77777777" w:rsidR="009170A7" w:rsidRPr="00AF1976" w:rsidRDefault="009170A7" w:rsidP="005A5926">
            <w:pPr>
              <w:rPr>
                <w:rFonts w:ascii="Times New Roman" w:eastAsia="Times New Roman" w:hAnsi="Times New Roman" w:cs="Times New Roman"/>
                <w:color w:val="000000"/>
                <w:lang/>
              </w:rPr>
            </w:pPr>
          </w:p>
        </w:tc>
      </w:tr>
      <w:tr w:rsidR="009170A7" w:rsidRPr="00971931" w14:paraId="17B99070" w14:textId="77777777" w:rsidTr="005A5926">
        <w:trPr>
          <w:trHeight w:val="640"/>
        </w:trPr>
        <w:tc>
          <w:tcPr>
            <w:tcW w:w="567" w:type="dxa"/>
            <w:hideMark/>
          </w:tcPr>
          <w:p w14:paraId="4D5DE20B"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7</w:t>
            </w:r>
          </w:p>
        </w:tc>
        <w:tc>
          <w:tcPr>
            <w:tcW w:w="6947" w:type="dxa"/>
            <w:hideMark/>
          </w:tcPr>
          <w:p w14:paraId="25B5AA79" w14:textId="77777777" w:rsidR="009170A7" w:rsidRPr="00AF1976" w:rsidRDefault="009170A7" w:rsidP="005A5926">
            <w:pP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xml:space="preserve">Formation/recyclage/renforcement des capacités des cadres en charge du bilinguisme dans l'Administration </w:t>
            </w:r>
          </w:p>
        </w:tc>
        <w:tc>
          <w:tcPr>
            <w:tcW w:w="1417" w:type="dxa"/>
            <w:noWrap/>
            <w:vAlign w:val="bottom"/>
            <w:hideMark/>
          </w:tcPr>
          <w:p w14:paraId="45599BB4"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560" w:type="dxa"/>
            <w:noWrap/>
            <w:vAlign w:val="bottom"/>
            <w:hideMark/>
          </w:tcPr>
          <w:p w14:paraId="19B727A1"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417" w:type="dxa"/>
            <w:noWrap/>
            <w:vAlign w:val="bottom"/>
            <w:hideMark/>
          </w:tcPr>
          <w:p w14:paraId="2277F9CC"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2552" w:type="dxa"/>
          </w:tcPr>
          <w:p w14:paraId="6FB6C453" w14:textId="77777777" w:rsidR="009170A7" w:rsidRPr="000A1147"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900 000 000</w:t>
            </w:r>
          </w:p>
        </w:tc>
        <w:tc>
          <w:tcPr>
            <w:tcW w:w="1559" w:type="dxa"/>
            <w:vMerge/>
            <w:hideMark/>
          </w:tcPr>
          <w:p w14:paraId="51968D5A" w14:textId="77777777" w:rsidR="009170A7" w:rsidRPr="00AF1976" w:rsidRDefault="009170A7" w:rsidP="005A5926">
            <w:pPr>
              <w:rPr>
                <w:rFonts w:ascii="Times New Roman" w:eastAsia="Times New Roman" w:hAnsi="Times New Roman" w:cs="Times New Roman"/>
                <w:color w:val="000000"/>
                <w:lang/>
              </w:rPr>
            </w:pPr>
          </w:p>
        </w:tc>
      </w:tr>
      <w:tr w:rsidR="009170A7" w:rsidRPr="00971931" w14:paraId="0CD56729" w14:textId="77777777" w:rsidTr="005A5926">
        <w:trPr>
          <w:trHeight w:val="640"/>
        </w:trPr>
        <w:tc>
          <w:tcPr>
            <w:tcW w:w="567" w:type="dxa"/>
            <w:hideMark/>
          </w:tcPr>
          <w:p w14:paraId="44E6CAE4"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8</w:t>
            </w:r>
          </w:p>
        </w:tc>
        <w:tc>
          <w:tcPr>
            <w:tcW w:w="6947" w:type="dxa"/>
            <w:hideMark/>
          </w:tcPr>
          <w:p w14:paraId="65025B20" w14:textId="77777777" w:rsidR="009170A7" w:rsidRPr="000A1147" w:rsidRDefault="009170A7" w:rsidP="005A5926">
            <w:pPr>
              <w:rPr>
                <w:rFonts w:ascii="Times New Roman" w:eastAsia="Times New Roman" w:hAnsi="Times New Roman" w:cs="Times New Roman"/>
                <w:color w:val="000000"/>
                <w:lang/>
              </w:rPr>
            </w:pPr>
            <w:r w:rsidRPr="00971931">
              <w:rPr>
                <w:rFonts w:ascii="Times New Roman" w:eastAsia="Times New Roman" w:hAnsi="Times New Roman" w:cs="Times New Roman"/>
                <w:color w:val="000000"/>
                <w:lang/>
              </w:rPr>
              <w:t>Élaboration</w:t>
            </w:r>
            <w:r w:rsidRPr="00AF1976">
              <w:rPr>
                <w:rFonts w:ascii="Times New Roman" w:eastAsia="Times New Roman" w:hAnsi="Times New Roman" w:cs="Times New Roman"/>
                <w:color w:val="000000"/>
                <w:lang/>
              </w:rPr>
              <w:t xml:space="preserve"> des projets spécifiques de promotion du bilinguisme dans l'Administration </w:t>
            </w:r>
            <w:r>
              <w:rPr>
                <w:rFonts w:ascii="Times New Roman" w:eastAsia="Times New Roman" w:hAnsi="Times New Roman" w:cs="Times New Roman"/>
                <w:color w:val="000000"/>
                <w:lang/>
              </w:rPr>
              <w:t xml:space="preserve">(mobilisation des financement) </w:t>
            </w:r>
          </w:p>
        </w:tc>
        <w:tc>
          <w:tcPr>
            <w:tcW w:w="1417" w:type="dxa"/>
            <w:noWrap/>
            <w:vAlign w:val="bottom"/>
            <w:hideMark/>
          </w:tcPr>
          <w:p w14:paraId="266ED3B6"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560" w:type="dxa"/>
            <w:noWrap/>
            <w:vAlign w:val="bottom"/>
            <w:hideMark/>
          </w:tcPr>
          <w:p w14:paraId="04BCB4FA"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417" w:type="dxa"/>
            <w:noWrap/>
            <w:vAlign w:val="bottom"/>
            <w:hideMark/>
          </w:tcPr>
          <w:p w14:paraId="567795B7"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2552" w:type="dxa"/>
          </w:tcPr>
          <w:p w14:paraId="44B75E7A" w14:textId="77777777" w:rsidR="009170A7" w:rsidRPr="000A1147"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2 000 000 000</w:t>
            </w:r>
          </w:p>
        </w:tc>
        <w:tc>
          <w:tcPr>
            <w:tcW w:w="1559" w:type="dxa"/>
            <w:vMerge/>
            <w:hideMark/>
          </w:tcPr>
          <w:p w14:paraId="49B055B9" w14:textId="77777777" w:rsidR="009170A7" w:rsidRPr="00AF1976" w:rsidRDefault="009170A7" w:rsidP="005A5926">
            <w:pPr>
              <w:rPr>
                <w:rFonts w:ascii="Times New Roman" w:eastAsia="Times New Roman" w:hAnsi="Times New Roman" w:cs="Times New Roman"/>
                <w:color w:val="000000"/>
                <w:lang/>
              </w:rPr>
            </w:pPr>
          </w:p>
        </w:tc>
      </w:tr>
      <w:tr w:rsidR="009170A7" w:rsidRPr="00971931" w14:paraId="505ABDA7" w14:textId="77777777" w:rsidTr="005A5926">
        <w:trPr>
          <w:trHeight w:val="590"/>
        </w:trPr>
        <w:tc>
          <w:tcPr>
            <w:tcW w:w="567" w:type="dxa"/>
            <w:hideMark/>
          </w:tcPr>
          <w:p w14:paraId="71E35846"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9</w:t>
            </w:r>
          </w:p>
        </w:tc>
        <w:tc>
          <w:tcPr>
            <w:tcW w:w="6947" w:type="dxa"/>
            <w:hideMark/>
          </w:tcPr>
          <w:p w14:paraId="39BE611A" w14:textId="77777777" w:rsidR="009170A7" w:rsidRPr="00AF1976" w:rsidRDefault="009170A7" w:rsidP="005A5926">
            <w:pP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xml:space="preserve">Institution et organisation des fora /symposiums annuels nationaux sur le bilinguisme dans l'Administration </w:t>
            </w:r>
          </w:p>
        </w:tc>
        <w:tc>
          <w:tcPr>
            <w:tcW w:w="1417" w:type="dxa"/>
            <w:noWrap/>
            <w:vAlign w:val="bottom"/>
            <w:hideMark/>
          </w:tcPr>
          <w:p w14:paraId="579FFD08"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560" w:type="dxa"/>
            <w:noWrap/>
            <w:vAlign w:val="bottom"/>
            <w:hideMark/>
          </w:tcPr>
          <w:p w14:paraId="2FBB0CE6"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417" w:type="dxa"/>
            <w:noWrap/>
            <w:vAlign w:val="bottom"/>
            <w:hideMark/>
          </w:tcPr>
          <w:p w14:paraId="35EAAA19"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2552" w:type="dxa"/>
          </w:tcPr>
          <w:p w14:paraId="068C530F" w14:textId="77777777" w:rsidR="009170A7" w:rsidRPr="000A1147"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500 000 000</w:t>
            </w:r>
          </w:p>
        </w:tc>
        <w:tc>
          <w:tcPr>
            <w:tcW w:w="1559" w:type="dxa"/>
            <w:vMerge/>
            <w:hideMark/>
          </w:tcPr>
          <w:p w14:paraId="505B0EFC" w14:textId="77777777" w:rsidR="009170A7" w:rsidRPr="00AF1976" w:rsidRDefault="009170A7" w:rsidP="005A5926">
            <w:pPr>
              <w:rPr>
                <w:rFonts w:ascii="Times New Roman" w:eastAsia="Times New Roman" w:hAnsi="Times New Roman" w:cs="Times New Roman"/>
                <w:color w:val="000000"/>
                <w:lang/>
              </w:rPr>
            </w:pPr>
          </w:p>
        </w:tc>
      </w:tr>
      <w:tr w:rsidR="009170A7" w:rsidRPr="00971931" w14:paraId="629317FD" w14:textId="77777777" w:rsidTr="005A5926">
        <w:trPr>
          <w:trHeight w:val="590"/>
        </w:trPr>
        <w:tc>
          <w:tcPr>
            <w:tcW w:w="567" w:type="dxa"/>
            <w:hideMark/>
          </w:tcPr>
          <w:p w14:paraId="442A7CEB"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10</w:t>
            </w:r>
          </w:p>
        </w:tc>
        <w:tc>
          <w:tcPr>
            <w:tcW w:w="6947" w:type="dxa"/>
            <w:hideMark/>
          </w:tcPr>
          <w:p w14:paraId="2D0727A0" w14:textId="77777777" w:rsidR="009170A7" w:rsidRPr="00AF1976" w:rsidRDefault="009170A7" w:rsidP="005A5926">
            <w:pP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Organisation des ateliers nationaux de suivi / capitalisation de la mise en œuvre du bilinguisme dans l'Administration</w:t>
            </w:r>
          </w:p>
        </w:tc>
        <w:tc>
          <w:tcPr>
            <w:tcW w:w="1417" w:type="dxa"/>
            <w:noWrap/>
            <w:vAlign w:val="bottom"/>
            <w:hideMark/>
          </w:tcPr>
          <w:p w14:paraId="06880051" w14:textId="77777777" w:rsidR="009170A7" w:rsidRPr="00FA58A4" w:rsidRDefault="009170A7" w:rsidP="005A5926">
            <w:pPr>
              <w:jc w:val="center"/>
              <w:rPr>
                <w:rFonts w:ascii="Times New Roman" w:eastAsia="Times New Roman" w:hAnsi="Times New Roman" w:cs="Times New Roman"/>
                <w:color w:val="FFFF00"/>
                <w:lang/>
              </w:rPr>
            </w:pPr>
            <w:r>
              <w:rPr>
                <w:rFonts w:ascii="Times New Roman" w:eastAsia="Times New Roman" w:hAnsi="Times New Roman" w:cs="Times New Roman"/>
                <w:color w:val="FFFF00"/>
                <w:lang/>
              </w:rPr>
              <w:t>X</w:t>
            </w:r>
          </w:p>
        </w:tc>
        <w:tc>
          <w:tcPr>
            <w:tcW w:w="1560" w:type="dxa"/>
            <w:noWrap/>
            <w:vAlign w:val="bottom"/>
            <w:hideMark/>
          </w:tcPr>
          <w:p w14:paraId="2A80D913" w14:textId="77777777" w:rsidR="009170A7" w:rsidRPr="00FA58A4" w:rsidRDefault="009170A7" w:rsidP="005A5926">
            <w:pPr>
              <w:jc w:val="center"/>
              <w:rPr>
                <w:rFonts w:ascii="Times New Roman" w:eastAsia="Times New Roman" w:hAnsi="Times New Roman" w:cs="Times New Roman"/>
                <w:color w:val="FFFF00"/>
                <w:lang/>
              </w:rPr>
            </w:pPr>
            <w:r>
              <w:rPr>
                <w:rFonts w:ascii="Times New Roman" w:eastAsia="Times New Roman" w:hAnsi="Times New Roman" w:cs="Times New Roman"/>
                <w:color w:val="FFFF00"/>
                <w:lang/>
              </w:rPr>
              <w:t>X</w:t>
            </w:r>
          </w:p>
        </w:tc>
        <w:tc>
          <w:tcPr>
            <w:tcW w:w="1417" w:type="dxa"/>
            <w:noWrap/>
            <w:vAlign w:val="bottom"/>
            <w:hideMark/>
          </w:tcPr>
          <w:p w14:paraId="2C1489D7" w14:textId="77777777" w:rsidR="009170A7" w:rsidRPr="00FA58A4" w:rsidRDefault="009170A7" w:rsidP="005A5926">
            <w:pPr>
              <w:jc w:val="center"/>
              <w:rPr>
                <w:rFonts w:ascii="Times New Roman" w:eastAsia="Times New Roman" w:hAnsi="Times New Roman" w:cs="Times New Roman"/>
                <w:color w:val="FFFF00"/>
                <w:lang/>
              </w:rPr>
            </w:pPr>
            <w:r>
              <w:rPr>
                <w:rFonts w:ascii="Times New Roman" w:eastAsia="Times New Roman" w:hAnsi="Times New Roman" w:cs="Times New Roman"/>
                <w:color w:val="FFFF00"/>
                <w:lang/>
              </w:rPr>
              <w:t>X</w:t>
            </w:r>
          </w:p>
        </w:tc>
        <w:tc>
          <w:tcPr>
            <w:tcW w:w="2552" w:type="dxa"/>
          </w:tcPr>
          <w:p w14:paraId="2AF8D213" w14:textId="77777777" w:rsidR="009170A7" w:rsidRPr="000A1147"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90 000 000</w:t>
            </w:r>
          </w:p>
        </w:tc>
        <w:tc>
          <w:tcPr>
            <w:tcW w:w="1559" w:type="dxa"/>
            <w:vMerge/>
            <w:hideMark/>
          </w:tcPr>
          <w:p w14:paraId="269FFBFE" w14:textId="77777777" w:rsidR="009170A7" w:rsidRPr="00AF1976" w:rsidRDefault="009170A7" w:rsidP="005A5926">
            <w:pPr>
              <w:rPr>
                <w:rFonts w:ascii="Times New Roman" w:eastAsia="Times New Roman" w:hAnsi="Times New Roman" w:cs="Times New Roman"/>
                <w:color w:val="000000"/>
                <w:lang/>
              </w:rPr>
            </w:pPr>
          </w:p>
        </w:tc>
      </w:tr>
      <w:tr w:rsidR="009170A7" w:rsidRPr="00971931" w14:paraId="5A6190B2" w14:textId="77777777" w:rsidTr="005A5926">
        <w:trPr>
          <w:trHeight w:val="590"/>
        </w:trPr>
        <w:tc>
          <w:tcPr>
            <w:tcW w:w="567" w:type="dxa"/>
            <w:hideMark/>
          </w:tcPr>
          <w:p w14:paraId="400C2126"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11</w:t>
            </w:r>
          </w:p>
        </w:tc>
        <w:tc>
          <w:tcPr>
            <w:tcW w:w="6947" w:type="dxa"/>
            <w:hideMark/>
          </w:tcPr>
          <w:p w14:paraId="2C607949" w14:textId="77777777" w:rsidR="009170A7" w:rsidRPr="00AF1976" w:rsidRDefault="009170A7" w:rsidP="005A5926">
            <w:pP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xml:space="preserve">Conduite des études </w:t>
            </w:r>
            <w:r w:rsidRPr="00971931">
              <w:rPr>
                <w:rFonts w:ascii="Times New Roman" w:eastAsia="Times New Roman" w:hAnsi="Times New Roman" w:cs="Times New Roman"/>
                <w:color w:val="000000"/>
                <w:lang/>
              </w:rPr>
              <w:t>exhaustives</w:t>
            </w:r>
            <w:r w:rsidRPr="00AF1976">
              <w:rPr>
                <w:rFonts w:ascii="Times New Roman" w:eastAsia="Times New Roman" w:hAnsi="Times New Roman" w:cs="Times New Roman"/>
                <w:color w:val="000000"/>
                <w:lang/>
              </w:rPr>
              <w:t xml:space="preserve"> sur les dynamiques d'arrimage du bilinguisme dans l’Administration.</w:t>
            </w:r>
          </w:p>
        </w:tc>
        <w:tc>
          <w:tcPr>
            <w:tcW w:w="1417" w:type="dxa"/>
            <w:noWrap/>
            <w:vAlign w:val="bottom"/>
            <w:hideMark/>
          </w:tcPr>
          <w:p w14:paraId="0C19AE21" w14:textId="77777777" w:rsidR="009170A7" w:rsidRPr="00AF1976" w:rsidRDefault="009170A7" w:rsidP="005A5926">
            <w:pPr>
              <w:jc w:val="center"/>
              <w:rPr>
                <w:rFonts w:ascii="Times New Roman" w:eastAsia="Times New Roman" w:hAnsi="Times New Roman" w:cs="Times New Roman"/>
                <w:color w:val="000000"/>
                <w:lang/>
              </w:rPr>
            </w:pPr>
          </w:p>
        </w:tc>
        <w:tc>
          <w:tcPr>
            <w:tcW w:w="1560" w:type="dxa"/>
            <w:noWrap/>
            <w:vAlign w:val="bottom"/>
            <w:hideMark/>
          </w:tcPr>
          <w:p w14:paraId="5039DBD7"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417" w:type="dxa"/>
            <w:noWrap/>
            <w:vAlign w:val="bottom"/>
            <w:hideMark/>
          </w:tcPr>
          <w:p w14:paraId="56B39541"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2552" w:type="dxa"/>
          </w:tcPr>
          <w:p w14:paraId="4271C9C3" w14:textId="77777777" w:rsidR="009170A7" w:rsidRPr="002A380E"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75 000 000</w:t>
            </w:r>
          </w:p>
        </w:tc>
        <w:tc>
          <w:tcPr>
            <w:tcW w:w="1559" w:type="dxa"/>
            <w:vMerge/>
            <w:hideMark/>
          </w:tcPr>
          <w:p w14:paraId="22560DF1" w14:textId="77777777" w:rsidR="009170A7" w:rsidRPr="00AF1976" w:rsidRDefault="009170A7" w:rsidP="005A5926">
            <w:pPr>
              <w:rPr>
                <w:rFonts w:ascii="Times New Roman" w:eastAsia="Times New Roman" w:hAnsi="Times New Roman" w:cs="Times New Roman"/>
                <w:color w:val="000000"/>
                <w:lang/>
              </w:rPr>
            </w:pPr>
          </w:p>
        </w:tc>
      </w:tr>
      <w:tr w:rsidR="009170A7" w:rsidRPr="00971931" w14:paraId="705FE4A5" w14:textId="77777777" w:rsidTr="005A5926">
        <w:trPr>
          <w:trHeight w:val="590"/>
        </w:trPr>
        <w:tc>
          <w:tcPr>
            <w:tcW w:w="567" w:type="dxa"/>
            <w:hideMark/>
          </w:tcPr>
          <w:p w14:paraId="6BF8D4B4"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lastRenderedPageBreak/>
              <w:t>12</w:t>
            </w:r>
          </w:p>
        </w:tc>
        <w:tc>
          <w:tcPr>
            <w:tcW w:w="6947" w:type="dxa"/>
            <w:hideMark/>
          </w:tcPr>
          <w:p w14:paraId="4404E7A4" w14:textId="77777777" w:rsidR="009170A7" w:rsidRPr="00AF1976" w:rsidRDefault="009170A7" w:rsidP="005A5926">
            <w:pP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 xml:space="preserve">Plaidoyer et mobilisation des ressources multiformes pour la mise en œuvre de la stratégie (partenariat et </w:t>
            </w:r>
            <w:r w:rsidRPr="00971931">
              <w:rPr>
                <w:rFonts w:ascii="Times New Roman" w:eastAsia="Times New Roman" w:hAnsi="Times New Roman" w:cs="Times New Roman"/>
                <w:color w:val="000000"/>
                <w:lang/>
              </w:rPr>
              <w:t>financement</w:t>
            </w:r>
            <w:r w:rsidRPr="00AF1976">
              <w:rPr>
                <w:rFonts w:ascii="Times New Roman" w:eastAsia="Times New Roman" w:hAnsi="Times New Roman" w:cs="Times New Roman"/>
                <w:color w:val="000000"/>
                <w:lang/>
              </w:rPr>
              <w:t>)</w:t>
            </w:r>
          </w:p>
        </w:tc>
        <w:tc>
          <w:tcPr>
            <w:tcW w:w="1417" w:type="dxa"/>
            <w:noWrap/>
            <w:vAlign w:val="bottom"/>
            <w:hideMark/>
          </w:tcPr>
          <w:p w14:paraId="0B3747F0"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560" w:type="dxa"/>
            <w:noWrap/>
            <w:vAlign w:val="bottom"/>
            <w:hideMark/>
          </w:tcPr>
          <w:p w14:paraId="62CF6EFE"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417" w:type="dxa"/>
            <w:noWrap/>
            <w:vAlign w:val="bottom"/>
            <w:hideMark/>
          </w:tcPr>
          <w:p w14:paraId="4AE1F7F0"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2552" w:type="dxa"/>
          </w:tcPr>
          <w:p w14:paraId="59F1A115" w14:textId="77777777" w:rsidR="009170A7" w:rsidRPr="002A380E"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40 000 000</w:t>
            </w:r>
          </w:p>
        </w:tc>
        <w:tc>
          <w:tcPr>
            <w:tcW w:w="1559" w:type="dxa"/>
            <w:vMerge/>
            <w:hideMark/>
          </w:tcPr>
          <w:p w14:paraId="25BD75E0" w14:textId="77777777" w:rsidR="009170A7" w:rsidRPr="00AF1976" w:rsidRDefault="009170A7" w:rsidP="005A5926">
            <w:pPr>
              <w:rPr>
                <w:rFonts w:ascii="Times New Roman" w:eastAsia="Times New Roman" w:hAnsi="Times New Roman" w:cs="Times New Roman"/>
                <w:color w:val="000000"/>
                <w:lang/>
              </w:rPr>
            </w:pPr>
          </w:p>
        </w:tc>
      </w:tr>
      <w:tr w:rsidR="009170A7" w:rsidRPr="00971931" w14:paraId="338621CB" w14:textId="77777777" w:rsidTr="005A5926">
        <w:trPr>
          <w:trHeight w:val="590"/>
        </w:trPr>
        <w:tc>
          <w:tcPr>
            <w:tcW w:w="567" w:type="dxa"/>
            <w:hideMark/>
          </w:tcPr>
          <w:p w14:paraId="29D378B7"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13</w:t>
            </w:r>
          </w:p>
        </w:tc>
        <w:tc>
          <w:tcPr>
            <w:tcW w:w="6947" w:type="dxa"/>
            <w:hideMark/>
          </w:tcPr>
          <w:p w14:paraId="30CAD82D" w14:textId="77777777" w:rsidR="009170A7" w:rsidRPr="00AF1976" w:rsidRDefault="009170A7" w:rsidP="005A5926">
            <w:pP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Prise des directives pour la traduction de tous les documents, actes, sceaux, écriteaux et papiers avec en tête dans les deux langues.</w:t>
            </w:r>
          </w:p>
        </w:tc>
        <w:tc>
          <w:tcPr>
            <w:tcW w:w="1417" w:type="dxa"/>
            <w:noWrap/>
            <w:vAlign w:val="bottom"/>
            <w:hideMark/>
          </w:tcPr>
          <w:p w14:paraId="70D40C10"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560" w:type="dxa"/>
            <w:noWrap/>
            <w:vAlign w:val="bottom"/>
            <w:hideMark/>
          </w:tcPr>
          <w:p w14:paraId="11DFBA3A" w14:textId="77777777" w:rsidR="009170A7" w:rsidRPr="00AF1976" w:rsidRDefault="009170A7" w:rsidP="005A5926">
            <w:pPr>
              <w:jc w:val="center"/>
              <w:rPr>
                <w:rFonts w:ascii="Times New Roman" w:eastAsia="Times New Roman" w:hAnsi="Times New Roman" w:cs="Times New Roman"/>
                <w:color w:val="000000"/>
                <w:lang/>
              </w:rPr>
            </w:pPr>
          </w:p>
        </w:tc>
        <w:tc>
          <w:tcPr>
            <w:tcW w:w="1417" w:type="dxa"/>
            <w:noWrap/>
            <w:vAlign w:val="bottom"/>
            <w:hideMark/>
          </w:tcPr>
          <w:p w14:paraId="4EF7F2A6" w14:textId="77777777" w:rsidR="009170A7" w:rsidRPr="00AF1976" w:rsidRDefault="009170A7" w:rsidP="005A5926">
            <w:pPr>
              <w:jc w:val="center"/>
              <w:rPr>
                <w:rFonts w:ascii="Times New Roman" w:eastAsia="Times New Roman" w:hAnsi="Times New Roman" w:cs="Times New Roman"/>
                <w:color w:val="000000"/>
                <w:lang/>
              </w:rPr>
            </w:pPr>
          </w:p>
        </w:tc>
        <w:tc>
          <w:tcPr>
            <w:tcW w:w="2552" w:type="dxa"/>
          </w:tcPr>
          <w:p w14:paraId="1924B142" w14:textId="77777777" w:rsidR="009170A7" w:rsidRPr="002A380E"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30 000 000</w:t>
            </w:r>
          </w:p>
        </w:tc>
        <w:tc>
          <w:tcPr>
            <w:tcW w:w="1559" w:type="dxa"/>
            <w:vMerge/>
            <w:hideMark/>
          </w:tcPr>
          <w:p w14:paraId="2FB0FA7C" w14:textId="77777777" w:rsidR="009170A7" w:rsidRPr="00AF1976" w:rsidRDefault="009170A7" w:rsidP="005A5926">
            <w:pPr>
              <w:rPr>
                <w:rFonts w:ascii="Times New Roman" w:eastAsia="Times New Roman" w:hAnsi="Times New Roman" w:cs="Times New Roman"/>
                <w:color w:val="000000"/>
                <w:lang/>
              </w:rPr>
            </w:pPr>
          </w:p>
        </w:tc>
      </w:tr>
      <w:tr w:rsidR="009170A7" w:rsidRPr="00971931" w14:paraId="1841B5BB" w14:textId="77777777" w:rsidTr="005A5926">
        <w:trPr>
          <w:trHeight w:val="590"/>
        </w:trPr>
        <w:tc>
          <w:tcPr>
            <w:tcW w:w="567" w:type="dxa"/>
            <w:hideMark/>
          </w:tcPr>
          <w:p w14:paraId="3BCB2BCF"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14</w:t>
            </w:r>
          </w:p>
        </w:tc>
        <w:tc>
          <w:tcPr>
            <w:tcW w:w="6947" w:type="dxa"/>
            <w:hideMark/>
          </w:tcPr>
          <w:p w14:paraId="7C5C6D7A" w14:textId="77777777" w:rsidR="009170A7" w:rsidRPr="00AF1976" w:rsidRDefault="009170A7" w:rsidP="005A5926">
            <w:pP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Mise en place des programmes d’échange d’expérience avec des pays bilingues (modèle et approche à succès)</w:t>
            </w:r>
          </w:p>
        </w:tc>
        <w:tc>
          <w:tcPr>
            <w:tcW w:w="1417" w:type="dxa"/>
            <w:noWrap/>
            <w:vAlign w:val="bottom"/>
            <w:hideMark/>
          </w:tcPr>
          <w:p w14:paraId="00E0D3E4" w14:textId="77777777" w:rsidR="009170A7" w:rsidRPr="00AF1976" w:rsidRDefault="009170A7" w:rsidP="005A5926">
            <w:pPr>
              <w:jc w:val="center"/>
              <w:rPr>
                <w:rFonts w:ascii="Times New Roman" w:eastAsia="Times New Roman" w:hAnsi="Times New Roman" w:cs="Times New Roman"/>
                <w:color w:val="000000"/>
                <w:lang/>
              </w:rPr>
            </w:pPr>
          </w:p>
        </w:tc>
        <w:tc>
          <w:tcPr>
            <w:tcW w:w="1560" w:type="dxa"/>
            <w:noWrap/>
            <w:vAlign w:val="bottom"/>
            <w:hideMark/>
          </w:tcPr>
          <w:p w14:paraId="4C2D7AF7"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417" w:type="dxa"/>
            <w:noWrap/>
            <w:vAlign w:val="bottom"/>
            <w:hideMark/>
          </w:tcPr>
          <w:p w14:paraId="07D324DC"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2552" w:type="dxa"/>
          </w:tcPr>
          <w:p w14:paraId="4A39C3AB" w14:textId="77777777" w:rsidR="009170A7" w:rsidRPr="002A380E"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350 000 000</w:t>
            </w:r>
          </w:p>
        </w:tc>
        <w:tc>
          <w:tcPr>
            <w:tcW w:w="1559" w:type="dxa"/>
            <w:vMerge/>
            <w:hideMark/>
          </w:tcPr>
          <w:p w14:paraId="2514565B" w14:textId="77777777" w:rsidR="009170A7" w:rsidRPr="00AF1976" w:rsidRDefault="009170A7" w:rsidP="005A5926">
            <w:pPr>
              <w:rPr>
                <w:rFonts w:ascii="Times New Roman" w:eastAsia="Times New Roman" w:hAnsi="Times New Roman" w:cs="Times New Roman"/>
                <w:color w:val="000000"/>
                <w:lang/>
              </w:rPr>
            </w:pPr>
          </w:p>
        </w:tc>
      </w:tr>
      <w:tr w:rsidR="009170A7" w:rsidRPr="00971931" w14:paraId="5645EFEA" w14:textId="77777777" w:rsidTr="005A5926">
        <w:trPr>
          <w:trHeight w:val="670"/>
        </w:trPr>
        <w:tc>
          <w:tcPr>
            <w:tcW w:w="567" w:type="dxa"/>
            <w:hideMark/>
          </w:tcPr>
          <w:p w14:paraId="2BE58427"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15</w:t>
            </w:r>
          </w:p>
        </w:tc>
        <w:tc>
          <w:tcPr>
            <w:tcW w:w="6947" w:type="dxa"/>
            <w:hideMark/>
          </w:tcPr>
          <w:p w14:paraId="1F0B8F02" w14:textId="77777777" w:rsidR="009170A7" w:rsidRPr="00AF1976" w:rsidRDefault="009170A7" w:rsidP="005A5926">
            <w:pPr>
              <w:rPr>
                <w:rFonts w:ascii="Times New Roman" w:eastAsia="Times New Roman" w:hAnsi="Times New Roman" w:cs="Times New Roman"/>
                <w:color w:val="000000"/>
                <w:lang/>
              </w:rPr>
            </w:pPr>
            <w:r w:rsidRPr="00971931">
              <w:rPr>
                <w:rFonts w:ascii="Times New Roman" w:eastAsia="Times New Roman" w:hAnsi="Times New Roman" w:cs="Times New Roman"/>
                <w:color w:val="000000"/>
                <w:lang/>
              </w:rPr>
              <w:t>Élaboration</w:t>
            </w:r>
            <w:r w:rsidRPr="00AF1976">
              <w:rPr>
                <w:rFonts w:ascii="Times New Roman" w:eastAsia="Times New Roman" w:hAnsi="Times New Roman" w:cs="Times New Roman"/>
                <w:color w:val="000000"/>
                <w:lang/>
              </w:rPr>
              <w:t xml:space="preserve"> / rédaction d'un code spécifique des terminologies utilisées dans la traduction (lexique des termes et usages)</w:t>
            </w:r>
          </w:p>
        </w:tc>
        <w:tc>
          <w:tcPr>
            <w:tcW w:w="1417" w:type="dxa"/>
            <w:noWrap/>
            <w:vAlign w:val="bottom"/>
            <w:hideMark/>
          </w:tcPr>
          <w:p w14:paraId="1979F41B"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560" w:type="dxa"/>
            <w:noWrap/>
            <w:vAlign w:val="bottom"/>
            <w:hideMark/>
          </w:tcPr>
          <w:p w14:paraId="76966202" w14:textId="77777777" w:rsidR="009170A7" w:rsidRPr="00AF1976" w:rsidRDefault="009170A7" w:rsidP="005A5926">
            <w:pPr>
              <w:jc w:val="center"/>
              <w:rPr>
                <w:rFonts w:ascii="Times New Roman" w:eastAsia="Times New Roman" w:hAnsi="Times New Roman" w:cs="Times New Roman"/>
                <w:color w:val="000000"/>
                <w:lang/>
              </w:rPr>
            </w:pPr>
          </w:p>
        </w:tc>
        <w:tc>
          <w:tcPr>
            <w:tcW w:w="1417" w:type="dxa"/>
            <w:noWrap/>
            <w:vAlign w:val="bottom"/>
            <w:hideMark/>
          </w:tcPr>
          <w:p w14:paraId="023ADB65" w14:textId="77777777" w:rsidR="009170A7" w:rsidRPr="00AF1976" w:rsidRDefault="009170A7" w:rsidP="005A5926">
            <w:pPr>
              <w:jc w:val="center"/>
              <w:rPr>
                <w:rFonts w:ascii="Times New Roman" w:eastAsia="Times New Roman" w:hAnsi="Times New Roman" w:cs="Times New Roman"/>
                <w:color w:val="000000"/>
                <w:lang/>
              </w:rPr>
            </w:pPr>
          </w:p>
        </w:tc>
        <w:tc>
          <w:tcPr>
            <w:tcW w:w="2552" w:type="dxa"/>
          </w:tcPr>
          <w:p w14:paraId="26FF5E20" w14:textId="77777777" w:rsidR="009170A7" w:rsidRPr="002A380E"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30 000 000</w:t>
            </w:r>
          </w:p>
        </w:tc>
        <w:tc>
          <w:tcPr>
            <w:tcW w:w="1559" w:type="dxa"/>
            <w:vMerge/>
            <w:hideMark/>
          </w:tcPr>
          <w:p w14:paraId="2DCAC074" w14:textId="77777777" w:rsidR="009170A7" w:rsidRPr="00AF1976" w:rsidRDefault="009170A7" w:rsidP="005A5926">
            <w:pPr>
              <w:rPr>
                <w:rFonts w:ascii="Times New Roman" w:eastAsia="Times New Roman" w:hAnsi="Times New Roman" w:cs="Times New Roman"/>
                <w:color w:val="000000"/>
                <w:lang/>
              </w:rPr>
            </w:pPr>
          </w:p>
        </w:tc>
      </w:tr>
      <w:tr w:rsidR="009170A7" w:rsidRPr="00971931" w14:paraId="69807FE7" w14:textId="77777777" w:rsidTr="005A5926">
        <w:trPr>
          <w:trHeight w:val="880"/>
        </w:trPr>
        <w:tc>
          <w:tcPr>
            <w:tcW w:w="567" w:type="dxa"/>
            <w:hideMark/>
          </w:tcPr>
          <w:p w14:paraId="5411D2AD"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16</w:t>
            </w:r>
          </w:p>
        </w:tc>
        <w:tc>
          <w:tcPr>
            <w:tcW w:w="6947" w:type="dxa"/>
            <w:hideMark/>
          </w:tcPr>
          <w:p w14:paraId="4ACC1B8D" w14:textId="77777777" w:rsidR="009170A7" w:rsidRPr="00AF1976" w:rsidRDefault="009170A7" w:rsidP="005A5926">
            <w:pP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Mise en place des programmes bilingues d'enseignement à distance (certificats) en faveur des agents et cadres de l’Administration en collaboration avec les partenaires (écoles, centres, universités…)</w:t>
            </w:r>
          </w:p>
        </w:tc>
        <w:tc>
          <w:tcPr>
            <w:tcW w:w="1417" w:type="dxa"/>
            <w:noWrap/>
            <w:vAlign w:val="bottom"/>
            <w:hideMark/>
          </w:tcPr>
          <w:p w14:paraId="1349CEDC" w14:textId="77777777" w:rsidR="009170A7" w:rsidRPr="00AF1976" w:rsidRDefault="009170A7" w:rsidP="005A5926">
            <w:pPr>
              <w:jc w:val="center"/>
              <w:rPr>
                <w:rFonts w:ascii="Times New Roman" w:eastAsia="Times New Roman" w:hAnsi="Times New Roman" w:cs="Times New Roman"/>
                <w:color w:val="000000"/>
                <w:lang/>
              </w:rPr>
            </w:pPr>
          </w:p>
        </w:tc>
        <w:tc>
          <w:tcPr>
            <w:tcW w:w="1560" w:type="dxa"/>
            <w:noWrap/>
            <w:vAlign w:val="bottom"/>
            <w:hideMark/>
          </w:tcPr>
          <w:p w14:paraId="11919136"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417" w:type="dxa"/>
            <w:noWrap/>
            <w:vAlign w:val="bottom"/>
            <w:hideMark/>
          </w:tcPr>
          <w:p w14:paraId="187C7C71"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2552" w:type="dxa"/>
          </w:tcPr>
          <w:p w14:paraId="7ABEBAE3" w14:textId="77777777" w:rsidR="009170A7" w:rsidRPr="00A01B1F"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280 000 000</w:t>
            </w:r>
          </w:p>
        </w:tc>
        <w:tc>
          <w:tcPr>
            <w:tcW w:w="1559" w:type="dxa"/>
            <w:vMerge/>
            <w:hideMark/>
          </w:tcPr>
          <w:p w14:paraId="02148D61" w14:textId="77777777" w:rsidR="009170A7" w:rsidRPr="00AF1976" w:rsidRDefault="009170A7" w:rsidP="005A5926">
            <w:pPr>
              <w:rPr>
                <w:rFonts w:ascii="Times New Roman" w:eastAsia="Times New Roman" w:hAnsi="Times New Roman" w:cs="Times New Roman"/>
                <w:color w:val="000000"/>
                <w:lang/>
              </w:rPr>
            </w:pPr>
          </w:p>
        </w:tc>
      </w:tr>
      <w:tr w:rsidR="009170A7" w:rsidRPr="00971931" w14:paraId="3EE4FEB8" w14:textId="77777777" w:rsidTr="005A5926">
        <w:trPr>
          <w:trHeight w:val="590"/>
        </w:trPr>
        <w:tc>
          <w:tcPr>
            <w:tcW w:w="567" w:type="dxa"/>
            <w:hideMark/>
          </w:tcPr>
          <w:p w14:paraId="01B7AD92"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17</w:t>
            </w:r>
          </w:p>
        </w:tc>
        <w:tc>
          <w:tcPr>
            <w:tcW w:w="6947" w:type="dxa"/>
            <w:hideMark/>
          </w:tcPr>
          <w:p w14:paraId="7E8A6CB0" w14:textId="77777777" w:rsidR="009170A7" w:rsidRPr="00AF1976" w:rsidRDefault="009170A7" w:rsidP="005A5926">
            <w:pP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Appui à l'</w:t>
            </w:r>
            <w:r w:rsidRPr="00971931">
              <w:rPr>
                <w:rFonts w:ascii="Times New Roman" w:eastAsia="Times New Roman" w:hAnsi="Times New Roman" w:cs="Times New Roman"/>
                <w:color w:val="000000"/>
                <w:lang/>
              </w:rPr>
              <w:t>École</w:t>
            </w:r>
            <w:r w:rsidRPr="00AF1976">
              <w:rPr>
                <w:rFonts w:ascii="Times New Roman" w:eastAsia="Times New Roman" w:hAnsi="Times New Roman" w:cs="Times New Roman"/>
                <w:color w:val="000000"/>
                <w:lang/>
              </w:rPr>
              <w:t xml:space="preserve"> Nationale d'Administration (ENA) dans le cadre de la formation bilingue des cadres de l'Administration</w:t>
            </w:r>
          </w:p>
        </w:tc>
        <w:tc>
          <w:tcPr>
            <w:tcW w:w="1417" w:type="dxa"/>
            <w:noWrap/>
            <w:vAlign w:val="bottom"/>
            <w:hideMark/>
          </w:tcPr>
          <w:p w14:paraId="1F78940D"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560" w:type="dxa"/>
            <w:noWrap/>
            <w:vAlign w:val="bottom"/>
            <w:hideMark/>
          </w:tcPr>
          <w:p w14:paraId="6FD487B8"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417" w:type="dxa"/>
            <w:noWrap/>
            <w:vAlign w:val="bottom"/>
            <w:hideMark/>
          </w:tcPr>
          <w:p w14:paraId="4767853F"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2552" w:type="dxa"/>
          </w:tcPr>
          <w:p w14:paraId="696F8ED6" w14:textId="77777777" w:rsidR="009170A7" w:rsidRPr="001A3846"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300 000 000</w:t>
            </w:r>
          </w:p>
        </w:tc>
        <w:tc>
          <w:tcPr>
            <w:tcW w:w="1559" w:type="dxa"/>
            <w:vMerge/>
            <w:hideMark/>
          </w:tcPr>
          <w:p w14:paraId="77C7967C" w14:textId="77777777" w:rsidR="009170A7" w:rsidRPr="00AF1976" w:rsidRDefault="009170A7" w:rsidP="005A5926">
            <w:pPr>
              <w:rPr>
                <w:rFonts w:ascii="Times New Roman" w:eastAsia="Times New Roman" w:hAnsi="Times New Roman" w:cs="Times New Roman"/>
                <w:color w:val="000000"/>
                <w:lang/>
              </w:rPr>
            </w:pPr>
          </w:p>
        </w:tc>
      </w:tr>
      <w:tr w:rsidR="009170A7" w:rsidRPr="00971931" w14:paraId="73DC6F5C" w14:textId="77777777" w:rsidTr="005A5926">
        <w:trPr>
          <w:trHeight w:val="587"/>
        </w:trPr>
        <w:tc>
          <w:tcPr>
            <w:tcW w:w="567" w:type="dxa"/>
            <w:hideMark/>
          </w:tcPr>
          <w:p w14:paraId="720CB36E"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18</w:t>
            </w:r>
          </w:p>
        </w:tc>
        <w:tc>
          <w:tcPr>
            <w:tcW w:w="6947" w:type="dxa"/>
            <w:hideMark/>
          </w:tcPr>
          <w:p w14:paraId="6C4C73F3" w14:textId="77777777" w:rsidR="009170A7" w:rsidRPr="00AF1976" w:rsidRDefault="009170A7" w:rsidP="005A5926">
            <w:pPr>
              <w:rPr>
                <w:rFonts w:ascii="Times New Roman" w:eastAsia="Times New Roman" w:hAnsi="Times New Roman" w:cs="Times New Roman"/>
                <w:color w:val="000000"/>
                <w:lang/>
              </w:rPr>
            </w:pPr>
            <w:r w:rsidRPr="00971931">
              <w:rPr>
                <w:rFonts w:ascii="Times New Roman" w:eastAsia="Times New Roman" w:hAnsi="Times New Roman" w:cs="Times New Roman"/>
                <w:color w:val="000000"/>
                <w:lang/>
              </w:rPr>
              <w:t>Élaboration</w:t>
            </w:r>
            <w:r w:rsidRPr="00AF1976">
              <w:rPr>
                <w:rFonts w:ascii="Times New Roman" w:eastAsia="Times New Roman" w:hAnsi="Times New Roman" w:cs="Times New Roman"/>
                <w:color w:val="000000"/>
                <w:lang/>
              </w:rPr>
              <w:t xml:space="preserve"> d'une batterie de textes (Loi, décrets, arrêtés...) pour encadrer, orienter et renforcer le cadre de mise en œuvre du bilinguisme dans l'Administration (centrale et déconcentrée)</w:t>
            </w:r>
          </w:p>
        </w:tc>
        <w:tc>
          <w:tcPr>
            <w:tcW w:w="1417" w:type="dxa"/>
            <w:noWrap/>
            <w:vAlign w:val="bottom"/>
            <w:hideMark/>
          </w:tcPr>
          <w:p w14:paraId="4C092E2F"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560" w:type="dxa"/>
            <w:noWrap/>
            <w:vAlign w:val="bottom"/>
            <w:hideMark/>
          </w:tcPr>
          <w:p w14:paraId="173D9320"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417" w:type="dxa"/>
            <w:noWrap/>
            <w:vAlign w:val="bottom"/>
            <w:hideMark/>
          </w:tcPr>
          <w:p w14:paraId="3041E221"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2552" w:type="dxa"/>
          </w:tcPr>
          <w:p w14:paraId="6A8CEBF8" w14:textId="77777777" w:rsidR="009170A7" w:rsidRPr="001A3846"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30 000 000</w:t>
            </w:r>
          </w:p>
        </w:tc>
        <w:tc>
          <w:tcPr>
            <w:tcW w:w="1559" w:type="dxa"/>
            <w:vMerge/>
            <w:hideMark/>
          </w:tcPr>
          <w:p w14:paraId="3B457D15" w14:textId="77777777" w:rsidR="009170A7" w:rsidRPr="00AF1976" w:rsidRDefault="009170A7" w:rsidP="005A5926">
            <w:pPr>
              <w:rPr>
                <w:rFonts w:ascii="Times New Roman" w:eastAsia="Times New Roman" w:hAnsi="Times New Roman" w:cs="Times New Roman"/>
                <w:color w:val="000000"/>
                <w:lang/>
              </w:rPr>
            </w:pPr>
          </w:p>
        </w:tc>
      </w:tr>
      <w:tr w:rsidR="009170A7" w:rsidRPr="00971931" w14:paraId="62539357" w14:textId="77777777" w:rsidTr="005A5926">
        <w:trPr>
          <w:trHeight w:val="880"/>
        </w:trPr>
        <w:tc>
          <w:tcPr>
            <w:tcW w:w="567" w:type="dxa"/>
            <w:hideMark/>
          </w:tcPr>
          <w:p w14:paraId="6AA9095E" w14:textId="77777777" w:rsidR="009170A7" w:rsidRPr="00AF1976" w:rsidRDefault="009170A7" w:rsidP="005A5926">
            <w:pPr>
              <w:spacing w:line="480" w:lineRule="auto"/>
              <w:jc w:val="both"/>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19</w:t>
            </w:r>
          </w:p>
        </w:tc>
        <w:tc>
          <w:tcPr>
            <w:tcW w:w="6947" w:type="dxa"/>
            <w:hideMark/>
          </w:tcPr>
          <w:p w14:paraId="71D9392E" w14:textId="77777777" w:rsidR="009170A7" w:rsidRPr="00AF1976" w:rsidRDefault="009170A7" w:rsidP="005A5926">
            <w:pPr>
              <w:rPr>
                <w:rFonts w:ascii="Times New Roman" w:eastAsia="Times New Roman" w:hAnsi="Times New Roman" w:cs="Times New Roman"/>
                <w:color w:val="000000"/>
                <w:lang/>
              </w:rPr>
            </w:pPr>
            <w:r w:rsidRPr="00AF1976">
              <w:rPr>
                <w:rFonts w:ascii="Times New Roman" w:eastAsia="Times New Roman" w:hAnsi="Times New Roman" w:cs="Times New Roman"/>
                <w:color w:val="000000"/>
                <w:lang/>
              </w:rPr>
              <w:t>Pr</w:t>
            </w:r>
            <w:r>
              <w:rPr>
                <w:rFonts w:ascii="Times New Roman" w:eastAsia="Times New Roman" w:hAnsi="Times New Roman" w:cs="Times New Roman"/>
                <w:color w:val="000000"/>
                <w:lang/>
              </w:rPr>
              <w:t>ise</w:t>
            </w:r>
            <w:r w:rsidRPr="00AF1976">
              <w:rPr>
                <w:rFonts w:ascii="Times New Roman" w:eastAsia="Times New Roman" w:hAnsi="Times New Roman" w:cs="Times New Roman"/>
                <w:color w:val="000000"/>
                <w:lang/>
              </w:rPr>
              <w:t xml:space="preserve"> des mesures pour autoriser à titre spécial les agents de l'Administration, de disposer d'une heure par journée de travail pour se faire former (mesures d'encouragement et de promotion du bilinguisme)</w:t>
            </w:r>
          </w:p>
        </w:tc>
        <w:tc>
          <w:tcPr>
            <w:tcW w:w="1417" w:type="dxa"/>
            <w:noWrap/>
            <w:vAlign w:val="bottom"/>
            <w:hideMark/>
          </w:tcPr>
          <w:p w14:paraId="35739857" w14:textId="77777777" w:rsidR="009170A7" w:rsidRPr="00AF1976" w:rsidRDefault="009170A7" w:rsidP="005A5926">
            <w:pPr>
              <w:jc w:val="center"/>
              <w:rPr>
                <w:rFonts w:ascii="Times New Roman" w:eastAsia="Times New Roman" w:hAnsi="Times New Roman" w:cs="Times New Roman"/>
                <w:color w:val="000000"/>
                <w:lang/>
              </w:rPr>
            </w:pPr>
          </w:p>
        </w:tc>
        <w:tc>
          <w:tcPr>
            <w:tcW w:w="1560" w:type="dxa"/>
            <w:noWrap/>
            <w:vAlign w:val="bottom"/>
            <w:hideMark/>
          </w:tcPr>
          <w:p w14:paraId="2EA81A8C" w14:textId="77777777" w:rsidR="009170A7" w:rsidRPr="00FA58A4" w:rsidRDefault="009170A7" w:rsidP="005A5926">
            <w:pPr>
              <w:jc w:val="center"/>
              <w:rPr>
                <w:rFonts w:ascii="Times New Roman" w:eastAsia="Times New Roman" w:hAnsi="Times New Roman" w:cs="Times New Roman"/>
                <w:color w:val="000000"/>
                <w:lang/>
              </w:rPr>
            </w:pPr>
            <w:r>
              <w:rPr>
                <w:rFonts w:ascii="Times New Roman" w:eastAsia="Times New Roman" w:hAnsi="Times New Roman" w:cs="Times New Roman"/>
                <w:color w:val="000000"/>
                <w:lang/>
              </w:rPr>
              <w:t>X</w:t>
            </w:r>
          </w:p>
        </w:tc>
        <w:tc>
          <w:tcPr>
            <w:tcW w:w="1417" w:type="dxa"/>
            <w:noWrap/>
            <w:vAlign w:val="bottom"/>
            <w:hideMark/>
          </w:tcPr>
          <w:p w14:paraId="020F37A4" w14:textId="77777777" w:rsidR="009170A7" w:rsidRPr="00AF1976" w:rsidRDefault="009170A7" w:rsidP="005A5926">
            <w:pPr>
              <w:jc w:val="center"/>
              <w:rPr>
                <w:rFonts w:ascii="Times New Roman" w:eastAsia="Times New Roman" w:hAnsi="Times New Roman" w:cs="Times New Roman"/>
                <w:color w:val="000000"/>
                <w:lang/>
              </w:rPr>
            </w:pPr>
          </w:p>
        </w:tc>
        <w:tc>
          <w:tcPr>
            <w:tcW w:w="2552" w:type="dxa"/>
          </w:tcPr>
          <w:p w14:paraId="1CD64CB2" w14:textId="77777777" w:rsidR="009170A7" w:rsidRPr="001A3846" w:rsidRDefault="009170A7" w:rsidP="005A5926">
            <w:pPr>
              <w:jc w:val="right"/>
              <w:rPr>
                <w:rFonts w:ascii="Times New Roman" w:eastAsia="Times New Roman" w:hAnsi="Times New Roman" w:cs="Times New Roman"/>
                <w:color w:val="000000"/>
                <w:lang/>
              </w:rPr>
            </w:pPr>
            <w:r>
              <w:rPr>
                <w:rFonts w:ascii="Times New Roman" w:eastAsia="Times New Roman" w:hAnsi="Times New Roman" w:cs="Times New Roman"/>
                <w:color w:val="000000"/>
                <w:lang/>
              </w:rPr>
              <w:t>30 000 000</w:t>
            </w:r>
          </w:p>
        </w:tc>
        <w:tc>
          <w:tcPr>
            <w:tcW w:w="1559" w:type="dxa"/>
            <w:vMerge/>
            <w:hideMark/>
          </w:tcPr>
          <w:p w14:paraId="64491265" w14:textId="77777777" w:rsidR="009170A7" w:rsidRPr="00AF1976" w:rsidRDefault="009170A7" w:rsidP="005A5926">
            <w:pPr>
              <w:rPr>
                <w:rFonts w:ascii="Times New Roman" w:eastAsia="Times New Roman" w:hAnsi="Times New Roman" w:cs="Times New Roman"/>
                <w:color w:val="000000"/>
                <w:lang/>
              </w:rPr>
            </w:pPr>
          </w:p>
        </w:tc>
      </w:tr>
      <w:tr w:rsidR="009170A7" w:rsidRPr="00971931" w14:paraId="103A1211" w14:textId="77777777" w:rsidTr="005A5926">
        <w:trPr>
          <w:trHeight w:val="880"/>
        </w:trPr>
        <w:tc>
          <w:tcPr>
            <w:tcW w:w="567" w:type="dxa"/>
          </w:tcPr>
          <w:p w14:paraId="3B486AF7" w14:textId="77777777" w:rsidR="009170A7" w:rsidRPr="00AF1976" w:rsidRDefault="009170A7" w:rsidP="005A5926">
            <w:pPr>
              <w:spacing w:line="480" w:lineRule="auto"/>
              <w:jc w:val="both"/>
              <w:rPr>
                <w:rFonts w:ascii="Times New Roman" w:eastAsia="Times New Roman" w:hAnsi="Times New Roman" w:cs="Times New Roman"/>
                <w:color w:val="000000"/>
                <w:lang/>
              </w:rPr>
            </w:pPr>
          </w:p>
        </w:tc>
        <w:tc>
          <w:tcPr>
            <w:tcW w:w="6947" w:type="dxa"/>
          </w:tcPr>
          <w:p w14:paraId="643C50F5" w14:textId="77777777" w:rsidR="009170A7" w:rsidRPr="00081145" w:rsidRDefault="009170A7" w:rsidP="005A5926">
            <w:pPr>
              <w:rPr>
                <w:rFonts w:ascii="Times New Roman" w:eastAsia="Times New Roman" w:hAnsi="Times New Roman" w:cs="Times New Roman"/>
                <w:color w:val="000000"/>
                <w:lang/>
              </w:rPr>
            </w:pPr>
            <w:r>
              <w:rPr>
                <w:rFonts w:ascii="Times New Roman" w:eastAsia="Times New Roman" w:hAnsi="Times New Roman" w:cs="Times New Roman"/>
                <w:color w:val="000000"/>
                <w:lang/>
              </w:rPr>
              <w:t xml:space="preserve">Total </w:t>
            </w:r>
          </w:p>
        </w:tc>
        <w:tc>
          <w:tcPr>
            <w:tcW w:w="6946" w:type="dxa"/>
            <w:gridSpan w:val="4"/>
            <w:noWrap/>
            <w:vAlign w:val="bottom"/>
          </w:tcPr>
          <w:p w14:paraId="78FAAEED" w14:textId="77777777" w:rsidR="009170A7" w:rsidRPr="00081145" w:rsidRDefault="009170A7" w:rsidP="005A5926">
            <w:pPr>
              <w:jc w:val="right"/>
              <w:rPr>
                <w:rFonts w:ascii="Times New Roman" w:eastAsia="Times New Roman" w:hAnsi="Times New Roman" w:cs="Times New Roman"/>
                <w:b/>
                <w:bCs/>
                <w:color w:val="000000"/>
                <w:lang/>
              </w:rPr>
            </w:pPr>
            <w:r w:rsidRPr="00081145">
              <w:rPr>
                <w:rFonts w:ascii="Times New Roman" w:eastAsia="Times New Roman" w:hAnsi="Times New Roman" w:cs="Times New Roman"/>
                <w:b/>
                <w:bCs/>
                <w:color w:val="000000"/>
                <w:lang/>
              </w:rPr>
              <w:t>5.395.000.000</w:t>
            </w:r>
          </w:p>
        </w:tc>
        <w:tc>
          <w:tcPr>
            <w:tcW w:w="1559" w:type="dxa"/>
          </w:tcPr>
          <w:p w14:paraId="4415B7D4" w14:textId="77777777" w:rsidR="009170A7" w:rsidRPr="00AF1976" w:rsidRDefault="009170A7" w:rsidP="005A5926">
            <w:pPr>
              <w:rPr>
                <w:rFonts w:ascii="Times New Roman" w:eastAsia="Times New Roman" w:hAnsi="Times New Roman" w:cs="Times New Roman"/>
                <w:color w:val="000000"/>
                <w:lang/>
              </w:rPr>
            </w:pPr>
          </w:p>
        </w:tc>
      </w:tr>
    </w:tbl>
    <w:p w14:paraId="1ED3C5AF" w14:textId="77777777" w:rsidR="009170A7" w:rsidRDefault="009170A7" w:rsidP="009170A7"/>
    <w:p w14:paraId="3EAA1BA2" w14:textId="77777777" w:rsidR="0048645A" w:rsidRPr="0048645A" w:rsidRDefault="0048645A" w:rsidP="00010B1A">
      <w:pPr>
        <w:spacing w:after="0"/>
        <w:rPr>
          <w:rFonts w:ascii="Times New Roman" w:hAnsi="Times New Roman" w:cs="Times New Roman"/>
          <w:sz w:val="26"/>
          <w:szCs w:val="26"/>
        </w:rPr>
      </w:pPr>
    </w:p>
    <w:p w14:paraId="69805ADC" w14:textId="77777777" w:rsidR="0048645A" w:rsidRDefault="0048645A" w:rsidP="00010B1A">
      <w:pPr>
        <w:spacing w:after="0"/>
        <w:rPr>
          <w:rFonts w:ascii="Times New Roman" w:hAnsi="Times New Roman" w:cs="Times New Roman"/>
          <w:sz w:val="26"/>
          <w:szCs w:val="26"/>
        </w:rPr>
      </w:pPr>
    </w:p>
    <w:p w14:paraId="4417ECF7" w14:textId="77777777" w:rsidR="00971931" w:rsidRDefault="00971931" w:rsidP="00010B1A">
      <w:pPr>
        <w:spacing w:after="0"/>
        <w:jc w:val="center"/>
        <w:rPr>
          <w:rFonts w:ascii="Times New Roman" w:hAnsi="Times New Roman" w:cs="Times New Roman"/>
          <w:sz w:val="26"/>
          <w:szCs w:val="26"/>
        </w:rPr>
      </w:pPr>
    </w:p>
    <w:p w14:paraId="172386F0" w14:textId="77777777" w:rsidR="00971931" w:rsidRDefault="00971931" w:rsidP="00010B1A">
      <w:pPr>
        <w:spacing w:after="0"/>
        <w:jc w:val="center"/>
        <w:rPr>
          <w:rFonts w:ascii="Times New Roman" w:hAnsi="Times New Roman" w:cs="Times New Roman"/>
          <w:sz w:val="26"/>
          <w:szCs w:val="26"/>
        </w:rPr>
      </w:pPr>
    </w:p>
    <w:p w14:paraId="15DC2CAC" w14:textId="77777777" w:rsidR="00971931" w:rsidRDefault="00971931" w:rsidP="00010B1A">
      <w:pPr>
        <w:spacing w:after="0"/>
        <w:jc w:val="center"/>
        <w:rPr>
          <w:rFonts w:ascii="Times New Roman" w:hAnsi="Times New Roman" w:cs="Times New Roman"/>
          <w:sz w:val="26"/>
          <w:szCs w:val="26"/>
        </w:rPr>
      </w:pPr>
    </w:p>
    <w:p w14:paraId="38F4EA9C" w14:textId="77777777" w:rsidR="00971931" w:rsidRDefault="00971931" w:rsidP="00010B1A">
      <w:pPr>
        <w:spacing w:after="0"/>
        <w:jc w:val="center"/>
        <w:rPr>
          <w:rFonts w:ascii="Times New Roman" w:hAnsi="Times New Roman" w:cs="Times New Roman"/>
          <w:sz w:val="26"/>
          <w:szCs w:val="26"/>
        </w:rPr>
      </w:pPr>
    </w:p>
    <w:p w14:paraId="73F0E1EB" w14:textId="77777777" w:rsidR="00971931" w:rsidRDefault="00971931" w:rsidP="00010B1A">
      <w:pPr>
        <w:spacing w:after="0"/>
        <w:jc w:val="center"/>
        <w:rPr>
          <w:rFonts w:ascii="Times New Roman" w:hAnsi="Times New Roman" w:cs="Times New Roman"/>
          <w:sz w:val="26"/>
          <w:szCs w:val="26"/>
        </w:rPr>
      </w:pPr>
    </w:p>
    <w:p w14:paraId="5FC6CBE4" w14:textId="77777777" w:rsidR="00971931" w:rsidRDefault="00971931" w:rsidP="00010B1A">
      <w:pPr>
        <w:spacing w:after="0"/>
        <w:jc w:val="center"/>
        <w:rPr>
          <w:rFonts w:ascii="Times New Roman" w:hAnsi="Times New Roman" w:cs="Times New Roman"/>
          <w:sz w:val="26"/>
          <w:szCs w:val="26"/>
        </w:rPr>
      </w:pPr>
    </w:p>
    <w:p w14:paraId="642E6D1E" w14:textId="77777777" w:rsidR="00971931" w:rsidRDefault="00971931" w:rsidP="00010B1A">
      <w:pPr>
        <w:spacing w:after="0"/>
        <w:jc w:val="center"/>
        <w:rPr>
          <w:rFonts w:ascii="Times New Roman" w:hAnsi="Times New Roman" w:cs="Times New Roman"/>
          <w:sz w:val="26"/>
          <w:szCs w:val="26"/>
        </w:rPr>
      </w:pPr>
    </w:p>
    <w:p w14:paraId="4572B155" w14:textId="77777777" w:rsidR="00971931" w:rsidRDefault="00971931" w:rsidP="00010B1A">
      <w:pPr>
        <w:spacing w:after="0"/>
        <w:jc w:val="center"/>
        <w:rPr>
          <w:rFonts w:ascii="Times New Roman" w:hAnsi="Times New Roman" w:cs="Times New Roman"/>
          <w:sz w:val="26"/>
          <w:szCs w:val="26"/>
        </w:rPr>
      </w:pPr>
    </w:p>
    <w:p w14:paraId="02609C4C" w14:textId="77777777" w:rsidR="00971931" w:rsidRDefault="00971931" w:rsidP="00010B1A">
      <w:pPr>
        <w:spacing w:after="0"/>
        <w:jc w:val="center"/>
        <w:rPr>
          <w:rFonts w:ascii="Times New Roman" w:hAnsi="Times New Roman" w:cs="Times New Roman"/>
          <w:sz w:val="26"/>
          <w:szCs w:val="26"/>
        </w:rPr>
      </w:pPr>
    </w:p>
    <w:p w14:paraId="0AE769A6" w14:textId="5C09E344" w:rsidR="0048645A" w:rsidRDefault="0048645A" w:rsidP="00010B1A">
      <w:pPr>
        <w:spacing w:after="0"/>
        <w:jc w:val="center"/>
        <w:rPr>
          <w:rFonts w:ascii="Times New Roman" w:hAnsi="Times New Roman" w:cs="Times New Roman"/>
          <w:sz w:val="26"/>
          <w:szCs w:val="26"/>
        </w:rPr>
      </w:pPr>
      <w:r>
        <w:rPr>
          <w:rFonts w:ascii="Times New Roman" w:hAnsi="Times New Roman" w:cs="Times New Roman"/>
          <w:sz w:val="26"/>
          <w:szCs w:val="26"/>
        </w:rPr>
        <w:t>Annexes</w:t>
      </w:r>
    </w:p>
    <w:p w14:paraId="7FA29B35" w14:textId="77777777" w:rsidR="00FF77D6" w:rsidRPr="00FF77D6" w:rsidRDefault="00FF77D6" w:rsidP="00FF77D6">
      <w:pPr>
        <w:rPr>
          <w:rFonts w:ascii="Times New Roman" w:hAnsi="Times New Roman" w:cs="Times New Roman"/>
          <w:sz w:val="26"/>
          <w:szCs w:val="26"/>
        </w:rPr>
      </w:pPr>
    </w:p>
    <w:p w14:paraId="773B676C" w14:textId="77777777" w:rsidR="00FF77D6" w:rsidRPr="00FF77D6" w:rsidRDefault="00FF77D6" w:rsidP="00FF77D6">
      <w:pPr>
        <w:rPr>
          <w:rFonts w:ascii="Times New Roman" w:hAnsi="Times New Roman" w:cs="Times New Roman"/>
          <w:sz w:val="26"/>
          <w:szCs w:val="26"/>
        </w:rPr>
      </w:pPr>
    </w:p>
    <w:p w14:paraId="17FF5370" w14:textId="77777777" w:rsidR="00FF77D6" w:rsidRPr="00FF77D6" w:rsidRDefault="00FF77D6" w:rsidP="00FF77D6">
      <w:pPr>
        <w:rPr>
          <w:rFonts w:ascii="Times New Roman" w:hAnsi="Times New Roman" w:cs="Times New Roman"/>
          <w:sz w:val="26"/>
          <w:szCs w:val="26"/>
        </w:rPr>
      </w:pPr>
    </w:p>
    <w:p w14:paraId="1DE1468A" w14:textId="77777777" w:rsidR="00FF77D6" w:rsidRPr="00FF77D6" w:rsidRDefault="00FF77D6" w:rsidP="00FF77D6">
      <w:pPr>
        <w:rPr>
          <w:rFonts w:ascii="Times New Roman" w:hAnsi="Times New Roman" w:cs="Times New Roman"/>
          <w:sz w:val="26"/>
          <w:szCs w:val="26"/>
        </w:rPr>
      </w:pPr>
    </w:p>
    <w:p w14:paraId="6CD93297" w14:textId="77777777" w:rsidR="00FF77D6" w:rsidRDefault="00FF77D6" w:rsidP="00FF77D6">
      <w:pPr>
        <w:rPr>
          <w:rFonts w:ascii="Times New Roman" w:hAnsi="Times New Roman" w:cs="Times New Roman"/>
          <w:sz w:val="26"/>
          <w:szCs w:val="26"/>
        </w:rPr>
      </w:pPr>
    </w:p>
    <w:p w14:paraId="5BF79732" w14:textId="77777777" w:rsidR="00FF77D6" w:rsidRDefault="00FF77D6" w:rsidP="00FF77D6">
      <w:pPr>
        <w:ind w:firstLine="720"/>
        <w:rPr>
          <w:rFonts w:ascii="Times New Roman" w:hAnsi="Times New Roman" w:cs="Times New Roman"/>
          <w:sz w:val="26"/>
          <w:szCs w:val="26"/>
        </w:rPr>
      </w:pPr>
    </w:p>
    <w:p w14:paraId="235271A5" w14:textId="77777777" w:rsidR="00FF77D6" w:rsidRDefault="00FF77D6" w:rsidP="00FF77D6">
      <w:pPr>
        <w:ind w:firstLine="720"/>
        <w:rPr>
          <w:rFonts w:ascii="Times New Roman" w:hAnsi="Times New Roman" w:cs="Times New Roman"/>
          <w:sz w:val="26"/>
          <w:szCs w:val="26"/>
        </w:rPr>
      </w:pPr>
    </w:p>
    <w:p w14:paraId="6FABF9CA" w14:textId="77777777" w:rsidR="00FF77D6" w:rsidRDefault="00FF77D6" w:rsidP="00FF77D6">
      <w:pPr>
        <w:ind w:firstLine="720"/>
        <w:rPr>
          <w:rFonts w:ascii="Times New Roman" w:hAnsi="Times New Roman" w:cs="Times New Roman"/>
          <w:sz w:val="26"/>
          <w:szCs w:val="26"/>
        </w:rPr>
      </w:pPr>
    </w:p>
    <w:p w14:paraId="4E93A53E" w14:textId="77777777" w:rsidR="00FF77D6" w:rsidRDefault="00FF77D6" w:rsidP="00FF77D6">
      <w:pPr>
        <w:ind w:firstLine="720"/>
        <w:rPr>
          <w:rFonts w:ascii="Times New Roman" w:hAnsi="Times New Roman" w:cs="Times New Roman"/>
          <w:sz w:val="26"/>
          <w:szCs w:val="26"/>
        </w:rPr>
      </w:pPr>
    </w:p>
    <w:p w14:paraId="076C9748" w14:textId="77777777" w:rsidR="00FF77D6" w:rsidRDefault="00FF77D6" w:rsidP="00FF77D6">
      <w:pPr>
        <w:ind w:firstLine="720"/>
        <w:rPr>
          <w:rFonts w:ascii="Times New Roman" w:hAnsi="Times New Roman" w:cs="Times New Roman"/>
          <w:sz w:val="26"/>
          <w:szCs w:val="26"/>
        </w:rPr>
      </w:pPr>
    </w:p>
    <w:p w14:paraId="1999DDC6" w14:textId="77777777" w:rsidR="00FF77D6" w:rsidRDefault="00FF77D6" w:rsidP="00FF77D6">
      <w:pPr>
        <w:ind w:firstLine="720"/>
        <w:rPr>
          <w:rFonts w:ascii="Times New Roman" w:hAnsi="Times New Roman" w:cs="Times New Roman"/>
          <w:sz w:val="26"/>
          <w:szCs w:val="26"/>
        </w:rPr>
      </w:pPr>
    </w:p>
    <w:p w14:paraId="5AF3D409" w14:textId="77777777" w:rsidR="00FF77D6" w:rsidRDefault="00FF77D6" w:rsidP="00FF77D6">
      <w:pPr>
        <w:ind w:firstLine="720"/>
        <w:rPr>
          <w:rFonts w:ascii="Times New Roman" w:hAnsi="Times New Roman" w:cs="Times New Roman"/>
          <w:sz w:val="26"/>
          <w:szCs w:val="26"/>
        </w:rPr>
      </w:pPr>
    </w:p>
    <w:p w14:paraId="24FD309F" w14:textId="77777777" w:rsidR="00FF77D6" w:rsidRDefault="00FF77D6" w:rsidP="00FF77D6">
      <w:pPr>
        <w:ind w:firstLine="720"/>
        <w:rPr>
          <w:rFonts w:ascii="Times New Roman" w:hAnsi="Times New Roman" w:cs="Times New Roman"/>
          <w:sz w:val="26"/>
          <w:szCs w:val="26"/>
        </w:rPr>
      </w:pPr>
    </w:p>
    <w:p w14:paraId="2B9CA574" w14:textId="77777777" w:rsidR="00FF77D6" w:rsidRDefault="00FF77D6" w:rsidP="00FF77D6">
      <w:pPr>
        <w:ind w:firstLine="720"/>
        <w:rPr>
          <w:rFonts w:ascii="Times New Roman" w:hAnsi="Times New Roman" w:cs="Times New Roman"/>
          <w:sz w:val="26"/>
          <w:szCs w:val="26"/>
        </w:rPr>
      </w:pPr>
    </w:p>
    <w:p w14:paraId="6E1249A2" w14:textId="77777777" w:rsidR="00FF77D6" w:rsidRDefault="00FF77D6" w:rsidP="00FF77D6">
      <w:pPr>
        <w:ind w:firstLine="720"/>
        <w:rPr>
          <w:rFonts w:ascii="Times New Roman" w:hAnsi="Times New Roman" w:cs="Times New Roman"/>
          <w:sz w:val="26"/>
          <w:szCs w:val="26"/>
        </w:rPr>
      </w:pPr>
    </w:p>
    <w:p w14:paraId="60D4A451" w14:textId="77777777" w:rsidR="00FF77D6" w:rsidRDefault="00FF77D6" w:rsidP="00FF77D6">
      <w:pPr>
        <w:ind w:firstLine="720"/>
        <w:rPr>
          <w:rFonts w:ascii="Times New Roman" w:hAnsi="Times New Roman" w:cs="Times New Roman"/>
          <w:sz w:val="26"/>
          <w:szCs w:val="26"/>
        </w:rPr>
      </w:pPr>
    </w:p>
    <w:p w14:paraId="0C902389" w14:textId="77777777" w:rsidR="00FF77D6" w:rsidRDefault="00FF77D6" w:rsidP="00FF77D6">
      <w:pPr>
        <w:ind w:firstLine="720"/>
        <w:rPr>
          <w:rFonts w:ascii="Times New Roman" w:hAnsi="Times New Roman" w:cs="Times New Roman"/>
          <w:sz w:val="26"/>
          <w:szCs w:val="26"/>
        </w:rPr>
      </w:pPr>
    </w:p>
    <w:p w14:paraId="4C3766AA" w14:textId="77777777" w:rsidR="00FF77D6" w:rsidRDefault="00FF77D6" w:rsidP="00FF77D6">
      <w:pPr>
        <w:ind w:firstLine="720"/>
        <w:rPr>
          <w:rFonts w:ascii="Times New Roman" w:hAnsi="Times New Roman" w:cs="Times New Roman"/>
          <w:sz w:val="26"/>
          <w:szCs w:val="26"/>
        </w:rPr>
      </w:pPr>
    </w:p>
    <w:sdt>
      <w:sdtPr>
        <w:rPr>
          <w:rFonts w:asciiTheme="minorHAnsi" w:eastAsiaTheme="minorHAnsi" w:hAnsiTheme="minorHAnsi" w:cstheme="minorBidi"/>
          <w:color w:val="auto"/>
          <w:sz w:val="22"/>
          <w:szCs w:val="22"/>
          <w:lang w:val="fr-FR" w:eastAsia="en-US"/>
        </w:rPr>
        <w:id w:val="426935933"/>
        <w:docPartObj>
          <w:docPartGallery w:val="Table of Contents"/>
          <w:docPartUnique/>
        </w:docPartObj>
      </w:sdtPr>
      <w:sdtEndPr>
        <w:rPr>
          <w:b/>
          <w:bCs/>
        </w:rPr>
      </w:sdtEndPr>
      <w:sdtContent>
        <w:p w14:paraId="60E3B578" w14:textId="3B88DE00" w:rsidR="00771F9D" w:rsidRDefault="00771F9D">
          <w:pPr>
            <w:pStyle w:val="En-ttedetabledesmatires"/>
          </w:pPr>
          <w:r>
            <w:rPr>
              <w:lang w:val="fr-FR"/>
            </w:rPr>
            <w:t>Table des matières</w:t>
          </w:r>
        </w:p>
        <w:p w14:paraId="50EC2E0F" w14:textId="25BD8AFB" w:rsidR="00386E4A" w:rsidRDefault="00771F9D">
          <w:pPr>
            <w:pStyle w:val="TM1"/>
            <w:rPr>
              <w:rFonts w:cstheme="minorBidi"/>
              <w:noProof/>
              <w:kern w:val="2"/>
              <w:sz w:val="24"/>
              <w:szCs w:val="24"/>
              <w14:ligatures w14:val="standardContextual"/>
            </w:rPr>
          </w:pPr>
          <w:r>
            <w:fldChar w:fldCharType="begin"/>
          </w:r>
          <w:r>
            <w:instrText xml:space="preserve"> TOC \o "1-3" \h \z \u </w:instrText>
          </w:r>
          <w:r>
            <w:fldChar w:fldCharType="separate"/>
          </w:r>
          <w:hyperlink w:anchor="_Toc174692566" w:history="1">
            <w:r w:rsidR="00386E4A" w:rsidRPr="006E0BFA">
              <w:rPr>
                <w:rStyle w:val="Lienhypertexte"/>
                <w:rFonts w:ascii="Times New Roman" w:hAnsi="Times New Roman"/>
                <w:b/>
                <w:bCs/>
                <w:noProof/>
                <w:color w:val="034990" w:themeColor="hyperlink" w:themeShade="BF"/>
              </w:rPr>
              <w:t>I.</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color w:val="034990" w:themeColor="hyperlink" w:themeShade="BF"/>
              </w:rPr>
              <w:t>Introduction générale</w:t>
            </w:r>
            <w:r w:rsidR="00386E4A">
              <w:rPr>
                <w:noProof/>
                <w:webHidden/>
              </w:rPr>
              <w:tab/>
            </w:r>
            <w:r w:rsidR="00386E4A">
              <w:rPr>
                <w:noProof/>
                <w:webHidden/>
              </w:rPr>
              <w:fldChar w:fldCharType="begin"/>
            </w:r>
            <w:r w:rsidR="00386E4A">
              <w:rPr>
                <w:noProof/>
                <w:webHidden/>
              </w:rPr>
              <w:instrText xml:space="preserve"> PAGEREF _Toc174692566 \h </w:instrText>
            </w:r>
            <w:r w:rsidR="00386E4A">
              <w:rPr>
                <w:noProof/>
                <w:webHidden/>
              </w:rPr>
            </w:r>
            <w:r w:rsidR="00386E4A">
              <w:rPr>
                <w:noProof/>
                <w:webHidden/>
              </w:rPr>
              <w:fldChar w:fldCharType="separate"/>
            </w:r>
            <w:r w:rsidR="00386E4A">
              <w:rPr>
                <w:noProof/>
                <w:webHidden/>
              </w:rPr>
              <w:t>2</w:t>
            </w:r>
            <w:r w:rsidR="00386E4A">
              <w:rPr>
                <w:noProof/>
                <w:webHidden/>
              </w:rPr>
              <w:fldChar w:fldCharType="end"/>
            </w:r>
          </w:hyperlink>
        </w:p>
        <w:p w14:paraId="0FAFC374" w14:textId="6F30EDA7" w:rsidR="00386E4A" w:rsidRDefault="00817EE4">
          <w:pPr>
            <w:pStyle w:val="TM2"/>
            <w:rPr>
              <w:rFonts w:cstheme="minorBidi"/>
              <w:noProof/>
              <w:kern w:val="2"/>
              <w:sz w:val="24"/>
              <w:szCs w:val="24"/>
              <w14:ligatures w14:val="standardContextual"/>
            </w:rPr>
          </w:pPr>
          <w:hyperlink w:anchor="_Toc174692567" w:history="1">
            <w:r w:rsidR="00386E4A" w:rsidRPr="006E0BFA">
              <w:rPr>
                <w:rStyle w:val="Lienhypertexte"/>
                <w:rFonts w:ascii="Times New Roman" w:hAnsi="Times New Roman"/>
                <w:b/>
                <w:bCs/>
                <w:noProof/>
                <w:color w:val="034990" w:themeColor="hyperlink" w:themeShade="BF"/>
              </w:rPr>
              <w:t>1.</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color w:val="034990" w:themeColor="hyperlink" w:themeShade="BF"/>
              </w:rPr>
              <w:t>Définition du bilinguisme au terme de la présente stratégie</w:t>
            </w:r>
            <w:r w:rsidR="00386E4A">
              <w:rPr>
                <w:noProof/>
                <w:webHidden/>
              </w:rPr>
              <w:tab/>
            </w:r>
            <w:r w:rsidR="00386E4A">
              <w:rPr>
                <w:noProof/>
                <w:webHidden/>
              </w:rPr>
              <w:fldChar w:fldCharType="begin"/>
            </w:r>
            <w:r w:rsidR="00386E4A">
              <w:rPr>
                <w:noProof/>
                <w:webHidden/>
              </w:rPr>
              <w:instrText xml:space="preserve"> PAGEREF _Toc174692567 \h </w:instrText>
            </w:r>
            <w:r w:rsidR="00386E4A">
              <w:rPr>
                <w:noProof/>
                <w:webHidden/>
              </w:rPr>
            </w:r>
            <w:r w:rsidR="00386E4A">
              <w:rPr>
                <w:noProof/>
                <w:webHidden/>
              </w:rPr>
              <w:fldChar w:fldCharType="separate"/>
            </w:r>
            <w:r w:rsidR="00386E4A">
              <w:rPr>
                <w:noProof/>
                <w:webHidden/>
              </w:rPr>
              <w:t>3</w:t>
            </w:r>
            <w:r w:rsidR="00386E4A">
              <w:rPr>
                <w:noProof/>
                <w:webHidden/>
              </w:rPr>
              <w:fldChar w:fldCharType="end"/>
            </w:r>
          </w:hyperlink>
        </w:p>
        <w:p w14:paraId="64E9EFFC" w14:textId="7BBE7301" w:rsidR="00386E4A" w:rsidRDefault="00817EE4">
          <w:pPr>
            <w:pStyle w:val="TM1"/>
            <w:rPr>
              <w:rFonts w:cstheme="minorBidi"/>
              <w:noProof/>
              <w:kern w:val="2"/>
              <w:sz w:val="24"/>
              <w:szCs w:val="24"/>
              <w14:ligatures w14:val="standardContextual"/>
            </w:rPr>
          </w:pPr>
          <w:hyperlink w:anchor="_Toc174692568" w:history="1">
            <w:r w:rsidR="00386E4A" w:rsidRPr="006E0BFA">
              <w:rPr>
                <w:rStyle w:val="Lienhypertexte"/>
                <w:rFonts w:ascii="Times New Roman" w:hAnsi="Times New Roman"/>
                <w:b/>
                <w:bCs/>
                <w:noProof/>
                <w:color w:val="034990" w:themeColor="hyperlink" w:themeShade="BF"/>
              </w:rPr>
              <w:t>II.</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color w:val="034990" w:themeColor="hyperlink" w:themeShade="BF"/>
              </w:rPr>
              <w:t>Éléments de diagnostic</w:t>
            </w:r>
            <w:r w:rsidR="00386E4A">
              <w:rPr>
                <w:noProof/>
                <w:webHidden/>
              </w:rPr>
              <w:tab/>
            </w:r>
            <w:r w:rsidR="00386E4A">
              <w:rPr>
                <w:noProof/>
                <w:webHidden/>
              </w:rPr>
              <w:fldChar w:fldCharType="begin"/>
            </w:r>
            <w:r w:rsidR="00386E4A">
              <w:rPr>
                <w:noProof/>
                <w:webHidden/>
              </w:rPr>
              <w:instrText xml:space="preserve"> PAGEREF _Toc174692568 \h </w:instrText>
            </w:r>
            <w:r w:rsidR="00386E4A">
              <w:rPr>
                <w:noProof/>
                <w:webHidden/>
              </w:rPr>
            </w:r>
            <w:r w:rsidR="00386E4A">
              <w:rPr>
                <w:noProof/>
                <w:webHidden/>
              </w:rPr>
              <w:fldChar w:fldCharType="separate"/>
            </w:r>
            <w:r w:rsidR="00386E4A">
              <w:rPr>
                <w:noProof/>
                <w:webHidden/>
              </w:rPr>
              <w:t>3</w:t>
            </w:r>
            <w:r w:rsidR="00386E4A">
              <w:rPr>
                <w:noProof/>
                <w:webHidden/>
              </w:rPr>
              <w:fldChar w:fldCharType="end"/>
            </w:r>
          </w:hyperlink>
        </w:p>
        <w:p w14:paraId="7DA8953F" w14:textId="53581581" w:rsidR="00386E4A" w:rsidRDefault="00817EE4">
          <w:pPr>
            <w:pStyle w:val="TM2"/>
            <w:rPr>
              <w:rFonts w:cstheme="minorBidi"/>
              <w:noProof/>
              <w:kern w:val="2"/>
              <w:sz w:val="24"/>
              <w:szCs w:val="24"/>
              <w14:ligatures w14:val="standardContextual"/>
            </w:rPr>
          </w:pPr>
          <w:hyperlink w:anchor="_Toc174692569" w:history="1">
            <w:r w:rsidR="00386E4A" w:rsidRPr="006E0BFA">
              <w:rPr>
                <w:rStyle w:val="Lienhypertexte"/>
                <w:rFonts w:ascii="Times New Roman" w:hAnsi="Times New Roman"/>
                <w:b/>
                <w:bCs/>
                <w:noProof/>
                <w:color w:val="034990" w:themeColor="hyperlink" w:themeShade="BF"/>
              </w:rPr>
              <w:t>1.</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color w:val="034990" w:themeColor="hyperlink" w:themeShade="BF"/>
              </w:rPr>
              <w:t>Le contexte sociopolitique et historique</w:t>
            </w:r>
            <w:r w:rsidR="00386E4A">
              <w:rPr>
                <w:noProof/>
                <w:webHidden/>
              </w:rPr>
              <w:tab/>
            </w:r>
            <w:r w:rsidR="00386E4A">
              <w:rPr>
                <w:noProof/>
                <w:webHidden/>
              </w:rPr>
              <w:fldChar w:fldCharType="begin"/>
            </w:r>
            <w:r w:rsidR="00386E4A">
              <w:rPr>
                <w:noProof/>
                <w:webHidden/>
              </w:rPr>
              <w:instrText xml:space="preserve"> PAGEREF _Toc174692569 \h </w:instrText>
            </w:r>
            <w:r w:rsidR="00386E4A">
              <w:rPr>
                <w:noProof/>
                <w:webHidden/>
              </w:rPr>
            </w:r>
            <w:r w:rsidR="00386E4A">
              <w:rPr>
                <w:noProof/>
                <w:webHidden/>
              </w:rPr>
              <w:fldChar w:fldCharType="separate"/>
            </w:r>
            <w:r w:rsidR="00386E4A">
              <w:rPr>
                <w:noProof/>
                <w:webHidden/>
              </w:rPr>
              <w:t>3</w:t>
            </w:r>
            <w:r w:rsidR="00386E4A">
              <w:rPr>
                <w:noProof/>
                <w:webHidden/>
              </w:rPr>
              <w:fldChar w:fldCharType="end"/>
            </w:r>
          </w:hyperlink>
        </w:p>
        <w:p w14:paraId="47729802" w14:textId="383348DA" w:rsidR="00386E4A" w:rsidRDefault="00817EE4">
          <w:pPr>
            <w:pStyle w:val="TM2"/>
            <w:rPr>
              <w:rFonts w:cstheme="minorBidi"/>
              <w:noProof/>
              <w:kern w:val="2"/>
              <w:sz w:val="24"/>
              <w:szCs w:val="24"/>
              <w14:ligatures w14:val="standardContextual"/>
            </w:rPr>
          </w:pPr>
          <w:hyperlink w:anchor="_Toc174692570" w:history="1">
            <w:r w:rsidR="00386E4A" w:rsidRPr="006E0BFA">
              <w:rPr>
                <w:rStyle w:val="Lienhypertexte"/>
                <w:rFonts w:ascii="Times New Roman" w:hAnsi="Times New Roman"/>
                <w:b/>
                <w:bCs/>
                <w:noProof/>
                <w:color w:val="034990" w:themeColor="hyperlink" w:themeShade="BF"/>
              </w:rPr>
              <w:t>2.</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color w:val="034990" w:themeColor="hyperlink" w:themeShade="BF"/>
              </w:rPr>
              <w:t>Le contexte culturel</w:t>
            </w:r>
            <w:r w:rsidR="00386E4A">
              <w:rPr>
                <w:noProof/>
                <w:webHidden/>
              </w:rPr>
              <w:tab/>
            </w:r>
            <w:r w:rsidR="00386E4A">
              <w:rPr>
                <w:noProof/>
                <w:webHidden/>
              </w:rPr>
              <w:fldChar w:fldCharType="begin"/>
            </w:r>
            <w:r w:rsidR="00386E4A">
              <w:rPr>
                <w:noProof/>
                <w:webHidden/>
              </w:rPr>
              <w:instrText xml:space="preserve"> PAGEREF _Toc174692570 \h </w:instrText>
            </w:r>
            <w:r w:rsidR="00386E4A">
              <w:rPr>
                <w:noProof/>
                <w:webHidden/>
              </w:rPr>
            </w:r>
            <w:r w:rsidR="00386E4A">
              <w:rPr>
                <w:noProof/>
                <w:webHidden/>
              </w:rPr>
              <w:fldChar w:fldCharType="separate"/>
            </w:r>
            <w:r w:rsidR="00386E4A">
              <w:rPr>
                <w:noProof/>
                <w:webHidden/>
              </w:rPr>
              <w:t>4</w:t>
            </w:r>
            <w:r w:rsidR="00386E4A">
              <w:rPr>
                <w:noProof/>
                <w:webHidden/>
              </w:rPr>
              <w:fldChar w:fldCharType="end"/>
            </w:r>
          </w:hyperlink>
        </w:p>
        <w:p w14:paraId="123E63F7" w14:textId="2645B20C" w:rsidR="00386E4A" w:rsidRDefault="00817EE4">
          <w:pPr>
            <w:pStyle w:val="TM2"/>
            <w:rPr>
              <w:rFonts w:cstheme="minorBidi"/>
              <w:noProof/>
              <w:kern w:val="2"/>
              <w:sz w:val="24"/>
              <w:szCs w:val="24"/>
              <w14:ligatures w14:val="standardContextual"/>
            </w:rPr>
          </w:pPr>
          <w:hyperlink w:anchor="_Toc174692571" w:history="1">
            <w:r w:rsidR="00386E4A" w:rsidRPr="006E0BFA">
              <w:rPr>
                <w:rStyle w:val="Lienhypertexte"/>
                <w:rFonts w:ascii="Times New Roman" w:hAnsi="Times New Roman"/>
                <w:noProof/>
                <w:color w:val="034990" w:themeColor="hyperlink" w:themeShade="BF"/>
              </w:rPr>
              <w:t>3.</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color w:val="034990" w:themeColor="hyperlink" w:themeShade="BF"/>
              </w:rPr>
              <w:t>Contexte économique</w:t>
            </w:r>
            <w:r w:rsidR="00386E4A">
              <w:rPr>
                <w:noProof/>
                <w:webHidden/>
              </w:rPr>
              <w:tab/>
            </w:r>
            <w:r w:rsidR="00386E4A">
              <w:rPr>
                <w:noProof/>
                <w:webHidden/>
              </w:rPr>
              <w:fldChar w:fldCharType="begin"/>
            </w:r>
            <w:r w:rsidR="00386E4A">
              <w:rPr>
                <w:noProof/>
                <w:webHidden/>
              </w:rPr>
              <w:instrText xml:space="preserve"> PAGEREF _Toc174692571 \h </w:instrText>
            </w:r>
            <w:r w:rsidR="00386E4A">
              <w:rPr>
                <w:noProof/>
                <w:webHidden/>
              </w:rPr>
            </w:r>
            <w:r w:rsidR="00386E4A">
              <w:rPr>
                <w:noProof/>
                <w:webHidden/>
              </w:rPr>
              <w:fldChar w:fldCharType="separate"/>
            </w:r>
            <w:r w:rsidR="00386E4A">
              <w:rPr>
                <w:noProof/>
                <w:webHidden/>
              </w:rPr>
              <w:t>4</w:t>
            </w:r>
            <w:r w:rsidR="00386E4A">
              <w:rPr>
                <w:noProof/>
                <w:webHidden/>
              </w:rPr>
              <w:fldChar w:fldCharType="end"/>
            </w:r>
          </w:hyperlink>
        </w:p>
        <w:p w14:paraId="7E8DA908" w14:textId="3D4B0B68" w:rsidR="00386E4A" w:rsidRDefault="00817EE4">
          <w:pPr>
            <w:pStyle w:val="TM2"/>
            <w:rPr>
              <w:rFonts w:cstheme="minorBidi"/>
              <w:noProof/>
              <w:kern w:val="2"/>
              <w:sz w:val="24"/>
              <w:szCs w:val="24"/>
              <w14:ligatures w14:val="standardContextual"/>
            </w:rPr>
          </w:pPr>
          <w:hyperlink w:anchor="_Toc174692572" w:history="1">
            <w:r w:rsidR="00386E4A" w:rsidRPr="006E0BFA">
              <w:rPr>
                <w:rStyle w:val="Lienhypertexte"/>
                <w:rFonts w:ascii="Times New Roman" w:hAnsi="Times New Roman"/>
                <w:b/>
                <w:bCs/>
                <w:noProof/>
                <w:color w:val="034990" w:themeColor="hyperlink" w:themeShade="BF"/>
              </w:rPr>
              <w:t>4.</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color w:val="034990" w:themeColor="hyperlink" w:themeShade="BF"/>
              </w:rPr>
              <w:t>Enjeux administratifs et institutionnels</w:t>
            </w:r>
            <w:r w:rsidR="00386E4A">
              <w:rPr>
                <w:noProof/>
                <w:webHidden/>
              </w:rPr>
              <w:tab/>
            </w:r>
            <w:r w:rsidR="00386E4A">
              <w:rPr>
                <w:noProof/>
                <w:webHidden/>
              </w:rPr>
              <w:fldChar w:fldCharType="begin"/>
            </w:r>
            <w:r w:rsidR="00386E4A">
              <w:rPr>
                <w:noProof/>
                <w:webHidden/>
              </w:rPr>
              <w:instrText xml:space="preserve"> PAGEREF _Toc174692572 \h </w:instrText>
            </w:r>
            <w:r w:rsidR="00386E4A">
              <w:rPr>
                <w:noProof/>
                <w:webHidden/>
              </w:rPr>
            </w:r>
            <w:r w:rsidR="00386E4A">
              <w:rPr>
                <w:noProof/>
                <w:webHidden/>
              </w:rPr>
              <w:fldChar w:fldCharType="separate"/>
            </w:r>
            <w:r w:rsidR="00386E4A">
              <w:rPr>
                <w:noProof/>
                <w:webHidden/>
              </w:rPr>
              <w:t>4</w:t>
            </w:r>
            <w:r w:rsidR="00386E4A">
              <w:rPr>
                <w:noProof/>
                <w:webHidden/>
              </w:rPr>
              <w:fldChar w:fldCharType="end"/>
            </w:r>
          </w:hyperlink>
        </w:p>
        <w:p w14:paraId="1B9AA1DA" w14:textId="7A06632A" w:rsidR="00386E4A" w:rsidRDefault="00817EE4">
          <w:pPr>
            <w:pStyle w:val="TM1"/>
            <w:rPr>
              <w:rFonts w:cstheme="minorBidi"/>
              <w:noProof/>
              <w:kern w:val="2"/>
              <w:sz w:val="24"/>
              <w:szCs w:val="24"/>
              <w14:ligatures w14:val="standardContextual"/>
            </w:rPr>
          </w:pPr>
          <w:hyperlink w:anchor="_Toc174692573" w:history="1">
            <w:r w:rsidR="00386E4A" w:rsidRPr="006E0BFA">
              <w:rPr>
                <w:rStyle w:val="Lienhypertexte"/>
                <w:rFonts w:ascii="Times New Roman" w:hAnsi="Times New Roman"/>
                <w:b/>
                <w:bCs/>
                <w:noProof/>
                <w:color w:val="034990" w:themeColor="hyperlink" w:themeShade="BF"/>
              </w:rPr>
              <w:t>III.</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color w:val="034990" w:themeColor="hyperlink" w:themeShade="BF"/>
              </w:rPr>
              <w:t>Spécificité de la stratégie de promotion du bilinguisme dans l’Administration</w:t>
            </w:r>
            <w:r w:rsidR="00386E4A">
              <w:rPr>
                <w:noProof/>
                <w:webHidden/>
              </w:rPr>
              <w:tab/>
            </w:r>
            <w:r w:rsidR="00386E4A">
              <w:rPr>
                <w:noProof/>
                <w:webHidden/>
              </w:rPr>
              <w:fldChar w:fldCharType="begin"/>
            </w:r>
            <w:r w:rsidR="00386E4A">
              <w:rPr>
                <w:noProof/>
                <w:webHidden/>
              </w:rPr>
              <w:instrText xml:space="preserve"> PAGEREF _Toc174692573 \h </w:instrText>
            </w:r>
            <w:r w:rsidR="00386E4A">
              <w:rPr>
                <w:noProof/>
                <w:webHidden/>
              </w:rPr>
            </w:r>
            <w:r w:rsidR="00386E4A">
              <w:rPr>
                <w:noProof/>
                <w:webHidden/>
              </w:rPr>
              <w:fldChar w:fldCharType="separate"/>
            </w:r>
            <w:r w:rsidR="00386E4A">
              <w:rPr>
                <w:noProof/>
                <w:webHidden/>
              </w:rPr>
              <w:t>5</w:t>
            </w:r>
            <w:r w:rsidR="00386E4A">
              <w:rPr>
                <w:noProof/>
                <w:webHidden/>
              </w:rPr>
              <w:fldChar w:fldCharType="end"/>
            </w:r>
          </w:hyperlink>
        </w:p>
        <w:p w14:paraId="163FEB1C" w14:textId="50DDB328" w:rsidR="00386E4A" w:rsidRDefault="00817EE4">
          <w:pPr>
            <w:pStyle w:val="TM1"/>
            <w:rPr>
              <w:rFonts w:cstheme="minorBidi"/>
              <w:noProof/>
              <w:kern w:val="2"/>
              <w:sz w:val="24"/>
              <w:szCs w:val="24"/>
              <w14:ligatures w14:val="standardContextual"/>
            </w:rPr>
          </w:pPr>
          <w:hyperlink w:anchor="_Toc174692574" w:history="1">
            <w:r w:rsidR="00386E4A" w:rsidRPr="006E0BFA">
              <w:rPr>
                <w:rStyle w:val="Lienhypertexte"/>
                <w:rFonts w:ascii="Times New Roman" w:hAnsi="Times New Roman"/>
                <w:b/>
                <w:bCs/>
                <w:noProof/>
                <w:color w:val="034990" w:themeColor="hyperlink" w:themeShade="BF"/>
              </w:rPr>
              <w:t>1.</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color w:val="034990" w:themeColor="hyperlink" w:themeShade="BF"/>
              </w:rPr>
              <w:t>Mission</w:t>
            </w:r>
            <w:r w:rsidR="00386E4A">
              <w:rPr>
                <w:noProof/>
                <w:webHidden/>
              </w:rPr>
              <w:tab/>
            </w:r>
            <w:r w:rsidR="00386E4A">
              <w:rPr>
                <w:noProof/>
                <w:webHidden/>
              </w:rPr>
              <w:fldChar w:fldCharType="begin"/>
            </w:r>
            <w:r w:rsidR="00386E4A">
              <w:rPr>
                <w:noProof/>
                <w:webHidden/>
              </w:rPr>
              <w:instrText xml:space="preserve"> PAGEREF _Toc174692574 \h </w:instrText>
            </w:r>
            <w:r w:rsidR="00386E4A">
              <w:rPr>
                <w:noProof/>
                <w:webHidden/>
              </w:rPr>
            </w:r>
            <w:r w:rsidR="00386E4A">
              <w:rPr>
                <w:noProof/>
                <w:webHidden/>
              </w:rPr>
              <w:fldChar w:fldCharType="separate"/>
            </w:r>
            <w:r w:rsidR="00386E4A">
              <w:rPr>
                <w:noProof/>
                <w:webHidden/>
              </w:rPr>
              <w:t>5</w:t>
            </w:r>
            <w:r w:rsidR="00386E4A">
              <w:rPr>
                <w:noProof/>
                <w:webHidden/>
              </w:rPr>
              <w:fldChar w:fldCharType="end"/>
            </w:r>
          </w:hyperlink>
        </w:p>
        <w:p w14:paraId="2D2B4C84" w14:textId="72C7C49F" w:rsidR="00386E4A" w:rsidRDefault="00817EE4">
          <w:pPr>
            <w:pStyle w:val="TM2"/>
            <w:rPr>
              <w:rFonts w:cstheme="minorBidi"/>
              <w:noProof/>
              <w:kern w:val="2"/>
              <w:sz w:val="24"/>
              <w:szCs w:val="24"/>
              <w14:ligatures w14:val="standardContextual"/>
            </w:rPr>
          </w:pPr>
          <w:hyperlink w:anchor="_Toc174692575" w:history="1">
            <w:r w:rsidR="00386E4A" w:rsidRPr="006E0BFA">
              <w:rPr>
                <w:rStyle w:val="Lienhypertexte"/>
                <w:rFonts w:ascii="Times New Roman" w:hAnsi="Times New Roman"/>
                <w:b/>
                <w:bCs/>
                <w:noProof/>
              </w:rPr>
              <w:t>3.</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rPr>
              <w:t>Cadre d’objectifs de la stratégie</w:t>
            </w:r>
            <w:r w:rsidR="00386E4A">
              <w:rPr>
                <w:noProof/>
                <w:webHidden/>
              </w:rPr>
              <w:tab/>
            </w:r>
            <w:r w:rsidR="00386E4A">
              <w:rPr>
                <w:noProof/>
                <w:webHidden/>
              </w:rPr>
              <w:fldChar w:fldCharType="begin"/>
            </w:r>
            <w:r w:rsidR="00386E4A">
              <w:rPr>
                <w:noProof/>
                <w:webHidden/>
              </w:rPr>
              <w:instrText xml:space="preserve"> PAGEREF _Toc174692575 \h </w:instrText>
            </w:r>
            <w:r w:rsidR="00386E4A">
              <w:rPr>
                <w:noProof/>
                <w:webHidden/>
              </w:rPr>
            </w:r>
            <w:r w:rsidR="00386E4A">
              <w:rPr>
                <w:noProof/>
                <w:webHidden/>
              </w:rPr>
              <w:fldChar w:fldCharType="separate"/>
            </w:r>
            <w:r w:rsidR="00386E4A">
              <w:rPr>
                <w:noProof/>
                <w:webHidden/>
              </w:rPr>
              <w:t>6</w:t>
            </w:r>
            <w:r w:rsidR="00386E4A">
              <w:rPr>
                <w:noProof/>
                <w:webHidden/>
              </w:rPr>
              <w:fldChar w:fldCharType="end"/>
            </w:r>
          </w:hyperlink>
        </w:p>
        <w:p w14:paraId="71233865" w14:textId="762A0D61" w:rsidR="00386E4A" w:rsidRDefault="00817EE4">
          <w:pPr>
            <w:pStyle w:val="TM1"/>
            <w:rPr>
              <w:rFonts w:cstheme="minorBidi"/>
              <w:noProof/>
              <w:kern w:val="2"/>
              <w:sz w:val="24"/>
              <w:szCs w:val="24"/>
              <w14:ligatures w14:val="standardContextual"/>
            </w:rPr>
          </w:pPr>
          <w:hyperlink w:anchor="_Toc174692576" w:history="1">
            <w:r w:rsidR="00386E4A" w:rsidRPr="006E0BFA">
              <w:rPr>
                <w:rStyle w:val="Lienhypertexte"/>
                <w:rFonts w:ascii="Times New Roman" w:hAnsi="Times New Roman"/>
                <w:b/>
                <w:bCs/>
                <w:noProof/>
              </w:rPr>
              <w:t>IV.</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rPr>
              <w:t>Liens avec les politiques et instruments nationaux et internationaux</w:t>
            </w:r>
            <w:r w:rsidR="00386E4A">
              <w:rPr>
                <w:noProof/>
                <w:webHidden/>
              </w:rPr>
              <w:tab/>
            </w:r>
            <w:r w:rsidR="00386E4A">
              <w:rPr>
                <w:noProof/>
                <w:webHidden/>
              </w:rPr>
              <w:fldChar w:fldCharType="begin"/>
            </w:r>
            <w:r w:rsidR="00386E4A">
              <w:rPr>
                <w:noProof/>
                <w:webHidden/>
              </w:rPr>
              <w:instrText xml:space="preserve"> PAGEREF _Toc174692576 \h </w:instrText>
            </w:r>
            <w:r w:rsidR="00386E4A">
              <w:rPr>
                <w:noProof/>
                <w:webHidden/>
              </w:rPr>
            </w:r>
            <w:r w:rsidR="00386E4A">
              <w:rPr>
                <w:noProof/>
                <w:webHidden/>
              </w:rPr>
              <w:fldChar w:fldCharType="separate"/>
            </w:r>
            <w:r w:rsidR="00386E4A">
              <w:rPr>
                <w:noProof/>
                <w:webHidden/>
              </w:rPr>
              <w:t>6</w:t>
            </w:r>
            <w:r w:rsidR="00386E4A">
              <w:rPr>
                <w:noProof/>
                <w:webHidden/>
              </w:rPr>
              <w:fldChar w:fldCharType="end"/>
            </w:r>
          </w:hyperlink>
        </w:p>
        <w:p w14:paraId="6F376FBA" w14:textId="1F3FCE42" w:rsidR="00386E4A" w:rsidRDefault="00817EE4">
          <w:pPr>
            <w:pStyle w:val="TM2"/>
            <w:rPr>
              <w:rFonts w:cstheme="minorBidi"/>
              <w:noProof/>
              <w:kern w:val="2"/>
              <w:sz w:val="24"/>
              <w:szCs w:val="24"/>
              <w14:ligatures w14:val="standardContextual"/>
            </w:rPr>
          </w:pPr>
          <w:hyperlink w:anchor="_Toc174692577" w:history="1">
            <w:r w:rsidR="00386E4A" w:rsidRPr="006E0BFA">
              <w:rPr>
                <w:rStyle w:val="Lienhypertexte"/>
                <w:rFonts w:ascii="Times New Roman" w:hAnsi="Times New Roman"/>
                <w:b/>
                <w:bCs/>
                <w:noProof/>
              </w:rPr>
              <w:t>1.</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rPr>
              <w:t>Cohérence avec certaines orientations internationales</w:t>
            </w:r>
            <w:r w:rsidR="00386E4A">
              <w:rPr>
                <w:noProof/>
                <w:webHidden/>
              </w:rPr>
              <w:tab/>
            </w:r>
            <w:r w:rsidR="00386E4A">
              <w:rPr>
                <w:noProof/>
                <w:webHidden/>
              </w:rPr>
              <w:fldChar w:fldCharType="begin"/>
            </w:r>
            <w:r w:rsidR="00386E4A">
              <w:rPr>
                <w:noProof/>
                <w:webHidden/>
              </w:rPr>
              <w:instrText xml:space="preserve"> PAGEREF _Toc174692577 \h </w:instrText>
            </w:r>
            <w:r w:rsidR="00386E4A">
              <w:rPr>
                <w:noProof/>
                <w:webHidden/>
              </w:rPr>
            </w:r>
            <w:r w:rsidR="00386E4A">
              <w:rPr>
                <w:noProof/>
                <w:webHidden/>
              </w:rPr>
              <w:fldChar w:fldCharType="separate"/>
            </w:r>
            <w:r w:rsidR="00386E4A">
              <w:rPr>
                <w:noProof/>
                <w:webHidden/>
              </w:rPr>
              <w:t>6</w:t>
            </w:r>
            <w:r w:rsidR="00386E4A">
              <w:rPr>
                <w:noProof/>
                <w:webHidden/>
              </w:rPr>
              <w:fldChar w:fldCharType="end"/>
            </w:r>
          </w:hyperlink>
        </w:p>
        <w:p w14:paraId="3CC62848" w14:textId="79F9A58D" w:rsidR="00386E4A" w:rsidRDefault="00817EE4">
          <w:pPr>
            <w:pStyle w:val="TM3"/>
            <w:tabs>
              <w:tab w:val="left" w:pos="1200"/>
              <w:tab w:val="right" w:leader="dot" w:pos="9062"/>
            </w:tabs>
            <w:rPr>
              <w:rFonts w:cstheme="minorBidi"/>
              <w:noProof/>
              <w:kern w:val="2"/>
              <w:sz w:val="24"/>
              <w:szCs w:val="24"/>
              <w14:ligatures w14:val="standardContextual"/>
            </w:rPr>
          </w:pPr>
          <w:hyperlink w:anchor="_Toc174692578" w:history="1">
            <w:r w:rsidR="00386E4A" w:rsidRPr="006E0BFA">
              <w:rPr>
                <w:rStyle w:val="Lienhypertexte"/>
                <w:rFonts w:ascii="Times New Roman" w:hAnsi="Times New Roman"/>
                <w:b/>
                <w:bCs/>
                <w:noProof/>
              </w:rPr>
              <w:t>1.1.</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rPr>
              <w:t>Les Objectifs du développement durable (ODD) des Nations Unies</w:t>
            </w:r>
            <w:r w:rsidR="00386E4A">
              <w:rPr>
                <w:noProof/>
                <w:webHidden/>
              </w:rPr>
              <w:tab/>
            </w:r>
            <w:r w:rsidR="00386E4A">
              <w:rPr>
                <w:noProof/>
                <w:webHidden/>
              </w:rPr>
              <w:fldChar w:fldCharType="begin"/>
            </w:r>
            <w:r w:rsidR="00386E4A">
              <w:rPr>
                <w:noProof/>
                <w:webHidden/>
              </w:rPr>
              <w:instrText xml:space="preserve"> PAGEREF _Toc174692578 \h </w:instrText>
            </w:r>
            <w:r w:rsidR="00386E4A">
              <w:rPr>
                <w:noProof/>
                <w:webHidden/>
              </w:rPr>
            </w:r>
            <w:r w:rsidR="00386E4A">
              <w:rPr>
                <w:noProof/>
                <w:webHidden/>
              </w:rPr>
              <w:fldChar w:fldCharType="separate"/>
            </w:r>
            <w:r w:rsidR="00386E4A">
              <w:rPr>
                <w:noProof/>
                <w:webHidden/>
              </w:rPr>
              <w:t>6</w:t>
            </w:r>
            <w:r w:rsidR="00386E4A">
              <w:rPr>
                <w:noProof/>
                <w:webHidden/>
              </w:rPr>
              <w:fldChar w:fldCharType="end"/>
            </w:r>
          </w:hyperlink>
        </w:p>
        <w:p w14:paraId="190439C9" w14:textId="5D742730" w:rsidR="00386E4A" w:rsidRDefault="00817EE4">
          <w:pPr>
            <w:pStyle w:val="TM3"/>
            <w:tabs>
              <w:tab w:val="left" w:pos="1200"/>
              <w:tab w:val="right" w:leader="dot" w:pos="9062"/>
            </w:tabs>
            <w:rPr>
              <w:rFonts w:cstheme="minorBidi"/>
              <w:noProof/>
              <w:kern w:val="2"/>
              <w:sz w:val="24"/>
              <w:szCs w:val="24"/>
              <w14:ligatures w14:val="standardContextual"/>
            </w:rPr>
          </w:pPr>
          <w:hyperlink w:anchor="_Toc174692579" w:history="1">
            <w:r w:rsidR="00386E4A" w:rsidRPr="006E0BFA">
              <w:rPr>
                <w:rStyle w:val="Lienhypertexte"/>
                <w:rFonts w:ascii="Times New Roman" w:hAnsi="Times New Roman"/>
                <w:b/>
                <w:bCs/>
                <w:noProof/>
              </w:rPr>
              <w:t>1.2.</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rPr>
              <w:t>L’Agenda 2063 de l’Union Africaine</w:t>
            </w:r>
            <w:r w:rsidR="00386E4A">
              <w:rPr>
                <w:noProof/>
                <w:webHidden/>
              </w:rPr>
              <w:tab/>
            </w:r>
            <w:r w:rsidR="00386E4A">
              <w:rPr>
                <w:noProof/>
                <w:webHidden/>
              </w:rPr>
              <w:fldChar w:fldCharType="begin"/>
            </w:r>
            <w:r w:rsidR="00386E4A">
              <w:rPr>
                <w:noProof/>
                <w:webHidden/>
              </w:rPr>
              <w:instrText xml:space="preserve"> PAGEREF _Toc174692579 \h </w:instrText>
            </w:r>
            <w:r w:rsidR="00386E4A">
              <w:rPr>
                <w:noProof/>
                <w:webHidden/>
              </w:rPr>
            </w:r>
            <w:r w:rsidR="00386E4A">
              <w:rPr>
                <w:noProof/>
                <w:webHidden/>
              </w:rPr>
              <w:fldChar w:fldCharType="separate"/>
            </w:r>
            <w:r w:rsidR="00386E4A">
              <w:rPr>
                <w:noProof/>
                <w:webHidden/>
              </w:rPr>
              <w:t>6</w:t>
            </w:r>
            <w:r w:rsidR="00386E4A">
              <w:rPr>
                <w:noProof/>
                <w:webHidden/>
              </w:rPr>
              <w:fldChar w:fldCharType="end"/>
            </w:r>
          </w:hyperlink>
        </w:p>
        <w:p w14:paraId="52298F83" w14:textId="270B920E" w:rsidR="00386E4A" w:rsidRDefault="00817EE4">
          <w:pPr>
            <w:pStyle w:val="TM2"/>
            <w:rPr>
              <w:rFonts w:cstheme="minorBidi"/>
              <w:noProof/>
              <w:kern w:val="2"/>
              <w:sz w:val="24"/>
              <w:szCs w:val="24"/>
              <w14:ligatures w14:val="standardContextual"/>
            </w:rPr>
          </w:pPr>
          <w:hyperlink w:anchor="_Toc174692580" w:history="1">
            <w:r w:rsidR="00386E4A" w:rsidRPr="006E0BFA">
              <w:rPr>
                <w:rStyle w:val="Lienhypertexte"/>
                <w:rFonts w:ascii="Times New Roman" w:hAnsi="Times New Roman"/>
                <w:b/>
                <w:bCs/>
                <w:noProof/>
              </w:rPr>
              <w:t>2.</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rPr>
              <w:t>Cohérence avec les politiques et instruments nationaux</w:t>
            </w:r>
            <w:r w:rsidR="00386E4A">
              <w:rPr>
                <w:noProof/>
                <w:webHidden/>
              </w:rPr>
              <w:tab/>
            </w:r>
            <w:r w:rsidR="00386E4A">
              <w:rPr>
                <w:noProof/>
                <w:webHidden/>
              </w:rPr>
              <w:fldChar w:fldCharType="begin"/>
            </w:r>
            <w:r w:rsidR="00386E4A">
              <w:rPr>
                <w:noProof/>
                <w:webHidden/>
              </w:rPr>
              <w:instrText xml:space="preserve"> PAGEREF _Toc174692580 \h </w:instrText>
            </w:r>
            <w:r w:rsidR="00386E4A">
              <w:rPr>
                <w:noProof/>
                <w:webHidden/>
              </w:rPr>
            </w:r>
            <w:r w:rsidR="00386E4A">
              <w:rPr>
                <w:noProof/>
                <w:webHidden/>
              </w:rPr>
              <w:fldChar w:fldCharType="separate"/>
            </w:r>
            <w:r w:rsidR="00386E4A">
              <w:rPr>
                <w:noProof/>
                <w:webHidden/>
              </w:rPr>
              <w:t>7</w:t>
            </w:r>
            <w:r w:rsidR="00386E4A">
              <w:rPr>
                <w:noProof/>
                <w:webHidden/>
              </w:rPr>
              <w:fldChar w:fldCharType="end"/>
            </w:r>
          </w:hyperlink>
        </w:p>
        <w:p w14:paraId="1F7376F9" w14:textId="6E1E9503" w:rsidR="00386E4A" w:rsidRDefault="00817EE4">
          <w:pPr>
            <w:pStyle w:val="TM3"/>
            <w:tabs>
              <w:tab w:val="left" w:pos="1200"/>
              <w:tab w:val="right" w:leader="dot" w:pos="9062"/>
            </w:tabs>
            <w:rPr>
              <w:rFonts w:cstheme="minorBidi"/>
              <w:noProof/>
              <w:kern w:val="2"/>
              <w:sz w:val="24"/>
              <w:szCs w:val="24"/>
              <w14:ligatures w14:val="standardContextual"/>
            </w:rPr>
          </w:pPr>
          <w:hyperlink w:anchor="_Toc174692581" w:history="1">
            <w:r w:rsidR="00386E4A" w:rsidRPr="006E0BFA">
              <w:rPr>
                <w:rStyle w:val="Lienhypertexte"/>
                <w:rFonts w:ascii="Times New Roman" w:hAnsi="Times New Roman"/>
                <w:b/>
                <w:bCs/>
                <w:noProof/>
              </w:rPr>
              <w:t>2.1.</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rPr>
              <w:t>Vision 2030 : le Tchad que nous voulons</w:t>
            </w:r>
            <w:r w:rsidR="00386E4A">
              <w:rPr>
                <w:noProof/>
                <w:webHidden/>
              </w:rPr>
              <w:tab/>
            </w:r>
            <w:r w:rsidR="00386E4A">
              <w:rPr>
                <w:noProof/>
                <w:webHidden/>
              </w:rPr>
              <w:fldChar w:fldCharType="begin"/>
            </w:r>
            <w:r w:rsidR="00386E4A">
              <w:rPr>
                <w:noProof/>
                <w:webHidden/>
              </w:rPr>
              <w:instrText xml:space="preserve"> PAGEREF _Toc174692581 \h </w:instrText>
            </w:r>
            <w:r w:rsidR="00386E4A">
              <w:rPr>
                <w:noProof/>
                <w:webHidden/>
              </w:rPr>
            </w:r>
            <w:r w:rsidR="00386E4A">
              <w:rPr>
                <w:noProof/>
                <w:webHidden/>
              </w:rPr>
              <w:fldChar w:fldCharType="separate"/>
            </w:r>
            <w:r w:rsidR="00386E4A">
              <w:rPr>
                <w:noProof/>
                <w:webHidden/>
              </w:rPr>
              <w:t>7</w:t>
            </w:r>
            <w:r w:rsidR="00386E4A">
              <w:rPr>
                <w:noProof/>
                <w:webHidden/>
              </w:rPr>
              <w:fldChar w:fldCharType="end"/>
            </w:r>
          </w:hyperlink>
        </w:p>
        <w:p w14:paraId="2BA7F4E4" w14:textId="5F933F50" w:rsidR="00386E4A" w:rsidRDefault="00817EE4">
          <w:pPr>
            <w:pStyle w:val="TM3"/>
            <w:tabs>
              <w:tab w:val="right" w:leader="dot" w:pos="9062"/>
            </w:tabs>
            <w:rPr>
              <w:rFonts w:cstheme="minorBidi"/>
              <w:noProof/>
              <w:kern w:val="2"/>
              <w:sz w:val="24"/>
              <w:szCs w:val="24"/>
              <w14:ligatures w14:val="standardContextual"/>
            </w:rPr>
          </w:pPr>
          <w:hyperlink w:anchor="_Toc174692582" w:history="1">
            <w:r w:rsidR="00386E4A" w:rsidRPr="006E0BFA">
              <w:rPr>
                <w:rStyle w:val="Lienhypertexte"/>
                <w:rFonts w:ascii="Times New Roman" w:hAnsi="Times New Roman"/>
                <w:noProof/>
              </w:rPr>
              <w:t>La vision 2030 voulu comme un repère essentiel dans le cadre de projection des politiques et programmes de développement, prend considérablement en compte comme point d’encrage l’inclusion sociale. Elle consacre l’entièreté de son premier aux questions d’unité nationale et de cohésion sociale à travers une vision patriotique et démocratique de la gouvernance.</w:t>
            </w:r>
            <w:r w:rsidR="00386E4A">
              <w:rPr>
                <w:noProof/>
                <w:webHidden/>
              </w:rPr>
              <w:tab/>
            </w:r>
            <w:r w:rsidR="00386E4A">
              <w:rPr>
                <w:noProof/>
                <w:webHidden/>
              </w:rPr>
              <w:fldChar w:fldCharType="begin"/>
            </w:r>
            <w:r w:rsidR="00386E4A">
              <w:rPr>
                <w:noProof/>
                <w:webHidden/>
              </w:rPr>
              <w:instrText xml:space="preserve"> PAGEREF _Toc174692582 \h </w:instrText>
            </w:r>
            <w:r w:rsidR="00386E4A">
              <w:rPr>
                <w:noProof/>
                <w:webHidden/>
              </w:rPr>
            </w:r>
            <w:r w:rsidR="00386E4A">
              <w:rPr>
                <w:noProof/>
                <w:webHidden/>
              </w:rPr>
              <w:fldChar w:fldCharType="separate"/>
            </w:r>
            <w:r w:rsidR="00386E4A">
              <w:rPr>
                <w:noProof/>
                <w:webHidden/>
              </w:rPr>
              <w:t>7</w:t>
            </w:r>
            <w:r w:rsidR="00386E4A">
              <w:rPr>
                <w:noProof/>
                <w:webHidden/>
              </w:rPr>
              <w:fldChar w:fldCharType="end"/>
            </w:r>
          </w:hyperlink>
        </w:p>
        <w:p w14:paraId="656A9EC6" w14:textId="6CCBD8A8" w:rsidR="00386E4A" w:rsidRDefault="00817EE4">
          <w:pPr>
            <w:pStyle w:val="TM3"/>
            <w:tabs>
              <w:tab w:val="right" w:leader="dot" w:pos="9062"/>
            </w:tabs>
            <w:rPr>
              <w:rFonts w:cstheme="minorBidi"/>
              <w:noProof/>
              <w:kern w:val="2"/>
              <w:sz w:val="24"/>
              <w:szCs w:val="24"/>
              <w14:ligatures w14:val="standardContextual"/>
            </w:rPr>
          </w:pPr>
          <w:hyperlink w:anchor="_Toc174692583" w:history="1">
            <w:r w:rsidR="00386E4A" w:rsidRPr="006E0BFA">
              <w:rPr>
                <w:rStyle w:val="Lienhypertexte"/>
                <w:rFonts w:ascii="Times New Roman" w:hAnsi="Times New Roman"/>
                <w:noProof/>
              </w:rPr>
              <w:t>En intégrant cette dimension, la stratégie de promotion du bilinguisme non seulement s’inscrit comme l’une des actions concrètes de mise en œuvre de certaines composantes de la vision mais en fait également un fondement politique et technique.</w:t>
            </w:r>
            <w:r w:rsidR="00386E4A">
              <w:rPr>
                <w:noProof/>
                <w:webHidden/>
              </w:rPr>
              <w:tab/>
            </w:r>
            <w:r w:rsidR="00386E4A">
              <w:rPr>
                <w:noProof/>
                <w:webHidden/>
              </w:rPr>
              <w:fldChar w:fldCharType="begin"/>
            </w:r>
            <w:r w:rsidR="00386E4A">
              <w:rPr>
                <w:noProof/>
                <w:webHidden/>
              </w:rPr>
              <w:instrText xml:space="preserve"> PAGEREF _Toc174692583 \h </w:instrText>
            </w:r>
            <w:r w:rsidR="00386E4A">
              <w:rPr>
                <w:noProof/>
                <w:webHidden/>
              </w:rPr>
            </w:r>
            <w:r w:rsidR="00386E4A">
              <w:rPr>
                <w:noProof/>
                <w:webHidden/>
              </w:rPr>
              <w:fldChar w:fldCharType="separate"/>
            </w:r>
            <w:r w:rsidR="00386E4A">
              <w:rPr>
                <w:noProof/>
                <w:webHidden/>
              </w:rPr>
              <w:t>7</w:t>
            </w:r>
            <w:r w:rsidR="00386E4A">
              <w:rPr>
                <w:noProof/>
                <w:webHidden/>
              </w:rPr>
              <w:fldChar w:fldCharType="end"/>
            </w:r>
          </w:hyperlink>
        </w:p>
        <w:p w14:paraId="465A0ADD" w14:textId="4A3E9BB5" w:rsidR="00386E4A" w:rsidRDefault="00817EE4">
          <w:pPr>
            <w:pStyle w:val="TM3"/>
            <w:tabs>
              <w:tab w:val="right" w:leader="dot" w:pos="9062"/>
            </w:tabs>
            <w:rPr>
              <w:rFonts w:cstheme="minorBidi"/>
              <w:noProof/>
              <w:kern w:val="2"/>
              <w:sz w:val="24"/>
              <w:szCs w:val="24"/>
              <w14:ligatures w14:val="standardContextual"/>
            </w:rPr>
          </w:pPr>
          <w:hyperlink w:anchor="_Toc174692584" w:history="1">
            <w:r w:rsidR="00386E4A" w:rsidRPr="006E0BFA">
              <w:rPr>
                <w:rStyle w:val="Lienhypertexte"/>
                <w:rFonts w:ascii="Times New Roman" w:hAnsi="Times New Roman"/>
                <w:noProof/>
              </w:rPr>
              <w:t>Le renforcement de la gouvernance voulu par cette vision passe par une fédération des énergies sociales, culturelles, politiques et économiques du Tchad autour d’institutions dynamiques, inclusives et démocratiques au servir de tous les citoyens.</w:t>
            </w:r>
            <w:r w:rsidR="00386E4A">
              <w:rPr>
                <w:noProof/>
                <w:webHidden/>
              </w:rPr>
              <w:tab/>
            </w:r>
            <w:r w:rsidR="00386E4A">
              <w:rPr>
                <w:noProof/>
                <w:webHidden/>
              </w:rPr>
              <w:fldChar w:fldCharType="begin"/>
            </w:r>
            <w:r w:rsidR="00386E4A">
              <w:rPr>
                <w:noProof/>
                <w:webHidden/>
              </w:rPr>
              <w:instrText xml:space="preserve"> PAGEREF _Toc174692584 \h </w:instrText>
            </w:r>
            <w:r w:rsidR="00386E4A">
              <w:rPr>
                <w:noProof/>
                <w:webHidden/>
              </w:rPr>
            </w:r>
            <w:r w:rsidR="00386E4A">
              <w:rPr>
                <w:noProof/>
                <w:webHidden/>
              </w:rPr>
              <w:fldChar w:fldCharType="separate"/>
            </w:r>
            <w:r w:rsidR="00386E4A">
              <w:rPr>
                <w:noProof/>
                <w:webHidden/>
              </w:rPr>
              <w:t>7</w:t>
            </w:r>
            <w:r w:rsidR="00386E4A">
              <w:rPr>
                <w:noProof/>
                <w:webHidden/>
              </w:rPr>
              <w:fldChar w:fldCharType="end"/>
            </w:r>
          </w:hyperlink>
        </w:p>
        <w:p w14:paraId="075FA092" w14:textId="7CC55221" w:rsidR="00386E4A" w:rsidRDefault="00817EE4">
          <w:pPr>
            <w:pStyle w:val="TM3"/>
            <w:tabs>
              <w:tab w:val="left" w:pos="1200"/>
              <w:tab w:val="right" w:leader="dot" w:pos="9062"/>
            </w:tabs>
            <w:rPr>
              <w:rFonts w:cstheme="minorBidi"/>
              <w:noProof/>
              <w:kern w:val="2"/>
              <w:sz w:val="24"/>
              <w:szCs w:val="24"/>
              <w14:ligatures w14:val="standardContextual"/>
            </w:rPr>
          </w:pPr>
          <w:hyperlink w:anchor="_Toc174692585" w:history="1">
            <w:r w:rsidR="00386E4A" w:rsidRPr="006E0BFA">
              <w:rPr>
                <w:rStyle w:val="Lienhypertexte"/>
                <w:rFonts w:ascii="Times New Roman" w:hAnsi="Times New Roman"/>
                <w:b/>
                <w:bCs/>
                <w:noProof/>
              </w:rPr>
              <w:t>2.2.</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rPr>
              <w:t>Politique générale du Gouvernement de la Ve République du Tchad</w:t>
            </w:r>
            <w:r w:rsidR="00386E4A">
              <w:rPr>
                <w:noProof/>
                <w:webHidden/>
              </w:rPr>
              <w:tab/>
            </w:r>
            <w:r w:rsidR="00386E4A">
              <w:rPr>
                <w:noProof/>
                <w:webHidden/>
              </w:rPr>
              <w:fldChar w:fldCharType="begin"/>
            </w:r>
            <w:r w:rsidR="00386E4A">
              <w:rPr>
                <w:noProof/>
                <w:webHidden/>
              </w:rPr>
              <w:instrText xml:space="preserve"> PAGEREF _Toc174692585 \h </w:instrText>
            </w:r>
            <w:r w:rsidR="00386E4A">
              <w:rPr>
                <w:noProof/>
                <w:webHidden/>
              </w:rPr>
            </w:r>
            <w:r w:rsidR="00386E4A">
              <w:rPr>
                <w:noProof/>
                <w:webHidden/>
              </w:rPr>
              <w:fldChar w:fldCharType="separate"/>
            </w:r>
            <w:r w:rsidR="00386E4A">
              <w:rPr>
                <w:noProof/>
                <w:webHidden/>
              </w:rPr>
              <w:t>7</w:t>
            </w:r>
            <w:r w:rsidR="00386E4A">
              <w:rPr>
                <w:noProof/>
                <w:webHidden/>
              </w:rPr>
              <w:fldChar w:fldCharType="end"/>
            </w:r>
          </w:hyperlink>
        </w:p>
        <w:p w14:paraId="7A9FC42C" w14:textId="5FBD5490" w:rsidR="00386E4A" w:rsidRDefault="00817EE4">
          <w:pPr>
            <w:pStyle w:val="TM3"/>
            <w:tabs>
              <w:tab w:val="left" w:pos="1200"/>
              <w:tab w:val="right" w:leader="dot" w:pos="9062"/>
            </w:tabs>
            <w:rPr>
              <w:rFonts w:cstheme="minorBidi"/>
              <w:noProof/>
              <w:kern w:val="2"/>
              <w:sz w:val="24"/>
              <w:szCs w:val="24"/>
              <w14:ligatures w14:val="standardContextual"/>
            </w:rPr>
          </w:pPr>
          <w:hyperlink w:anchor="_Toc174692586" w:history="1">
            <w:r w:rsidR="00386E4A" w:rsidRPr="006E0BFA">
              <w:rPr>
                <w:rStyle w:val="Lienhypertexte"/>
                <w:rFonts w:ascii="Times New Roman" w:hAnsi="Times New Roman"/>
                <w:b/>
                <w:bCs/>
                <w:noProof/>
              </w:rPr>
              <w:t>2.3.</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rPr>
              <w:t>Constitution de la Ve République</w:t>
            </w:r>
            <w:r w:rsidR="00386E4A">
              <w:rPr>
                <w:noProof/>
                <w:webHidden/>
              </w:rPr>
              <w:tab/>
            </w:r>
            <w:r w:rsidR="00386E4A">
              <w:rPr>
                <w:noProof/>
                <w:webHidden/>
              </w:rPr>
              <w:fldChar w:fldCharType="begin"/>
            </w:r>
            <w:r w:rsidR="00386E4A">
              <w:rPr>
                <w:noProof/>
                <w:webHidden/>
              </w:rPr>
              <w:instrText xml:space="preserve"> PAGEREF _Toc174692586 \h </w:instrText>
            </w:r>
            <w:r w:rsidR="00386E4A">
              <w:rPr>
                <w:noProof/>
                <w:webHidden/>
              </w:rPr>
            </w:r>
            <w:r w:rsidR="00386E4A">
              <w:rPr>
                <w:noProof/>
                <w:webHidden/>
              </w:rPr>
              <w:fldChar w:fldCharType="separate"/>
            </w:r>
            <w:r w:rsidR="00386E4A">
              <w:rPr>
                <w:noProof/>
                <w:webHidden/>
              </w:rPr>
              <w:t>7</w:t>
            </w:r>
            <w:r w:rsidR="00386E4A">
              <w:rPr>
                <w:noProof/>
                <w:webHidden/>
              </w:rPr>
              <w:fldChar w:fldCharType="end"/>
            </w:r>
          </w:hyperlink>
        </w:p>
        <w:p w14:paraId="5E35C298" w14:textId="635481D9" w:rsidR="00386E4A" w:rsidRDefault="00817EE4">
          <w:pPr>
            <w:pStyle w:val="TM1"/>
            <w:rPr>
              <w:rFonts w:cstheme="minorBidi"/>
              <w:noProof/>
              <w:kern w:val="2"/>
              <w:sz w:val="24"/>
              <w:szCs w:val="24"/>
              <w14:ligatures w14:val="standardContextual"/>
            </w:rPr>
          </w:pPr>
          <w:hyperlink w:anchor="_Toc174692587" w:history="1">
            <w:r w:rsidR="00386E4A" w:rsidRPr="006E0BFA">
              <w:rPr>
                <w:rStyle w:val="Lienhypertexte"/>
                <w:rFonts w:ascii="Times New Roman" w:hAnsi="Times New Roman"/>
                <w:b/>
                <w:bCs/>
                <w:noProof/>
              </w:rPr>
              <w:t>V.</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rPr>
              <w:t>Méthodologie d’élaboration de la stratégie</w:t>
            </w:r>
            <w:r w:rsidR="00386E4A">
              <w:rPr>
                <w:noProof/>
                <w:webHidden/>
              </w:rPr>
              <w:tab/>
            </w:r>
            <w:r w:rsidR="00386E4A">
              <w:rPr>
                <w:noProof/>
                <w:webHidden/>
              </w:rPr>
              <w:fldChar w:fldCharType="begin"/>
            </w:r>
            <w:r w:rsidR="00386E4A">
              <w:rPr>
                <w:noProof/>
                <w:webHidden/>
              </w:rPr>
              <w:instrText xml:space="preserve"> PAGEREF _Toc174692587 \h </w:instrText>
            </w:r>
            <w:r w:rsidR="00386E4A">
              <w:rPr>
                <w:noProof/>
                <w:webHidden/>
              </w:rPr>
            </w:r>
            <w:r w:rsidR="00386E4A">
              <w:rPr>
                <w:noProof/>
                <w:webHidden/>
              </w:rPr>
              <w:fldChar w:fldCharType="separate"/>
            </w:r>
            <w:r w:rsidR="00386E4A">
              <w:rPr>
                <w:noProof/>
                <w:webHidden/>
              </w:rPr>
              <w:t>7</w:t>
            </w:r>
            <w:r w:rsidR="00386E4A">
              <w:rPr>
                <w:noProof/>
                <w:webHidden/>
              </w:rPr>
              <w:fldChar w:fldCharType="end"/>
            </w:r>
          </w:hyperlink>
        </w:p>
        <w:p w14:paraId="4F772FBD" w14:textId="6DF04378" w:rsidR="00386E4A" w:rsidRDefault="00817EE4">
          <w:pPr>
            <w:pStyle w:val="TM2"/>
            <w:rPr>
              <w:rFonts w:cstheme="minorBidi"/>
              <w:noProof/>
              <w:kern w:val="2"/>
              <w:sz w:val="24"/>
              <w:szCs w:val="24"/>
              <w14:ligatures w14:val="standardContextual"/>
            </w:rPr>
          </w:pPr>
          <w:hyperlink w:anchor="_Toc174692588" w:history="1">
            <w:r w:rsidR="00386E4A" w:rsidRPr="006E0BFA">
              <w:rPr>
                <w:rStyle w:val="Lienhypertexte"/>
                <w:rFonts w:ascii="Times New Roman" w:hAnsi="Times New Roman"/>
                <w:b/>
                <w:bCs/>
                <w:noProof/>
              </w:rPr>
              <w:t>1.</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rPr>
              <w:t>Mise en place de la Commission</w:t>
            </w:r>
            <w:r w:rsidR="00386E4A">
              <w:rPr>
                <w:noProof/>
                <w:webHidden/>
              </w:rPr>
              <w:tab/>
            </w:r>
            <w:r w:rsidR="00386E4A">
              <w:rPr>
                <w:noProof/>
                <w:webHidden/>
              </w:rPr>
              <w:fldChar w:fldCharType="begin"/>
            </w:r>
            <w:r w:rsidR="00386E4A">
              <w:rPr>
                <w:noProof/>
                <w:webHidden/>
              </w:rPr>
              <w:instrText xml:space="preserve"> PAGEREF _Toc174692588 \h </w:instrText>
            </w:r>
            <w:r w:rsidR="00386E4A">
              <w:rPr>
                <w:noProof/>
                <w:webHidden/>
              </w:rPr>
            </w:r>
            <w:r w:rsidR="00386E4A">
              <w:rPr>
                <w:noProof/>
                <w:webHidden/>
              </w:rPr>
              <w:fldChar w:fldCharType="separate"/>
            </w:r>
            <w:r w:rsidR="00386E4A">
              <w:rPr>
                <w:noProof/>
                <w:webHidden/>
              </w:rPr>
              <w:t>7</w:t>
            </w:r>
            <w:r w:rsidR="00386E4A">
              <w:rPr>
                <w:noProof/>
                <w:webHidden/>
              </w:rPr>
              <w:fldChar w:fldCharType="end"/>
            </w:r>
          </w:hyperlink>
        </w:p>
        <w:p w14:paraId="2A6F3C6E" w14:textId="0700889B" w:rsidR="00386E4A" w:rsidRDefault="00817EE4">
          <w:pPr>
            <w:pStyle w:val="TM2"/>
            <w:rPr>
              <w:rFonts w:cstheme="minorBidi"/>
              <w:noProof/>
              <w:kern w:val="2"/>
              <w:sz w:val="24"/>
              <w:szCs w:val="24"/>
              <w14:ligatures w14:val="standardContextual"/>
            </w:rPr>
          </w:pPr>
          <w:hyperlink w:anchor="_Toc174692589" w:history="1">
            <w:r w:rsidR="00386E4A" w:rsidRPr="006E0BFA">
              <w:rPr>
                <w:rStyle w:val="Lienhypertexte"/>
                <w:rFonts w:ascii="Times New Roman" w:hAnsi="Times New Roman"/>
                <w:b/>
                <w:bCs/>
                <w:noProof/>
              </w:rPr>
              <w:t>2.</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rPr>
              <w:t>Conduite des travaux</w:t>
            </w:r>
            <w:r w:rsidR="00386E4A">
              <w:rPr>
                <w:noProof/>
                <w:webHidden/>
              </w:rPr>
              <w:tab/>
            </w:r>
            <w:r w:rsidR="00386E4A">
              <w:rPr>
                <w:noProof/>
                <w:webHidden/>
              </w:rPr>
              <w:fldChar w:fldCharType="begin"/>
            </w:r>
            <w:r w:rsidR="00386E4A">
              <w:rPr>
                <w:noProof/>
                <w:webHidden/>
              </w:rPr>
              <w:instrText xml:space="preserve"> PAGEREF _Toc174692589 \h </w:instrText>
            </w:r>
            <w:r w:rsidR="00386E4A">
              <w:rPr>
                <w:noProof/>
                <w:webHidden/>
              </w:rPr>
            </w:r>
            <w:r w:rsidR="00386E4A">
              <w:rPr>
                <w:noProof/>
                <w:webHidden/>
              </w:rPr>
              <w:fldChar w:fldCharType="separate"/>
            </w:r>
            <w:r w:rsidR="00386E4A">
              <w:rPr>
                <w:noProof/>
                <w:webHidden/>
              </w:rPr>
              <w:t>8</w:t>
            </w:r>
            <w:r w:rsidR="00386E4A">
              <w:rPr>
                <w:noProof/>
                <w:webHidden/>
              </w:rPr>
              <w:fldChar w:fldCharType="end"/>
            </w:r>
          </w:hyperlink>
        </w:p>
        <w:p w14:paraId="086E087A" w14:textId="3E5EAC19" w:rsidR="00386E4A" w:rsidRDefault="00817EE4">
          <w:pPr>
            <w:pStyle w:val="TM2"/>
            <w:rPr>
              <w:rFonts w:cstheme="minorBidi"/>
              <w:noProof/>
              <w:kern w:val="2"/>
              <w:sz w:val="24"/>
              <w:szCs w:val="24"/>
              <w14:ligatures w14:val="standardContextual"/>
            </w:rPr>
          </w:pPr>
          <w:hyperlink w:anchor="_Toc174692590" w:history="1">
            <w:r w:rsidR="00386E4A" w:rsidRPr="006E0BFA">
              <w:rPr>
                <w:rStyle w:val="Lienhypertexte"/>
                <w:rFonts w:ascii="Times New Roman" w:hAnsi="Times New Roman"/>
                <w:b/>
                <w:bCs/>
                <w:noProof/>
              </w:rPr>
              <w:t>3.</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rPr>
              <w:t>Composition de la commission</w:t>
            </w:r>
            <w:r w:rsidR="00386E4A">
              <w:rPr>
                <w:noProof/>
                <w:webHidden/>
              </w:rPr>
              <w:tab/>
            </w:r>
            <w:r w:rsidR="00386E4A">
              <w:rPr>
                <w:noProof/>
                <w:webHidden/>
              </w:rPr>
              <w:fldChar w:fldCharType="begin"/>
            </w:r>
            <w:r w:rsidR="00386E4A">
              <w:rPr>
                <w:noProof/>
                <w:webHidden/>
              </w:rPr>
              <w:instrText xml:space="preserve"> PAGEREF _Toc174692590 \h </w:instrText>
            </w:r>
            <w:r w:rsidR="00386E4A">
              <w:rPr>
                <w:noProof/>
                <w:webHidden/>
              </w:rPr>
            </w:r>
            <w:r w:rsidR="00386E4A">
              <w:rPr>
                <w:noProof/>
                <w:webHidden/>
              </w:rPr>
              <w:fldChar w:fldCharType="separate"/>
            </w:r>
            <w:r w:rsidR="00386E4A">
              <w:rPr>
                <w:noProof/>
                <w:webHidden/>
              </w:rPr>
              <w:t>8</w:t>
            </w:r>
            <w:r w:rsidR="00386E4A">
              <w:rPr>
                <w:noProof/>
                <w:webHidden/>
              </w:rPr>
              <w:fldChar w:fldCharType="end"/>
            </w:r>
          </w:hyperlink>
        </w:p>
        <w:p w14:paraId="0047F2DC" w14:textId="2E30F629" w:rsidR="00386E4A" w:rsidRDefault="00817EE4">
          <w:pPr>
            <w:pStyle w:val="TM2"/>
            <w:rPr>
              <w:rFonts w:cstheme="minorBidi"/>
              <w:noProof/>
              <w:kern w:val="2"/>
              <w:sz w:val="24"/>
              <w:szCs w:val="24"/>
              <w14:ligatures w14:val="standardContextual"/>
            </w:rPr>
          </w:pPr>
          <w:hyperlink w:anchor="_Toc174692591" w:history="1">
            <w:r w:rsidR="00386E4A" w:rsidRPr="006E0BFA">
              <w:rPr>
                <w:rStyle w:val="Lienhypertexte"/>
                <w:rFonts w:ascii="Times New Roman" w:hAnsi="Times New Roman"/>
                <w:b/>
                <w:bCs/>
                <w:noProof/>
              </w:rPr>
              <w:t>4.</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rPr>
              <w:t>Processus et étapes de validation de la stratégie</w:t>
            </w:r>
            <w:r w:rsidR="00386E4A">
              <w:rPr>
                <w:noProof/>
                <w:webHidden/>
              </w:rPr>
              <w:tab/>
            </w:r>
            <w:r w:rsidR="00386E4A">
              <w:rPr>
                <w:noProof/>
                <w:webHidden/>
              </w:rPr>
              <w:fldChar w:fldCharType="begin"/>
            </w:r>
            <w:r w:rsidR="00386E4A">
              <w:rPr>
                <w:noProof/>
                <w:webHidden/>
              </w:rPr>
              <w:instrText xml:space="preserve"> PAGEREF _Toc174692591 \h </w:instrText>
            </w:r>
            <w:r w:rsidR="00386E4A">
              <w:rPr>
                <w:noProof/>
                <w:webHidden/>
              </w:rPr>
            </w:r>
            <w:r w:rsidR="00386E4A">
              <w:rPr>
                <w:noProof/>
                <w:webHidden/>
              </w:rPr>
              <w:fldChar w:fldCharType="separate"/>
            </w:r>
            <w:r w:rsidR="00386E4A">
              <w:rPr>
                <w:noProof/>
                <w:webHidden/>
              </w:rPr>
              <w:t>9</w:t>
            </w:r>
            <w:r w:rsidR="00386E4A">
              <w:rPr>
                <w:noProof/>
                <w:webHidden/>
              </w:rPr>
              <w:fldChar w:fldCharType="end"/>
            </w:r>
          </w:hyperlink>
        </w:p>
        <w:p w14:paraId="633CA0C9" w14:textId="65660357" w:rsidR="00386E4A" w:rsidRDefault="00817EE4">
          <w:pPr>
            <w:pStyle w:val="TM1"/>
            <w:rPr>
              <w:rFonts w:cstheme="minorBidi"/>
              <w:noProof/>
              <w:kern w:val="2"/>
              <w:sz w:val="24"/>
              <w:szCs w:val="24"/>
              <w14:ligatures w14:val="standardContextual"/>
            </w:rPr>
          </w:pPr>
          <w:hyperlink w:anchor="_Toc174692592" w:history="1">
            <w:r w:rsidR="00386E4A" w:rsidRPr="006E0BFA">
              <w:rPr>
                <w:rStyle w:val="Lienhypertexte"/>
                <w:rFonts w:ascii="Times New Roman" w:hAnsi="Times New Roman"/>
                <w:b/>
                <w:bCs/>
                <w:noProof/>
              </w:rPr>
              <w:t>VI.</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rPr>
              <w:t>Les principaux obstacles à la mise en œuvre du bilinguisme dans l’Administration</w:t>
            </w:r>
            <w:r w:rsidR="00386E4A">
              <w:rPr>
                <w:noProof/>
                <w:webHidden/>
              </w:rPr>
              <w:tab/>
            </w:r>
            <w:r w:rsidR="00386E4A">
              <w:rPr>
                <w:noProof/>
                <w:webHidden/>
              </w:rPr>
              <w:fldChar w:fldCharType="begin"/>
            </w:r>
            <w:r w:rsidR="00386E4A">
              <w:rPr>
                <w:noProof/>
                <w:webHidden/>
              </w:rPr>
              <w:instrText xml:space="preserve"> PAGEREF _Toc174692592 \h </w:instrText>
            </w:r>
            <w:r w:rsidR="00386E4A">
              <w:rPr>
                <w:noProof/>
                <w:webHidden/>
              </w:rPr>
            </w:r>
            <w:r w:rsidR="00386E4A">
              <w:rPr>
                <w:noProof/>
                <w:webHidden/>
              </w:rPr>
              <w:fldChar w:fldCharType="separate"/>
            </w:r>
            <w:r w:rsidR="00386E4A">
              <w:rPr>
                <w:noProof/>
                <w:webHidden/>
              </w:rPr>
              <w:t>9</w:t>
            </w:r>
            <w:r w:rsidR="00386E4A">
              <w:rPr>
                <w:noProof/>
                <w:webHidden/>
              </w:rPr>
              <w:fldChar w:fldCharType="end"/>
            </w:r>
          </w:hyperlink>
        </w:p>
        <w:p w14:paraId="27F12812" w14:textId="7CDD6BB9" w:rsidR="00386E4A" w:rsidRDefault="00817EE4">
          <w:pPr>
            <w:pStyle w:val="TM1"/>
            <w:rPr>
              <w:rFonts w:cstheme="minorBidi"/>
              <w:noProof/>
              <w:kern w:val="2"/>
              <w:sz w:val="24"/>
              <w:szCs w:val="24"/>
              <w14:ligatures w14:val="standardContextual"/>
            </w:rPr>
          </w:pPr>
          <w:hyperlink w:anchor="_Toc174692593" w:history="1">
            <w:r w:rsidR="00386E4A" w:rsidRPr="006E0BFA">
              <w:rPr>
                <w:rStyle w:val="Lienhypertexte"/>
                <w:rFonts w:ascii="Times New Roman" w:hAnsi="Times New Roman"/>
                <w:b/>
                <w:bCs/>
                <w:noProof/>
              </w:rPr>
              <w:t>VII.</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rPr>
              <w:t>Axes de la stratégie de promotion du bilinguisme dans l’Administration</w:t>
            </w:r>
            <w:r w:rsidR="00386E4A">
              <w:rPr>
                <w:noProof/>
                <w:webHidden/>
              </w:rPr>
              <w:tab/>
            </w:r>
            <w:r w:rsidR="00386E4A">
              <w:rPr>
                <w:noProof/>
                <w:webHidden/>
              </w:rPr>
              <w:fldChar w:fldCharType="begin"/>
            </w:r>
            <w:r w:rsidR="00386E4A">
              <w:rPr>
                <w:noProof/>
                <w:webHidden/>
              </w:rPr>
              <w:instrText xml:space="preserve"> PAGEREF _Toc174692593 \h </w:instrText>
            </w:r>
            <w:r w:rsidR="00386E4A">
              <w:rPr>
                <w:noProof/>
                <w:webHidden/>
              </w:rPr>
            </w:r>
            <w:r w:rsidR="00386E4A">
              <w:rPr>
                <w:noProof/>
                <w:webHidden/>
              </w:rPr>
              <w:fldChar w:fldCharType="separate"/>
            </w:r>
            <w:r w:rsidR="00386E4A">
              <w:rPr>
                <w:noProof/>
                <w:webHidden/>
              </w:rPr>
              <w:t>10</w:t>
            </w:r>
            <w:r w:rsidR="00386E4A">
              <w:rPr>
                <w:noProof/>
                <w:webHidden/>
              </w:rPr>
              <w:fldChar w:fldCharType="end"/>
            </w:r>
          </w:hyperlink>
        </w:p>
        <w:p w14:paraId="699B15B9" w14:textId="0F8F8991" w:rsidR="00386E4A" w:rsidRDefault="00817EE4">
          <w:pPr>
            <w:pStyle w:val="TM2"/>
            <w:rPr>
              <w:rFonts w:cstheme="minorBidi"/>
              <w:noProof/>
              <w:kern w:val="2"/>
              <w:sz w:val="24"/>
              <w:szCs w:val="24"/>
              <w14:ligatures w14:val="standardContextual"/>
            </w:rPr>
          </w:pPr>
          <w:hyperlink w:anchor="_Toc174692594" w:history="1">
            <w:r w:rsidR="00386E4A" w:rsidRPr="006E0BFA">
              <w:rPr>
                <w:rStyle w:val="Lienhypertexte"/>
                <w:rFonts w:ascii="Times New Roman" w:hAnsi="Times New Roman"/>
                <w:b/>
                <w:bCs/>
                <w:noProof/>
              </w:rPr>
              <w:t>Axe 1 : Renforcement du cadre institutionnel et juridique</w:t>
            </w:r>
            <w:r w:rsidR="00386E4A">
              <w:rPr>
                <w:noProof/>
                <w:webHidden/>
              </w:rPr>
              <w:tab/>
            </w:r>
            <w:r w:rsidR="00386E4A">
              <w:rPr>
                <w:noProof/>
                <w:webHidden/>
              </w:rPr>
              <w:fldChar w:fldCharType="begin"/>
            </w:r>
            <w:r w:rsidR="00386E4A">
              <w:rPr>
                <w:noProof/>
                <w:webHidden/>
              </w:rPr>
              <w:instrText xml:space="preserve"> PAGEREF _Toc174692594 \h </w:instrText>
            </w:r>
            <w:r w:rsidR="00386E4A">
              <w:rPr>
                <w:noProof/>
                <w:webHidden/>
              </w:rPr>
            </w:r>
            <w:r w:rsidR="00386E4A">
              <w:rPr>
                <w:noProof/>
                <w:webHidden/>
              </w:rPr>
              <w:fldChar w:fldCharType="separate"/>
            </w:r>
            <w:r w:rsidR="00386E4A">
              <w:rPr>
                <w:noProof/>
                <w:webHidden/>
              </w:rPr>
              <w:t>10</w:t>
            </w:r>
            <w:r w:rsidR="00386E4A">
              <w:rPr>
                <w:noProof/>
                <w:webHidden/>
              </w:rPr>
              <w:fldChar w:fldCharType="end"/>
            </w:r>
          </w:hyperlink>
        </w:p>
        <w:p w14:paraId="7D9D5C94" w14:textId="185D4757" w:rsidR="00386E4A" w:rsidRDefault="00817EE4">
          <w:pPr>
            <w:pStyle w:val="TM2"/>
            <w:rPr>
              <w:rFonts w:cstheme="minorBidi"/>
              <w:noProof/>
              <w:kern w:val="2"/>
              <w:sz w:val="24"/>
              <w:szCs w:val="24"/>
              <w14:ligatures w14:val="standardContextual"/>
            </w:rPr>
          </w:pPr>
          <w:hyperlink w:anchor="_Toc174692595" w:history="1">
            <w:r w:rsidR="00386E4A" w:rsidRPr="006E0BFA">
              <w:rPr>
                <w:rStyle w:val="Lienhypertexte"/>
                <w:rFonts w:ascii="Times New Roman" w:hAnsi="Times New Roman"/>
                <w:b/>
                <w:bCs/>
                <w:noProof/>
              </w:rPr>
              <w:t>Axe 2 : Renforcement des capacités des Agents et cadres de l’Administration</w:t>
            </w:r>
            <w:r w:rsidR="00386E4A">
              <w:rPr>
                <w:noProof/>
                <w:webHidden/>
              </w:rPr>
              <w:tab/>
            </w:r>
            <w:r w:rsidR="00386E4A">
              <w:rPr>
                <w:noProof/>
                <w:webHidden/>
              </w:rPr>
              <w:fldChar w:fldCharType="begin"/>
            </w:r>
            <w:r w:rsidR="00386E4A">
              <w:rPr>
                <w:noProof/>
                <w:webHidden/>
              </w:rPr>
              <w:instrText xml:space="preserve"> PAGEREF _Toc174692595 \h </w:instrText>
            </w:r>
            <w:r w:rsidR="00386E4A">
              <w:rPr>
                <w:noProof/>
                <w:webHidden/>
              </w:rPr>
            </w:r>
            <w:r w:rsidR="00386E4A">
              <w:rPr>
                <w:noProof/>
                <w:webHidden/>
              </w:rPr>
              <w:fldChar w:fldCharType="separate"/>
            </w:r>
            <w:r w:rsidR="00386E4A">
              <w:rPr>
                <w:noProof/>
                <w:webHidden/>
              </w:rPr>
              <w:t>10</w:t>
            </w:r>
            <w:r w:rsidR="00386E4A">
              <w:rPr>
                <w:noProof/>
                <w:webHidden/>
              </w:rPr>
              <w:fldChar w:fldCharType="end"/>
            </w:r>
          </w:hyperlink>
        </w:p>
        <w:p w14:paraId="18F59C12" w14:textId="5649D86C" w:rsidR="00386E4A" w:rsidRDefault="00817EE4">
          <w:pPr>
            <w:pStyle w:val="TM2"/>
            <w:rPr>
              <w:rFonts w:cstheme="minorBidi"/>
              <w:noProof/>
              <w:kern w:val="2"/>
              <w:sz w:val="24"/>
              <w:szCs w:val="24"/>
              <w14:ligatures w14:val="standardContextual"/>
            </w:rPr>
          </w:pPr>
          <w:hyperlink w:anchor="_Toc174692596" w:history="1">
            <w:r w:rsidR="00386E4A" w:rsidRPr="006E0BFA">
              <w:rPr>
                <w:rStyle w:val="Lienhypertexte"/>
                <w:rFonts w:ascii="Times New Roman" w:hAnsi="Times New Roman"/>
                <w:b/>
                <w:bCs/>
                <w:noProof/>
              </w:rPr>
              <w:t>Axe 3 : Promotion du bilinguisme au sein des instances</w:t>
            </w:r>
            <w:r w:rsidR="00386E4A">
              <w:rPr>
                <w:noProof/>
                <w:webHidden/>
              </w:rPr>
              <w:tab/>
            </w:r>
            <w:r w:rsidR="00386E4A">
              <w:rPr>
                <w:noProof/>
                <w:webHidden/>
              </w:rPr>
              <w:fldChar w:fldCharType="begin"/>
            </w:r>
            <w:r w:rsidR="00386E4A">
              <w:rPr>
                <w:noProof/>
                <w:webHidden/>
              </w:rPr>
              <w:instrText xml:space="preserve"> PAGEREF _Toc174692596 \h </w:instrText>
            </w:r>
            <w:r w:rsidR="00386E4A">
              <w:rPr>
                <w:noProof/>
                <w:webHidden/>
              </w:rPr>
            </w:r>
            <w:r w:rsidR="00386E4A">
              <w:rPr>
                <w:noProof/>
                <w:webHidden/>
              </w:rPr>
              <w:fldChar w:fldCharType="separate"/>
            </w:r>
            <w:r w:rsidR="00386E4A">
              <w:rPr>
                <w:noProof/>
                <w:webHidden/>
              </w:rPr>
              <w:t>11</w:t>
            </w:r>
            <w:r w:rsidR="00386E4A">
              <w:rPr>
                <w:noProof/>
                <w:webHidden/>
              </w:rPr>
              <w:fldChar w:fldCharType="end"/>
            </w:r>
          </w:hyperlink>
        </w:p>
        <w:p w14:paraId="21710D39" w14:textId="3D5D510E" w:rsidR="00386E4A" w:rsidRDefault="00817EE4">
          <w:pPr>
            <w:pStyle w:val="TM2"/>
            <w:rPr>
              <w:rFonts w:cstheme="minorBidi"/>
              <w:noProof/>
              <w:kern w:val="2"/>
              <w:sz w:val="24"/>
              <w:szCs w:val="24"/>
              <w14:ligatures w14:val="standardContextual"/>
            </w:rPr>
          </w:pPr>
          <w:hyperlink w:anchor="_Toc174692597" w:history="1">
            <w:r w:rsidR="00386E4A" w:rsidRPr="006E0BFA">
              <w:rPr>
                <w:rStyle w:val="Lienhypertexte"/>
                <w:rFonts w:ascii="Times New Roman" w:hAnsi="Times New Roman"/>
                <w:b/>
                <w:bCs/>
                <w:noProof/>
              </w:rPr>
              <w:t>Axe 4 : Mobilisation et implication des partenaires</w:t>
            </w:r>
            <w:r w:rsidR="00386E4A">
              <w:rPr>
                <w:noProof/>
                <w:webHidden/>
              </w:rPr>
              <w:tab/>
            </w:r>
            <w:r w:rsidR="00386E4A">
              <w:rPr>
                <w:noProof/>
                <w:webHidden/>
              </w:rPr>
              <w:fldChar w:fldCharType="begin"/>
            </w:r>
            <w:r w:rsidR="00386E4A">
              <w:rPr>
                <w:noProof/>
                <w:webHidden/>
              </w:rPr>
              <w:instrText xml:space="preserve"> PAGEREF _Toc174692597 \h </w:instrText>
            </w:r>
            <w:r w:rsidR="00386E4A">
              <w:rPr>
                <w:noProof/>
                <w:webHidden/>
              </w:rPr>
            </w:r>
            <w:r w:rsidR="00386E4A">
              <w:rPr>
                <w:noProof/>
                <w:webHidden/>
              </w:rPr>
              <w:fldChar w:fldCharType="separate"/>
            </w:r>
            <w:r w:rsidR="00386E4A">
              <w:rPr>
                <w:noProof/>
                <w:webHidden/>
              </w:rPr>
              <w:t>11</w:t>
            </w:r>
            <w:r w:rsidR="00386E4A">
              <w:rPr>
                <w:noProof/>
                <w:webHidden/>
              </w:rPr>
              <w:fldChar w:fldCharType="end"/>
            </w:r>
          </w:hyperlink>
        </w:p>
        <w:p w14:paraId="0914FD68" w14:textId="4B627C3B" w:rsidR="00386E4A" w:rsidRDefault="00817EE4">
          <w:pPr>
            <w:pStyle w:val="TM2"/>
            <w:rPr>
              <w:rFonts w:cstheme="minorBidi"/>
              <w:noProof/>
              <w:kern w:val="2"/>
              <w:sz w:val="24"/>
              <w:szCs w:val="24"/>
              <w14:ligatures w14:val="standardContextual"/>
            </w:rPr>
          </w:pPr>
          <w:hyperlink w:anchor="_Toc174692598" w:history="1">
            <w:r w:rsidR="00386E4A" w:rsidRPr="006E0BFA">
              <w:rPr>
                <w:rStyle w:val="Lienhypertexte"/>
                <w:rFonts w:ascii="Times New Roman" w:hAnsi="Times New Roman"/>
                <w:b/>
                <w:bCs/>
                <w:noProof/>
              </w:rPr>
              <w:t>Axe 5 : Innovations technologiques et sensibilisation</w:t>
            </w:r>
            <w:r w:rsidR="00386E4A">
              <w:rPr>
                <w:noProof/>
                <w:webHidden/>
              </w:rPr>
              <w:tab/>
            </w:r>
            <w:r w:rsidR="00386E4A">
              <w:rPr>
                <w:noProof/>
                <w:webHidden/>
              </w:rPr>
              <w:fldChar w:fldCharType="begin"/>
            </w:r>
            <w:r w:rsidR="00386E4A">
              <w:rPr>
                <w:noProof/>
                <w:webHidden/>
              </w:rPr>
              <w:instrText xml:space="preserve"> PAGEREF _Toc174692598 \h </w:instrText>
            </w:r>
            <w:r w:rsidR="00386E4A">
              <w:rPr>
                <w:noProof/>
                <w:webHidden/>
              </w:rPr>
            </w:r>
            <w:r w:rsidR="00386E4A">
              <w:rPr>
                <w:noProof/>
                <w:webHidden/>
              </w:rPr>
              <w:fldChar w:fldCharType="separate"/>
            </w:r>
            <w:r w:rsidR="00386E4A">
              <w:rPr>
                <w:noProof/>
                <w:webHidden/>
              </w:rPr>
              <w:t>12</w:t>
            </w:r>
            <w:r w:rsidR="00386E4A">
              <w:rPr>
                <w:noProof/>
                <w:webHidden/>
              </w:rPr>
              <w:fldChar w:fldCharType="end"/>
            </w:r>
          </w:hyperlink>
        </w:p>
        <w:p w14:paraId="054A2D04" w14:textId="647E8432" w:rsidR="00386E4A" w:rsidRDefault="00817EE4">
          <w:pPr>
            <w:pStyle w:val="TM2"/>
            <w:rPr>
              <w:rFonts w:cstheme="minorBidi"/>
              <w:noProof/>
              <w:kern w:val="2"/>
              <w:sz w:val="24"/>
              <w:szCs w:val="24"/>
              <w14:ligatures w14:val="standardContextual"/>
            </w:rPr>
          </w:pPr>
          <w:hyperlink w:anchor="_Toc174692599" w:history="1">
            <w:r w:rsidR="00386E4A" w:rsidRPr="006E0BFA">
              <w:rPr>
                <w:rStyle w:val="Lienhypertexte"/>
                <w:rFonts w:ascii="Times New Roman" w:hAnsi="Times New Roman"/>
                <w:b/>
                <w:bCs/>
                <w:noProof/>
              </w:rPr>
              <w:t>Axe 6 : Financement durable de la stratégie de promotion du bilinguisme</w:t>
            </w:r>
            <w:r w:rsidR="00386E4A">
              <w:rPr>
                <w:noProof/>
                <w:webHidden/>
              </w:rPr>
              <w:tab/>
            </w:r>
            <w:r w:rsidR="00386E4A">
              <w:rPr>
                <w:noProof/>
                <w:webHidden/>
              </w:rPr>
              <w:fldChar w:fldCharType="begin"/>
            </w:r>
            <w:r w:rsidR="00386E4A">
              <w:rPr>
                <w:noProof/>
                <w:webHidden/>
              </w:rPr>
              <w:instrText xml:space="preserve"> PAGEREF _Toc174692599 \h </w:instrText>
            </w:r>
            <w:r w:rsidR="00386E4A">
              <w:rPr>
                <w:noProof/>
                <w:webHidden/>
              </w:rPr>
            </w:r>
            <w:r w:rsidR="00386E4A">
              <w:rPr>
                <w:noProof/>
                <w:webHidden/>
              </w:rPr>
              <w:fldChar w:fldCharType="separate"/>
            </w:r>
            <w:r w:rsidR="00386E4A">
              <w:rPr>
                <w:noProof/>
                <w:webHidden/>
              </w:rPr>
              <w:t>12</w:t>
            </w:r>
            <w:r w:rsidR="00386E4A">
              <w:rPr>
                <w:noProof/>
                <w:webHidden/>
              </w:rPr>
              <w:fldChar w:fldCharType="end"/>
            </w:r>
          </w:hyperlink>
        </w:p>
        <w:p w14:paraId="09ADA8B4" w14:textId="47213C6B" w:rsidR="00386E4A" w:rsidRDefault="00817EE4">
          <w:pPr>
            <w:pStyle w:val="TM2"/>
            <w:tabs>
              <w:tab w:val="left" w:pos="1200"/>
            </w:tabs>
            <w:rPr>
              <w:rFonts w:cstheme="minorBidi"/>
              <w:noProof/>
              <w:kern w:val="2"/>
              <w:sz w:val="24"/>
              <w:szCs w:val="24"/>
              <w14:ligatures w14:val="standardContextual"/>
            </w:rPr>
          </w:pPr>
          <w:hyperlink w:anchor="_Toc174692600" w:history="1">
            <w:r w:rsidR="00386E4A" w:rsidRPr="006E0BFA">
              <w:rPr>
                <w:rStyle w:val="Lienhypertexte"/>
                <w:rFonts w:ascii="Times New Roman" w:hAnsi="Times New Roman"/>
                <w:b/>
                <w:bCs/>
                <w:noProof/>
              </w:rPr>
              <w:t>VIII.</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rPr>
              <w:t>Mécanisme de suivi de l’alignement au bilinguisme</w:t>
            </w:r>
            <w:r w:rsidR="00386E4A">
              <w:rPr>
                <w:noProof/>
                <w:webHidden/>
              </w:rPr>
              <w:tab/>
            </w:r>
            <w:r w:rsidR="00386E4A">
              <w:rPr>
                <w:noProof/>
                <w:webHidden/>
              </w:rPr>
              <w:fldChar w:fldCharType="begin"/>
            </w:r>
            <w:r w:rsidR="00386E4A">
              <w:rPr>
                <w:noProof/>
                <w:webHidden/>
              </w:rPr>
              <w:instrText xml:space="preserve"> PAGEREF _Toc174692600 \h </w:instrText>
            </w:r>
            <w:r w:rsidR="00386E4A">
              <w:rPr>
                <w:noProof/>
                <w:webHidden/>
              </w:rPr>
            </w:r>
            <w:r w:rsidR="00386E4A">
              <w:rPr>
                <w:noProof/>
                <w:webHidden/>
              </w:rPr>
              <w:fldChar w:fldCharType="separate"/>
            </w:r>
            <w:r w:rsidR="00386E4A">
              <w:rPr>
                <w:noProof/>
                <w:webHidden/>
              </w:rPr>
              <w:t>12</w:t>
            </w:r>
            <w:r w:rsidR="00386E4A">
              <w:rPr>
                <w:noProof/>
                <w:webHidden/>
              </w:rPr>
              <w:fldChar w:fldCharType="end"/>
            </w:r>
          </w:hyperlink>
        </w:p>
        <w:p w14:paraId="662DC859" w14:textId="00F9C77B" w:rsidR="00386E4A" w:rsidRDefault="00817EE4">
          <w:pPr>
            <w:pStyle w:val="TM1"/>
            <w:rPr>
              <w:rFonts w:cstheme="minorBidi"/>
              <w:noProof/>
              <w:kern w:val="2"/>
              <w:sz w:val="24"/>
              <w:szCs w:val="24"/>
              <w14:ligatures w14:val="standardContextual"/>
            </w:rPr>
          </w:pPr>
          <w:hyperlink w:anchor="_Toc174692601" w:history="1">
            <w:r w:rsidR="00386E4A" w:rsidRPr="006E0BFA">
              <w:rPr>
                <w:rStyle w:val="Lienhypertexte"/>
                <w:rFonts w:ascii="Times New Roman" w:hAnsi="Times New Roman"/>
                <w:b/>
                <w:bCs/>
                <w:noProof/>
              </w:rPr>
              <w:t>IX.</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rPr>
              <w:t>Plan de mise en œuvre de la stratégie</w:t>
            </w:r>
            <w:r w:rsidR="00386E4A">
              <w:rPr>
                <w:noProof/>
                <w:webHidden/>
              </w:rPr>
              <w:tab/>
            </w:r>
            <w:r w:rsidR="00386E4A">
              <w:rPr>
                <w:noProof/>
                <w:webHidden/>
              </w:rPr>
              <w:fldChar w:fldCharType="begin"/>
            </w:r>
            <w:r w:rsidR="00386E4A">
              <w:rPr>
                <w:noProof/>
                <w:webHidden/>
              </w:rPr>
              <w:instrText xml:space="preserve"> PAGEREF _Toc174692601 \h </w:instrText>
            </w:r>
            <w:r w:rsidR="00386E4A">
              <w:rPr>
                <w:noProof/>
                <w:webHidden/>
              </w:rPr>
            </w:r>
            <w:r w:rsidR="00386E4A">
              <w:rPr>
                <w:noProof/>
                <w:webHidden/>
              </w:rPr>
              <w:fldChar w:fldCharType="separate"/>
            </w:r>
            <w:r w:rsidR="00386E4A">
              <w:rPr>
                <w:noProof/>
                <w:webHidden/>
              </w:rPr>
              <w:t>14</w:t>
            </w:r>
            <w:r w:rsidR="00386E4A">
              <w:rPr>
                <w:noProof/>
                <w:webHidden/>
              </w:rPr>
              <w:fldChar w:fldCharType="end"/>
            </w:r>
          </w:hyperlink>
        </w:p>
        <w:p w14:paraId="056BD8B3" w14:textId="0AADE40A" w:rsidR="00386E4A" w:rsidRDefault="00817EE4">
          <w:pPr>
            <w:pStyle w:val="TM1"/>
            <w:rPr>
              <w:rFonts w:cstheme="minorBidi"/>
              <w:noProof/>
              <w:kern w:val="2"/>
              <w:sz w:val="24"/>
              <w:szCs w:val="24"/>
              <w14:ligatures w14:val="standardContextual"/>
            </w:rPr>
          </w:pPr>
          <w:hyperlink w:anchor="_Toc174692602" w:history="1">
            <w:r w:rsidR="00386E4A" w:rsidRPr="006E0BFA">
              <w:rPr>
                <w:rStyle w:val="Lienhypertexte"/>
                <w:rFonts w:ascii="Times New Roman" w:hAnsi="Times New Roman"/>
                <w:b/>
                <w:bCs/>
                <w:noProof/>
              </w:rPr>
              <w:t>X.</w:t>
            </w:r>
            <w:r w:rsidR="00386E4A">
              <w:rPr>
                <w:rFonts w:cstheme="minorBidi"/>
                <w:noProof/>
                <w:kern w:val="2"/>
                <w:sz w:val="24"/>
                <w:szCs w:val="24"/>
                <w14:ligatures w14:val="standardContextual"/>
              </w:rPr>
              <w:tab/>
            </w:r>
            <w:r w:rsidR="00386E4A" w:rsidRPr="006E0BFA">
              <w:rPr>
                <w:rStyle w:val="Lienhypertexte"/>
                <w:rFonts w:ascii="Times New Roman" w:hAnsi="Times New Roman"/>
                <w:b/>
                <w:bCs/>
                <w:noProof/>
              </w:rPr>
              <w:t>Estimation budgétaire</w:t>
            </w:r>
            <w:r w:rsidR="00386E4A">
              <w:rPr>
                <w:noProof/>
                <w:webHidden/>
              </w:rPr>
              <w:tab/>
            </w:r>
            <w:r w:rsidR="00386E4A">
              <w:rPr>
                <w:noProof/>
                <w:webHidden/>
              </w:rPr>
              <w:fldChar w:fldCharType="begin"/>
            </w:r>
            <w:r w:rsidR="00386E4A">
              <w:rPr>
                <w:noProof/>
                <w:webHidden/>
              </w:rPr>
              <w:instrText xml:space="preserve"> PAGEREF _Toc174692602 \h </w:instrText>
            </w:r>
            <w:r w:rsidR="00386E4A">
              <w:rPr>
                <w:noProof/>
                <w:webHidden/>
              </w:rPr>
            </w:r>
            <w:r w:rsidR="00386E4A">
              <w:rPr>
                <w:noProof/>
                <w:webHidden/>
              </w:rPr>
              <w:fldChar w:fldCharType="separate"/>
            </w:r>
            <w:r w:rsidR="00386E4A">
              <w:rPr>
                <w:noProof/>
                <w:webHidden/>
              </w:rPr>
              <w:t>0</w:t>
            </w:r>
            <w:r w:rsidR="00386E4A">
              <w:rPr>
                <w:noProof/>
                <w:webHidden/>
              </w:rPr>
              <w:fldChar w:fldCharType="end"/>
            </w:r>
          </w:hyperlink>
        </w:p>
        <w:p w14:paraId="69E73AFB" w14:textId="156500C1" w:rsidR="00FF77D6" w:rsidRPr="00C418FB" w:rsidRDefault="00771F9D" w:rsidP="00C418FB">
          <w:r>
            <w:rPr>
              <w:b/>
              <w:bCs/>
            </w:rPr>
            <w:fldChar w:fldCharType="end"/>
          </w:r>
        </w:p>
      </w:sdtContent>
    </w:sdt>
    <w:sectPr w:rsidR="00FF77D6" w:rsidRPr="00C418FB" w:rsidSect="009170A7">
      <w:pgSz w:w="16838" w:h="11906" w:orient="landscape"/>
      <w:pgMar w:top="1417" w:right="1417" w:bottom="1417" w:left="1417" w:header="708" w:footer="26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452B1" w14:textId="77777777" w:rsidR="00817EE4" w:rsidRDefault="00817EE4" w:rsidP="00A967CC">
      <w:pPr>
        <w:spacing w:after="0" w:line="240" w:lineRule="auto"/>
      </w:pPr>
      <w:r>
        <w:separator/>
      </w:r>
    </w:p>
  </w:endnote>
  <w:endnote w:type="continuationSeparator" w:id="0">
    <w:p w14:paraId="548B0DD8" w14:textId="77777777" w:rsidR="00817EE4" w:rsidRDefault="00817EE4" w:rsidP="00A9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F096" w14:textId="77777777" w:rsidR="00E754E6" w:rsidRDefault="00E754E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415382"/>
      <w:docPartObj>
        <w:docPartGallery w:val="Page Numbers (Bottom of Page)"/>
        <w:docPartUnique/>
      </w:docPartObj>
    </w:sdtPr>
    <w:sdtEndPr/>
    <w:sdtContent>
      <w:sdt>
        <w:sdtPr>
          <w:id w:val="1728636285"/>
          <w:docPartObj>
            <w:docPartGallery w:val="Page Numbers (Top of Page)"/>
            <w:docPartUnique/>
          </w:docPartObj>
        </w:sdtPr>
        <w:sdtEndPr/>
        <w:sdtContent>
          <w:p w14:paraId="78117A64" w14:textId="7BF65F9C" w:rsidR="00771F9D" w:rsidRDefault="00771F9D">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11CD6A8" w14:textId="77777777" w:rsidR="00A967CC" w:rsidRDefault="00A967C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50BA" w14:textId="77777777" w:rsidR="00E754E6" w:rsidRDefault="00E754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911C" w14:textId="77777777" w:rsidR="00817EE4" w:rsidRDefault="00817EE4" w:rsidP="00A967CC">
      <w:pPr>
        <w:spacing w:after="0" w:line="240" w:lineRule="auto"/>
      </w:pPr>
      <w:r>
        <w:separator/>
      </w:r>
    </w:p>
  </w:footnote>
  <w:footnote w:type="continuationSeparator" w:id="0">
    <w:p w14:paraId="68F03877" w14:textId="77777777" w:rsidR="00817EE4" w:rsidRDefault="00817EE4" w:rsidP="00A96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3999" w14:textId="51A0DEB4" w:rsidR="00E754E6" w:rsidRDefault="00817EE4">
    <w:pPr>
      <w:pStyle w:val="En-tte"/>
    </w:pPr>
    <w:r>
      <w:rPr>
        <w:noProof/>
      </w:rPr>
      <w:pict w14:anchorId="04CD4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24079" o:spid="_x0000_s2050" type="#_x0000_t136" style="position:absolute;margin-left:0;margin-top:0;width:271pt;height:138.5pt;rotation:315;z-index:-251655168;mso-position-horizontal:center;mso-position-horizontal-relative:margin;mso-position-vertical:center;mso-position-vertical-relative:margin" o:allowincell="f" fillcolor="silver" stroked="f">
          <v:fill opacity=".5"/>
          <v:textpath style="font-family:&quot;Calisto MT&quot;;font-size:12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B2B9" w14:textId="658D6165" w:rsidR="00E754E6" w:rsidRDefault="00817EE4">
    <w:pPr>
      <w:pStyle w:val="En-tte"/>
    </w:pPr>
    <w:r>
      <w:rPr>
        <w:noProof/>
      </w:rPr>
      <w:pict w14:anchorId="1DD73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24080" o:spid="_x0000_s2051" type="#_x0000_t136" style="position:absolute;margin-left:0;margin-top:0;width:271pt;height:138.5pt;rotation:315;z-index:-251653120;mso-position-horizontal:center;mso-position-horizontal-relative:margin;mso-position-vertical:center;mso-position-vertical-relative:margin" o:allowincell="f" fillcolor="silver" stroked="f">
          <v:fill opacity=".5"/>
          <v:textpath style="font-family:&quot;Calisto MT&quot;;font-size:120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B232" w14:textId="7D503848" w:rsidR="00E754E6" w:rsidRDefault="00817EE4">
    <w:pPr>
      <w:pStyle w:val="En-tte"/>
    </w:pPr>
    <w:r>
      <w:rPr>
        <w:noProof/>
      </w:rPr>
      <w:pict w14:anchorId="66524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24078" o:spid="_x0000_s2049" type="#_x0000_t136" style="position:absolute;margin-left:0;margin-top:0;width:271pt;height:138.5pt;rotation:315;z-index:-251657216;mso-position-horizontal:center;mso-position-horizontal-relative:margin;mso-position-vertical:center;mso-position-vertical-relative:margin" o:allowincell="f" fillcolor="silver" stroked="f">
          <v:fill opacity=".5"/>
          <v:textpath style="font-family:&quot;Calisto MT&quot;;font-size:120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022F11E"/>
    <w:lvl w:ilvl="0" w:tplc="DC380630">
      <w:start w:val="2"/>
      <w:numFmt w:val="bullet"/>
      <w:lvlText w:val="-"/>
      <w:lvlJc w:val="left"/>
      <w:pPr>
        <w:ind w:left="720" w:hanging="360"/>
      </w:pPr>
      <w:rPr>
        <w:rFonts w:ascii="Times New Roman" w:eastAsia="Calibr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6B6B15"/>
    <w:multiLevelType w:val="hybridMultilevel"/>
    <w:tmpl w:val="C264F26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54152E"/>
    <w:multiLevelType w:val="hybridMultilevel"/>
    <w:tmpl w:val="71541696"/>
    <w:lvl w:ilvl="0" w:tplc="D73EE3F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67F72A8"/>
    <w:multiLevelType w:val="hybridMultilevel"/>
    <w:tmpl w:val="C6EAB6A4"/>
    <w:lvl w:ilvl="0" w:tplc="040C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1E70910"/>
    <w:multiLevelType w:val="hybridMultilevel"/>
    <w:tmpl w:val="4E72EE98"/>
    <w:lvl w:ilvl="0" w:tplc="2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276EAE"/>
    <w:multiLevelType w:val="hybridMultilevel"/>
    <w:tmpl w:val="FC4A3B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79031C6"/>
    <w:multiLevelType w:val="hybridMultilevel"/>
    <w:tmpl w:val="59EE821A"/>
    <w:lvl w:ilvl="0" w:tplc="C4DCE254">
      <w:start w:val="1"/>
      <w:numFmt w:val="upperRoman"/>
      <w:lvlText w:val="%1."/>
      <w:lvlJc w:val="left"/>
      <w:pPr>
        <w:ind w:left="1004" w:hanging="72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 w15:restartNumberingAfterBreak="0">
    <w:nsid w:val="1CB75F5E"/>
    <w:multiLevelType w:val="hybridMultilevel"/>
    <w:tmpl w:val="9CFC11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5333CDF"/>
    <w:multiLevelType w:val="hybridMultilevel"/>
    <w:tmpl w:val="D5C68720"/>
    <w:lvl w:ilvl="0" w:tplc="3ED287AE">
      <w:start w:val="1"/>
      <w:numFmt w:val="lowerRoman"/>
      <w:lvlText w:val="%1)"/>
      <w:lvlJc w:val="left"/>
      <w:pPr>
        <w:ind w:left="720" w:hanging="360"/>
      </w:pPr>
      <w:rPr>
        <w:rFonts w:ascii="Times New Roman" w:eastAsiaTheme="minorHAns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9E3042"/>
    <w:multiLevelType w:val="hybridMultilevel"/>
    <w:tmpl w:val="230CD23A"/>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8532C8A"/>
    <w:multiLevelType w:val="hybridMultilevel"/>
    <w:tmpl w:val="3EDE3CE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6BE567E"/>
    <w:multiLevelType w:val="hybridMultilevel"/>
    <w:tmpl w:val="072C88CC"/>
    <w:lvl w:ilvl="0" w:tplc="20000011">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7C1262C"/>
    <w:multiLevelType w:val="hybridMultilevel"/>
    <w:tmpl w:val="D5C68720"/>
    <w:lvl w:ilvl="0" w:tplc="FFFFFFFF">
      <w:start w:val="1"/>
      <w:numFmt w:val="lowerRoman"/>
      <w:lvlText w:val="%1)"/>
      <w:lvlJc w:val="left"/>
      <w:pPr>
        <w:ind w:left="720" w:hanging="360"/>
      </w:pPr>
      <w:rPr>
        <w:rFonts w:ascii="Times New Roman" w:eastAsiaTheme="minorHAns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57695B"/>
    <w:multiLevelType w:val="hybridMultilevel"/>
    <w:tmpl w:val="1F24E9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A66192A"/>
    <w:multiLevelType w:val="hybridMultilevel"/>
    <w:tmpl w:val="099C0B76"/>
    <w:lvl w:ilvl="0" w:tplc="FB5CAA20">
      <w:start w:val="1"/>
      <w:numFmt w:val="decimal"/>
      <w:lvlText w:val="%1."/>
      <w:lvlJc w:val="left"/>
      <w:pPr>
        <w:ind w:left="720" w:hanging="360"/>
      </w:pPr>
      <w:rPr>
        <w:rFonts w:ascii="Times New Roman" w:eastAsiaTheme="minorHAnsi"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FE868C2"/>
    <w:multiLevelType w:val="hybridMultilevel"/>
    <w:tmpl w:val="200E10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102245C"/>
    <w:multiLevelType w:val="hybridMultilevel"/>
    <w:tmpl w:val="8218758E"/>
    <w:lvl w:ilvl="0" w:tplc="EB082EFC">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AD5117D"/>
    <w:multiLevelType w:val="hybridMultilevel"/>
    <w:tmpl w:val="1564EE52"/>
    <w:lvl w:ilvl="0" w:tplc="DC380630">
      <w:start w:val="2"/>
      <w:numFmt w:val="bullet"/>
      <w:lvlText w:val="-"/>
      <w:lvlJc w:val="left"/>
      <w:pPr>
        <w:ind w:left="1080" w:hanging="360"/>
      </w:pPr>
      <w:rPr>
        <w:rFonts w:ascii="Times New Roman" w:eastAsia="Calibr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4B595907"/>
    <w:multiLevelType w:val="hybridMultilevel"/>
    <w:tmpl w:val="1C462F2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D700532"/>
    <w:multiLevelType w:val="hybridMultilevel"/>
    <w:tmpl w:val="749873C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621F73"/>
    <w:multiLevelType w:val="hybridMultilevel"/>
    <w:tmpl w:val="EFFA07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3EB1E5E"/>
    <w:multiLevelType w:val="hybridMultilevel"/>
    <w:tmpl w:val="2D44EACA"/>
    <w:lvl w:ilvl="0" w:tplc="EFE829A2">
      <w:start w:val="1"/>
      <w:numFmt w:val="decimal"/>
      <w:lvlText w:val="%1."/>
      <w:lvlJc w:val="left"/>
      <w:pPr>
        <w:ind w:left="720" w:hanging="360"/>
      </w:pPr>
      <w:rPr>
        <w:rFonts w:ascii="Times New Roman" w:eastAsiaTheme="minorHAns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4465489"/>
    <w:multiLevelType w:val="hybridMultilevel"/>
    <w:tmpl w:val="B246D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4C5EBA"/>
    <w:multiLevelType w:val="hybridMultilevel"/>
    <w:tmpl w:val="7FA44390"/>
    <w:lvl w:ilvl="0" w:tplc="95B82C36">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A26E97"/>
    <w:multiLevelType w:val="hybridMultilevel"/>
    <w:tmpl w:val="C744FE44"/>
    <w:lvl w:ilvl="0" w:tplc="D73EE3F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32E1943"/>
    <w:multiLevelType w:val="hybridMultilevel"/>
    <w:tmpl w:val="3F865A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8733F0F"/>
    <w:multiLevelType w:val="hybridMultilevel"/>
    <w:tmpl w:val="AA504A68"/>
    <w:lvl w:ilvl="0" w:tplc="DC38063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C004EF"/>
    <w:multiLevelType w:val="hybridMultilevel"/>
    <w:tmpl w:val="3710B1CE"/>
    <w:lvl w:ilvl="0" w:tplc="2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AC5EBD"/>
    <w:multiLevelType w:val="hybridMultilevel"/>
    <w:tmpl w:val="DBF4D750"/>
    <w:lvl w:ilvl="0" w:tplc="DC380630">
      <w:start w:val="2"/>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6237832"/>
    <w:multiLevelType w:val="hybridMultilevel"/>
    <w:tmpl w:val="DA6AACAE"/>
    <w:lvl w:ilvl="0" w:tplc="A3A6A650">
      <w:start w:val="1"/>
      <w:numFmt w:val="decimal"/>
      <w:lvlText w:val="%1."/>
      <w:lvlJc w:val="left"/>
      <w:pPr>
        <w:ind w:left="207" w:hanging="360"/>
      </w:pPr>
      <w:rPr>
        <w:rFonts w:hint="default"/>
      </w:rPr>
    </w:lvl>
    <w:lvl w:ilvl="1" w:tplc="20000019" w:tentative="1">
      <w:start w:val="1"/>
      <w:numFmt w:val="lowerLetter"/>
      <w:lvlText w:val="%2."/>
      <w:lvlJc w:val="left"/>
      <w:pPr>
        <w:ind w:left="927" w:hanging="360"/>
      </w:pPr>
    </w:lvl>
    <w:lvl w:ilvl="2" w:tplc="2000001B" w:tentative="1">
      <w:start w:val="1"/>
      <w:numFmt w:val="lowerRoman"/>
      <w:lvlText w:val="%3."/>
      <w:lvlJc w:val="right"/>
      <w:pPr>
        <w:ind w:left="1647" w:hanging="180"/>
      </w:pPr>
    </w:lvl>
    <w:lvl w:ilvl="3" w:tplc="2000000F" w:tentative="1">
      <w:start w:val="1"/>
      <w:numFmt w:val="decimal"/>
      <w:lvlText w:val="%4."/>
      <w:lvlJc w:val="left"/>
      <w:pPr>
        <w:ind w:left="2367" w:hanging="360"/>
      </w:pPr>
    </w:lvl>
    <w:lvl w:ilvl="4" w:tplc="20000019" w:tentative="1">
      <w:start w:val="1"/>
      <w:numFmt w:val="lowerLetter"/>
      <w:lvlText w:val="%5."/>
      <w:lvlJc w:val="left"/>
      <w:pPr>
        <w:ind w:left="3087" w:hanging="360"/>
      </w:pPr>
    </w:lvl>
    <w:lvl w:ilvl="5" w:tplc="2000001B" w:tentative="1">
      <w:start w:val="1"/>
      <w:numFmt w:val="lowerRoman"/>
      <w:lvlText w:val="%6."/>
      <w:lvlJc w:val="right"/>
      <w:pPr>
        <w:ind w:left="3807" w:hanging="180"/>
      </w:pPr>
    </w:lvl>
    <w:lvl w:ilvl="6" w:tplc="2000000F" w:tentative="1">
      <w:start w:val="1"/>
      <w:numFmt w:val="decimal"/>
      <w:lvlText w:val="%7."/>
      <w:lvlJc w:val="left"/>
      <w:pPr>
        <w:ind w:left="4527" w:hanging="360"/>
      </w:pPr>
    </w:lvl>
    <w:lvl w:ilvl="7" w:tplc="20000019" w:tentative="1">
      <w:start w:val="1"/>
      <w:numFmt w:val="lowerLetter"/>
      <w:lvlText w:val="%8."/>
      <w:lvlJc w:val="left"/>
      <w:pPr>
        <w:ind w:left="5247" w:hanging="360"/>
      </w:pPr>
    </w:lvl>
    <w:lvl w:ilvl="8" w:tplc="2000001B" w:tentative="1">
      <w:start w:val="1"/>
      <w:numFmt w:val="lowerRoman"/>
      <w:lvlText w:val="%9."/>
      <w:lvlJc w:val="right"/>
      <w:pPr>
        <w:ind w:left="5967" w:hanging="180"/>
      </w:pPr>
    </w:lvl>
  </w:abstractNum>
  <w:abstractNum w:abstractNumId="30" w15:restartNumberingAfterBreak="0">
    <w:nsid w:val="7A1D728E"/>
    <w:multiLevelType w:val="multilevel"/>
    <w:tmpl w:val="EDBCF708"/>
    <w:lvl w:ilvl="0">
      <w:start w:val="1"/>
      <w:numFmt w:val="decimal"/>
      <w:lvlText w:val="%1."/>
      <w:lvlJc w:val="left"/>
      <w:pPr>
        <w:ind w:left="207" w:hanging="360"/>
      </w:pPr>
      <w:rPr>
        <w:rFonts w:hint="default"/>
      </w:rPr>
    </w:lvl>
    <w:lvl w:ilvl="1">
      <w:start w:val="1"/>
      <w:numFmt w:val="decimal"/>
      <w:isLgl/>
      <w:lvlText w:val="%1.%2."/>
      <w:lvlJc w:val="left"/>
      <w:pPr>
        <w:ind w:left="567" w:hanging="720"/>
      </w:pPr>
      <w:rPr>
        <w:rFonts w:hint="default"/>
        <w:sz w:val="24"/>
      </w:rPr>
    </w:lvl>
    <w:lvl w:ilvl="2">
      <w:start w:val="1"/>
      <w:numFmt w:val="decimal"/>
      <w:isLgl/>
      <w:lvlText w:val="%1.%2.%3."/>
      <w:lvlJc w:val="left"/>
      <w:pPr>
        <w:ind w:left="567" w:hanging="720"/>
      </w:pPr>
      <w:rPr>
        <w:rFonts w:hint="default"/>
        <w:sz w:val="24"/>
      </w:rPr>
    </w:lvl>
    <w:lvl w:ilvl="3">
      <w:start w:val="1"/>
      <w:numFmt w:val="decimal"/>
      <w:isLgl/>
      <w:lvlText w:val="%1.%2.%3.%4."/>
      <w:lvlJc w:val="left"/>
      <w:pPr>
        <w:ind w:left="927" w:hanging="1080"/>
      </w:pPr>
      <w:rPr>
        <w:rFonts w:hint="default"/>
        <w:sz w:val="24"/>
      </w:rPr>
    </w:lvl>
    <w:lvl w:ilvl="4">
      <w:start w:val="1"/>
      <w:numFmt w:val="decimal"/>
      <w:isLgl/>
      <w:lvlText w:val="%1.%2.%3.%4.%5."/>
      <w:lvlJc w:val="left"/>
      <w:pPr>
        <w:ind w:left="927" w:hanging="1080"/>
      </w:pPr>
      <w:rPr>
        <w:rFonts w:hint="default"/>
        <w:sz w:val="24"/>
      </w:rPr>
    </w:lvl>
    <w:lvl w:ilvl="5">
      <w:start w:val="1"/>
      <w:numFmt w:val="decimal"/>
      <w:isLgl/>
      <w:lvlText w:val="%1.%2.%3.%4.%5.%6."/>
      <w:lvlJc w:val="left"/>
      <w:pPr>
        <w:ind w:left="1287" w:hanging="1440"/>
      </w:pPr>
      <w:rPr>
        <w:rFonts w:hint="default"/>
        <w:sz w:val="24"/>
      </w:rPr>
    </w:lvl>
    <w:lvl w:ilvl="6">
      <w:start w:val="1"/>
      <w:numFmt w:val="decimal"/>
      <w:isLgl/>
      <w:lvlText w:val="%1.%2.%3.%4.%5.%6.%7."/>
      <w:lvlJc w:val="left"/>
      <w:pPr>
        <w:ind w:left="1287" w:hanging="1440"/>
      </w:pPr>
      <w:rPr>
        <w:rFonts w:hint="default"/>
        <w:sz w:val="24"/>
      </w:rPr>
    </w:lvl>
    <w:lvl w:ilvl="7">
      <w:start w:val="1"/>
      <w:numFmt w:val="decimal"/>
      <w:isLgl/>
      <w:lvlText w:val="%1.%2.%3.%4.%5.%6.%7.%8."/>
      <w:lvlJc w:val="left"/>
      <w:pPr>
        <w:ind w:left="1647" w:hanging="1800"/>
      </w:pPr>
      <w:rPr>
        <w:rFonts w:hint="default"/>
        <w:sz w:val="24"/>
      </w:rPr>
    </w:lvl>
    <w:lvl w:ilvl="8">
      <w:start w:val="1"/>
      <w:numFmt w:val="decimal"/>
      <w:isLgl/>
      <w:lvlText w:val="%1.%2.%3.%4.%5.%6.%7.%8.%9."/>
      <w:lvlJc w:val="left"/>
      <w:pPr>
        <w:ind w:left="1647" w:hanging="1800"/>
      </w:pPr>
      <w:rPr>
        <w:rFonts w:hint="default"/>
        <w:sz w:val="24"/>
      </w:rPr>
    </w:lvl>
  </w:abstractNum>
  <w:abstractNum w:abstractNumId="31" w15:restartNumberingAfterBreak="0">
    <w:nsid w:val="7C6B72D1"/>
    <w:multiLevelType w:val="hybridMultilevel"/>
    <w:tmpl w:val="3E0CC7EA"/>
    <w:lvl w:ilvl="0" w:tplc="BE1E23A0">
      <w:start w:val="96"/>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4"/>
  </w:num>
  <w:num w:numId="4">
    <w:abstractNumId w:val="21"/>
  </w:num>
  <w:num w:numId="5">
    <w:abstractNumId w:val="4"/>
  </w:num>
  <w:num w:numId="6">
    <w:abstractNumId w:val="8"/>
  </w:num>
  <w:num w:numId="7">
    <w:abstractNumId w:val="22"/>
  </w:num>
  <w:num w:numId="8">
    <w:abstractNumId w:val="23"/>
  </w:num>
  <w:num w:numId="9">
    <w:abstractNumId w:val="0"/>
  </w:num>
  <w:num w:numId="10">
    <w:abstractNumId w:val="27"/>
  </w:num>
  <w:num w:numId="11">
    <w:abstractNumId w:val="1"/>
  </w:num>
  <w:num w:numId="12">
    <w:abstractNumId w:val="9"/>
  </w:num>
  <w:num w:numId="13">
    <w:abstractNumId w:val="19"/>
  </w:num>
  <w:num w:numId="14">
    <w:abstractNumId w:val="28"/>
  </w:num>
  <w:num w:numId="15">
    <w:abstractNumId w:val="17"/>
  </w:num>
  <w:num w:numId="16">
    <w:abstractNumId w:val="25"/>
  </w:num>
  <w:num w:numId="17">
    <w:abstractNumId w:val="24"/>
  </w:num>
  <w:num w:numId="18">
    <w:abstractNumId w:val="2"/>
  </w:num>
  <w:num w:numId="19">
    <w:abstractNumId w:val="5"/>
  </w:num>
  <w:num w:numId="20">
    <w:abstractNumId w:val="3"/>
  </w:num>
  <w:num w:numId="21">
    <w:abstractNumId w:val="31"/>
  </w:num>
  <w:num w:numId="22">
    <w:abstractNumId w:val="10"/>
  </w:num>
  <w:num w:numId="23">
    <w:abstractNumId w:val="15"/>
  </w:num>
  <w:num w:numId="24">
    <w:abstractNumId w:val="18"/>
  </w:num>
  <w:num w:numId="25">
    <w:abstractNumId w:val="12"/>
  </w:num>
  <w:num w:numId="26">
    <w:abstractNumId w:val="11"/>
  </w:num>
  <w:num w:numId="27">
    <w:abstractNumId w:val="20"/>
  </w:num>
  <w:num w:numId="28">
    <w:abstractNumId w:val="30"/>
  </w:num>
  <w:num w:numId="29">
    <w:abstractNumId w:val="13"/>
  </w:num>
  <w:num w:numId="30">
    <w:abstractNumId w:val="16"/>
  </w:num>
  <w:num w:numId="31">
    <w:abstractNumId w:val="2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CD"/>
    <w:rsid w:val="00010B1A"/>
    <w:rsid w:val="00014C32"/>
    <w:rsid w:val="00023794"/>
    <w:rsid w:val="00044519"/>
    <w:rsid w:val="00052344"/>
    <w:rsid w:val="00053EC6"/>
    <w:rsid w:val="0006074B"/>
    <w:rsid w:val="000620F5"/>
    <w:rsid w:val="00066BDE"/>
    <w:rsid w:val="000A473A"/>
    <w:rsid w:val="000B7BB8"/>
    <w:rsid w:val="000C37A1"/>
    <w:rsid w:val="000D253F"/>
    <w:rsid w:val="000D3A3C"/>
    <w:rsid w:val="000E435A"/>
    <w:rsid w:val="00102D4D"/>
    <w:rsid w:val="001120A5"/>
    <w:rsid w:val="0012048E"/>
    <w:rsid w:val="00140468"/>
    <w:rsid w:val="001547D0"/>
    <w:rsid w:val="001549CD"/>
    <w:rsid w:val="00192EC5"/>
    <w:rsid w:val="00193C70"/>
    <w:rsid w:val="001A424E"/>
    <w:rsid w:val="001C7230"/>
    <w:rsid w:val="001D5EC6"/>
    <w:rsid w:val="001F6BBA"/>
    <w:rsid w:val="00204F83"/>
    <w:rsid w:val="002117D8"/>
    <w:rsid w:val="0021207F"/>
    <w:rsid w:val="0021365D"/>
    <w:rsid w:val="00231905"/>
    <w:rsid w:val="00245DBC"/>
    <w:rsid w:val="00254F6D"/>
    <w:rsid w:val="00271E6F"/>
    <w:rsid w:val="002A72F4"/>
    <w:rsid w:val="002B3A79"/>
    <w:rsid w:val="002C51F0"/>
    <w:rsid w:val="002F12C3"/>
    <w:rsid w:val="0030405B"/>
    <w:rsid w:val="00311B7C"/>
    <w:rsid w:val="00323CDB"/>
    <w:rsid w:val="00330D66"/>
    <w:rsid w:val="003477A0"/>
    <w:rsid w:val="003564F9"/>
    <w:rsid w:val="00373D5B"/>
    <w:rsid w:val="00386E4A"/>
    <w:rsid w:val="00391E24"/>
    <w:rsid w:val="00397BA3"/>
    <w:rsid w:val="003C4732"/>
    <w:rsid w:val="003F3CDB"/>
    <w:rsid w:val="00412051"/>
    <w:rsid w:val="00416DFB"/>
    <w:rsid w:val="004462C4"/>
    <w:rsid w:val="00446A9A"/>
    <w:rsid w:val="00456597"/>
    <w:rsid w:val="0048645A"/>
    <w:rsid w:val="004C58C4"/>
    <w:rsid w:val="004D3D2E"/>
    <w:rsid w:val="004F3D70"/>
    <w:rsid w:val="00525021"/>
    <w:rsid w:val="005470DC"/>
    <w:rsid w:val="005543A7"/>
    <w:rsid w:val="00596266"/>
    <w:rsid w:val="005A6895"/>
    <w:rsid w:val="005B768F"/>
    <w:rsid w:val="005D33A2"/>
    <w:rsid w:val="005D5F8B"/>
    <w:rsid w:val="006259D8"/>
    <w:rsid w:val="006423C2"/>
    <w:rsid w:val="00642A2D"/>
    <w:rsid w:val="006516FF"/>
    <w:rsid w:val="006545E6"/>
    <w:rsid w:val="00671D96"/>
    <w:rsid w:val="006A0874"/>
    <w:rsid w:val="006A096E"/>
    <w:rsid w:val="006B4249"/>
    <w:rsid w:val="006B7E5B"/>
    <w:rsid w:val="00710211"/>
    <w:rsid w:val="00711FA4"/>
    <w:rsid w:val="00724B06"/>
    <w:rsid w:val="00771F9D"/>
    <w:rsid w:val="007B17DD"/>
    <w:rsid w:val="007B3137"/>
    <w:rsid w:val="007B530A"/>
    <w:rsid w:val="007B6A3F"/>
    <w:rsid w:val="00814555"/>
    <w:rsid w:val="00817EE4"/>
    <w:rsid w:val="008218FD"/>
    <w:rsid w:val="00833276"/>
    <w:rsid w:val="008650B0"/>
    <w:rsid w:val="00890781"/>
    <w:rsid w:val="008D06DD"/>
    <w:rsid w:val="008D1149"/>
    <w:rsid w:val="008D3829"/>
    <w:rsid w:val="008D4D91"/>
    <w:rsid w:val="008F2783"/>
    <w:rsid w:val="00906CDD"/>
    <w:rsid w:val="0091213B"/>
    <w:rsid w:val="009138EF"/>
    <w:rsid w:val="00913C27"/>
    <w:rsid w:val="009170A7"/>
    <w:rsid w:val="00931E10"/>
    <w:rsid w:val="009476E4"/>
    <w:rsid w:val="0095544F"/>
    <w:rsid w:val="00971931"/>
    <w:rsid w:val="00983795"/>
    <w:rsid w:val="009A3888"/>
    <w:rsid w:val="009F78B2"/>
    <w:rsid w:val="00A011C2"/>
    <w:rsid w:val="00A055D4"/>
    <w:rsid w:val="00A12AD6"/>
    <w:rsid w:val="00A14BC6"/>
    <w:rsid w:val="00A17DD3"/>
    <w:rsid w:val="00A27666"/>
    <w:rsid w:val="00A41EA8"/>
    <w:rsid w:val="00A5041E"/>
    <w:rsid w:val="00A5297F"/>
    <w:rsid w:val="00A62963"/>
    <w:rsid w:val="00A71BA0"/>
    <w:rsid w:val="00A948A7"/>
    <w:rsid w:val="00A967CC"/>
    <w:rsid w:val="00AC4D67"/>
    <w:rsid w:val="00AF1976"/>
    <w:rsid w:val="00B2345D"/>
    <w:rsid w:val="00B42417"/>
    <w:rsid w:val="00B54CB1"/>
    <w:rsid w:val="00B85ED8"/>
    <w:rsid w:val="00B92148"/>
    <w:rsid w:val="00BA0654"/>
    <w:rsid w:val="00C07529"/>
    <w:rsid w:val="00C16360"/>
    <w:rsid w:val="00C32C39"/>
    <w:rsid w:val="00C418FB"/>
    <w:rsid w:val="00C57118"/>
    <w:rsid w:val="00C6305B"/>
    <w:rsid w:val="00C7700C"/>
    <w:rsid w:val="00CC3DDB"/>
    <w:rsid w:val="00CE1692"/>
    <w:rsid w:val="00D04141"/>
    <w:rsid w:val="00D13241"/>
    <w:rsid w:val="00D631CC"/>
    <w:rsid w:val="00D66C2C"/>
    <w:rsid w:val="00DB7DA1"/>
    <w:rsid w:val="00DF603B"/>
    <w:rsid w:val="00E02D80"/>
    <w:rsid w:val="00E04267"/>
    <w:rsid w:val="00E23566"/>
    <w:rsid w:val="00E53FDF"/>
    <w:rsid w:val="00E63606"/>
    <w:rsid w:val="00E754E6"/>
    <w:rsid w:val="00E76370"/>
    <w:rsid w:val="00E77651"/>
    <w:rsid w:val="00E851F1"/>
    <w:rsid w:val="00EA3199"/>
    <w:rsid w:val="00ED4791"/>
    <w:rsid w:val="00EE04E5"/>
    <w:rsid w:val="00EE1094"/>
    <w:rsid w:val="00F221B2"/>
    <w:rsid w:val="00F333A9"/>
    <w:rsid w:val="00F7303C"/>
    <w:rsid w:val="00F76344"/>
    <w:rsid w:val="00F8076F"/>
    <w:rsid w:val="00F85AC1"/>
    <w:rsid w:val="00FD272E"/>
    <w:rsid w:val="00FE4A3C"/>
    <w:rsid w:val="00FE7D90"/>
    <w:rsid w:val="00FF27FB"/>
    <w:rsid w:val="00FF3C7B"/>
    <w:rsid w:val="00FF77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827EE2"/>
  <w15:chartTrackingRefBased/>
  <w15:docId w15:val="{48E9D678-D9F2-41F7-B4D0-52FAC20F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49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549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549C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549C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549C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549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49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49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49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49C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549C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549C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549C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549C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549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49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49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49CD"/>
    <w:rPr>
      <w:rFonts w:eastAsiaTheme="majorEastAsia" w:cstheme="majorBidi"/>
      <w:color w:val="272727" w:themeColor="text1" w:themeTint="D8"/>
    </w:rPr>
  </w:style>
  <w:style w:type="paragraph" w:styleId="Titre">
    <w:name w:val="Title"/>
    <w:basedOn w:val="Normal"/>
    <w:next w:val="Normal"/>
    <w:link w:val="TitreCar"/>
    <w:uiPriority w:val="10"/>
    <w:qFormat/>
    <w:rsid w:val="00154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49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49C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49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49CD"/>
    <w:pPr>
      <w:spacing w:before="160"/>
      <w:jc w:val="center"/>
    </w:pPr>
    <w:rPr>
      <w:i/>
      <w:iCs/>
      <w:color w:val="404040" w:themeColor="text1" w:themeTint="BF"/>
    </w:rPr>
  </w:style>
  <w:style w:type="character" w:customStyle="1" w:styleId="CitationCar">
    <w:name w:val="Citation Car"/>
    <w:basedOn w:val="Policepardfaut"/>
    <w:link w:val="Citation"/>
    <w:uiPriority w:val="29"/>
    <w:rsid w:val="001549CD"/>
    <w:rPr>
      <w:i/>
      <w:iCs/>
      <w:color w:val="404040" w:themeColor="text1" w:themeTint="BF"/>
    </w:rPr>
  </w:style>
  <w:style w:type="paragraph" w:styleId="Paragraphedeliste">
    <w:name w:val="List Paragraph"/>
    <w:aliases w:val="Bullets,References,List Paragraph,Liste couleur - Accent 11,Llista Nivell1,Lista de nivel 1,Paragraphe de liste PBLH"/>
    <w:basedOn w:val="Normal"/>
    <w:link w:val="ParagraphedelisteCar"/>
    <w:uiPriority w:val="34"/>
    <w:qFormat/>
    <w:rsid w:val="001549CD"/>
    <w:pPr>
      <w:ind w:left="720"/>
      <w:contextualSpacing/>
    </w:pPr>
  </w:style>
  <w:style w:type="character" w:styleId="Accentuationintense">
    <w:name w:val="Intense Emphasis"/>
    <w:basedOn w:val="Policepardfaut"/>
    <w:uiPriority w:val="21"/>
    <w:qFormat/>
    <w:rsid w:val="001549CD"/>
    <w:rPr>
      <w:i/>
      <w:iCs/>
      <w:color w:val="2F5496" w:themeColor="accent1" w:themeShade="BF"/>
    </w:rPr>
  </w:style>
  <w:style w:type="paragraph" w:styleId="Citationintense">
    <w:name w:val="Intense Quote"/>
    <w:basedOn w:val="Normal"/>
    <w:next w:val="Normal"/>
    <w:link w:val="CitationintenseCar"/>
    <w:uiPriority w:val="30"/>
    <w:qFormat/>
    <w:rsid w:val="001549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549CD"/>
    <w:rPr>
      <w:i/>
      <w:iCs/>
      <w:color w:val="2F5496" w:themeColor="accent1" w:themeShade="BF"/>
    </w:rPr>
  </w:style>
  <w:style w:type="character" w:styleId="Rfrenceintense">
    <w:name w:val="Intense Reference"/>
    <w:basedOn w:val="Policepardfaut"/>
    <w:uiPriority w:val="32"/>
    <w:qFormat/>
    <w:rsid w:val="001549CD"/>
    <w:rPr>
      <w:b/>
      <w:bCs/>
      <w:smallCaps/>
      <w:color w:val="2F5496" w:themeColor="accent1" w:themeShade="BF"/>
      <w:spacing w:val="5"/>
    </w:rPr>
  </w:style>
  <w:style w:type="paragraph" w:styleId="Sansinterligne">
    <w:name w:val="No Spacing"/>
    <w:link w:val="SansinterligneCar"/>
    <w:uiPriority w:val="1"/>
    <w:qFormat/>
    <w:rsid w:val="00A967CC"/>
    <w:pPr>
      <w:spacing w:after="0" w:line="240" w:lineRule="auto"/>
    </w:pPr>
    <w:rPr>
      <w:rFonts w:eastAsiaTheme="minorEastAsia"/>
    </w:rPr>
  </w:style>
  <w:style w:type="character" w:customStyle="1" w:styleId="SansinterligneCar">
    <w:name w:val="Sans interligne Car"/>
    <w:basedOn w:val="Policepardfaut"/>
    <w:link w:val="Sansinterligne"/>
    <w:uiPriority w:val="1"/>
    <w:rsid w:val="00A967CC"/>
    <w:rPr>
      <w:rFonts w:eastAsiaTheme="minorEastAsia"/>
    </w:rPr>
  </w:style>
  <w:style w:type="character" w:customStyle="1" w:styleId="ParagraphedelisteCar">
    <w:name w:val="Paragraphe de liste Car"/>
    <w:aliases w:val="Bullets Car,References Car,List Paragraph Car,Liste couleur - Accent 11 Car,Llista Nivell1 Car,Lista de nivel 1 Car,Paragraphe de liste PBLH Car"/>
    <w:basedOn w:val="Policepardfaut"/>
    <w:link w:val="Paragraphedeliste"/>
    <w:uiPriority w:val="34"/>
    <w:rsid w:val="00A967CC"/>
  </w:style>
  <w:style w:type="paragraph" w:styleId="En-tte">
    <w:name w:val="header"/>
    <w:basedOn w:val="Normal"/>
    <w:link w:val="En-tteCar"/>
    <w:uiPriority w:val="99"/>
    <w:unhideWhenUsed/>
    <w:rsid w:val="00A967CC"/>
    <w:pPr>
      <w:tabs>
        <w:tab w:val="center" w:pos="4536"/>
        <w:tab w:val="right" w:pos="9072"/>
      </w:tabs>
      <w:spacing w:after="0" w:line="240" w:lineRule="auto"/>
    </w:pPr>
  </w:style>
  <w:style w:type="character" w:customStyle="1" w:styleId="En-tteCar">
    <w:name w:val="En-tête Car"/>
    <w:basedOn w:val="Policepardfaut"/>
    <w:link w:val="En-tte"/>
    <w:uiPriority w:val="99"/>
    <w:rsid w:val="00A967CC"/>
  </w:style>
  <w:style w:type="paragraph" w:styleId="Pieddepage">
    <w:name w:val="footer"/>
    <w:basedOn w:val="Normal"/>
    <w:link w:val="PieddepageCar"/>
    <w:uiPriority w:val="99"/>
    <w:unhideWhenUsed/>
    <w:rsid w:val="00A967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67CC"/>
  </w:style>
  <w:style w:type="table" w:styleId="Grilledutableau">
    <w:name w:val="Table Grid"/>
    <w:basedOn w:val="TableauNormal"/>
    <w:uiPriority w:val="59"/>
    <w:rsid w:val="00486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
    <w:name w:val="Grid Table 2"/>
    <w:basedOn w:val="TableauNormal"/>
    <w:uiPriority w:val="47"/>
    <w:rsid w:val="003564F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ttedetabledesmatires">
    <w:name w:val="TOC Heading"/>
    <w:basedOn w:val="Titre1"/>
    <w:next w:val="Normal"/>
    <w:uiPriority w:val="39"/>
    <w:unhideWhenUsed/>
    <w:qFormat/>
    <w:rsid w:val="00F7303C"/>
    <w:pPr>
      <w:spacing w:before="240" w:after="0"/>
      <w:outlineLvl w:val="9"/>
    </w:pPr>
    <w:rPr>
      <w:sz w:val="32"/>
      <w:szCs w:val="32"/>
      <w:lang/>
    </w:rPr>
  </w:style>
  <w:style w:type="paragraph" w:styleId="TM2">
    <w:name w:val="toc 2"/>
    <w:basedOn w:val="Normal"/>
    <w:next w:val="Normal"/>
    <w:autoRedefine/>
    <w:uiPriority w:val="39"/>
    <w:unhideWhenUsed/>
    <w:rsid w:val="00C418FB"/>
    <w:pPr>
      <w:tabs>
        <w:tab w:val="left" w:pos="720"/>
        <w:tab w:val="right" w:leader="dot" w:pos="9062"/>
      </w:tabs>
      <w:spacing w:after="100"/>
      <w:ind w:left="709" w:hanging="425"/>
    </w:pPr>
    <w:rPr>
      <w:rFonts w:eastAsiaTheme="minorEastAsia" w:cs="Times New Roman"/>
      <w:lang/>
    </w:rPr>
  </w:style>
  <w:style w:type="paragraph" w:styleId="TM1">
    <w:name w:val="toc 1"/>
    <w:basedOn w:val="Normal"/>
    <w:next w:val="Normal"/>
    <w:autoRedefine/>
    <w:uiPriority w:val="39"/>
    <w:unhideWhenUsed/>
    <w:rsid w:val="00C418FB"/>
    <w:pPr>
      <w:tabs>
        <w:tab w:val="left" w:pos="440"/>
        <w:tab w:val="right" w:leader="dot" w:pos="9062"/>
      </w:tabs>
      <w:spacing w:after="100"/>
      <w:ind w:left="851" w:hanging="851"/>
    </w:pPr>
    <w:rPr>
      <w:rFonts w:eastAsiaTheme="minorEastAsia" w:cs="Times New Roman"/>
      <w:lang/>
    </w:rPr>
  </w:style>
  <w:style w:type="paragraph" w:styleId="TM3">
    <w:name w:val="toc 3"/>
    <w:basedOn w:val="Normal"/>
    <w:next w:val="Normal"/>
    <w:autoRedefine/>
    <w:uiPriority w:val="39"/>
    <w:unhideWhenUsed/>
    <w:rsid w:val="00771F9D"/>
    <w:pPr>
      <w:spacing w:after="100"/>
      <w:ind w:left="440"/>
    </w:pPr>
    <w:rPr>
      <w:rFonts w:eastAsiaTheme="minorEastAsia" w:cs="Times New Roman"/>
      <w:lang/>
    </w:rPr>
  </w:style>
  <w:style w:type="character" w:styleId="Lienhypertexte">
    <w:name w:val="Hyperlink"/>
    <w:basedOn w:val="Policepardfaut"/>
    <w:uiPriority w:val="99"/>
    <w:unhideWhenUsed/>
    <w:rsid w:val="00771F9D"/>
    <w:rPr>
      <w:color w:val="0563C1" w:themeColor="hyperlink"/>
      <w:u w:val="single"/>
    </w:rPr>
  </w:style>
  <w:style w:type="paragraph" w:styleId="NormalWeb">
    <w:name w:val="Normal (Web)"/>
    <w:basedOn w:val="Normal"/>
    <w:uiPriority w:val="99"/>
    <w:semiHidden/>
    <w:unhideWhenUsed/>
    <w:rsid w:val="00373D5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29489">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83799579">
      <w:bodyDiv w:val="1"/>
      <w:marLeft w:val="0"/>
      <w:marRight w:val="0"/>
      <w:marTop w:val="0"/>
      <w:marBottom w:val="0"/>
      <w:divBdr>
        <w:top w:val="none" w:sz="0" w:space="0" w:color="auto"/>
        <w:left w:val="none" w:sz="0" w:space="0" w:color="auto"/>
        <w:bottom w:val="none" w:sz="0" w:space="0" w:color="auto"/>
        <w:right w:val="none" w:sz="0" w:space="0" w:color="auto"/>
      </w:divBdr>
    </w:div>
    <w:div w:id="1791045930">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09FAB-C796-4ABD-8B43-3300A403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23</Pages>
  <Words>6127</Words>
  <Characters>33700</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STRATEGIE NATIONALE                                            DE PROMOTION DU BILINGUISME DANS L’ADMINISTRATION</vt:lpstr>
    </vt:vector>
  </TitlesOfParts>
  <Company>République du Tchad</Company>
  <LinksUpToDate>false</LinksUpToDate>
  <CharactersWithSpaces>39748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STRATEGIE NATIONALE                                            DE PROMOTION DU BILINGUISME DANS L’ADMINISTRATION</dc:title>
  <dc:subject/>
  <dc:creator>Innocent Benane</dc:creator>
  <cp:keywords/>
  <dc:description/>
  <cp:lastModifiedBy>User-Pc</cp:lastModifiedBy>
  <cp:revision>4</cp:revision>
  <dcterms:created xsi:type="dcterms:W3CDTF">2024-08-16T10:38:00Z</dcterms:created>
  <dcterms:modified xsi:type="dcterms:W3CDTF">2024-08-16T15:55:00Z</dcterms:modified>
</cp:coreProperties>
</file>