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2"/>
      </w:tblGrid>
      <w:tr w:rsidR="00D877BC" w:rsidRPr="006E29FF" w14:paraId="3D9290B2" w14:textId="77777777" w:rsidTr="00FC3DDD">
        <w:trPr>
          <w:trHeight w:val="598"/>
        </w:trPr>
        <w:tc>
          <w:tcPr>
            <w:tcW w:w="9062" w:type="dxa"/>
            <w:shd w:val="clear" w:color="auto" w:fill="1F3864" w:themeFill="accent5" w:themeFillShade="80"/>
            <w:vAlign w:val="center"/>
          </w:tcPr>
          <w:p w14:paraId="6A1187C5" w14:textId="12A38D09" w:rsidR="00D877BC" w:rsidRPr="006E29FF" w:rsidRDefault="00D877BC" w:rsidP="00FC3DDD">
            <w:pPr>
              <w:spacing w:after="0" w:line="240" w:lineRule="auto"/>
              <w:jc w:val="center"/>
              <w:rPr>
                <w:rFonts w:cstheme="minorHAnsi"/>
                <w:b/>
                <w:bCs/>
                <w:color w:val="000000" w:themeColor="text1"/>
                <w:sz w:val="26"/>
                <w:szCs w:val="26"/>
                <w:lang w:val="fr-FR"/>
              </w:rPr>
            </w:pPr>
            <w:r w:rsidRPr="00FC3DDD">
              <w:rPr>
                <w:rFonts w:cstheme="minorHAnsi"/>
                <w:b/>
                <w:bCs/>
                <w:color w:val="E7E6E6" w:themeColor="background2"/>
                <w:sz w:val="32"/>
                <w:szCs w:val="32"/>
                <w:lang w:val="fr-FR"/>
              </w:rPr>
              <w:t xml:space="preserve">Recrutement d'un </w:t>
            </w:r>
            <w:r w:rsidR="00B619A8">
              <w:rPr>
                <w:rFonts w:cstheme="minorHAnsi"/>
                <w:b/>
                <w:bCs/>
                <w:color w:val="E7E6E6" w:themeColor="background2"/>
                <w:sz w:val="32"/>
                <w:szCs w:val="32"/>
                <w:lang w:val="fr-FR"/>
              </w:rPr>
              <w:t>prestataire</w:t>
            </w:r>
            <w:r w:rsidR="00A028C2" w:rsidRPr="00FC3DDD">
              <w:rPr>
                <w:rFonts w:cstheme="minorHAnsi"/>
                <w:b/>
                <w:bCs/>
                <w:color w:val="E7E6E6" w:themeColor="background2"/>
                <w:sz w:val="32"/>
                <w:szCs w:val="32"/>
                <w:lang w:val="fr-FR"/>
              </w:rPr>
              <w:t xml:space="preserve"> international</w:t>
            </w:r>
            <w:r w:rsidRPr="00FC3DDD">
              <w:rPr>
                <w:rFonts w:cstheme="minorHAnsi"/>
                <w:b/>
                <w:bCs/>
                <w:color w:val="E7E6E6" w:themeColor="background2"/>
                <w:sz w:val="32"/>
                <w:szCs w:val="32"/>
                <w:lang w:val="fr-FR"/>
              </w:rPr>
              <w:t xml:space="preserve"> pour :</w:t>
            </w:r>
          </w:p>
        </w:tc>
      </w:tr>
      <w:tr w:rsidR="004A40B0" w:rsidRPr="006E29FF" w14:paraId="1BD1E61D" w14:textId="77777777" w:rsidTr="00A936C3">
        <w:tc>
          <w:tcPr>
            <w:tcW w:w="9062" w:type="dxa"/>
            <w:shd w:val="clear" w:color="auto" w:fill="F2F2F2" w:themeFill="background1" w:themeFillShade="F2"/>
            <w:vAlign w:val="center"/>
          </w:tcPr>
          <w:p w14:paraId="4E187874" w14:textId="17AA9164" w:rsidR="004A40B0" w:rsidRPr="004A40B0" w:rsidRDefault="004A40B0" w:rsidP="00B97480">
            <w:pPr>
              <w:jc w:val="center"/>
              <w:rPr>
                <w:rFonts w:cstheme="minorHAnsi"/>
                <w:b/>
                <w:bCs/>
                <w:color w:val="000000" w:themeColor="text1"/>
                <w:sz w:val="26"/>
                <w:szCs w:val="26"/>
                <w:lang w:val="fr-FR"/>
              </w:rPr>
            </w:pPr>
            <w:bookmarkStart w:id="0" w:name="_Hlk190765259"/>
            <w:r w:rsidRPr="006E29FF">
              <w:rPr>
                <w:rFonts w:cstheme="minorHAnsi"/>
                <w:b/>
                <w:bCs/>
                <w:color w:val="000000" w:themeColor="text1"/>
                <w:sz w:val="26"/>
                <w:szCs w:val="26"/>
                <w:lang w:val="fr-FR"/>
              </w:rPr>
              <w:t>Le renforcement de l’archivage physique</w:t>
            </w:r>
            <w:r>
              <w:rPr>
                <w:rFonts w:cstheme="minorHAnsi"/>
                <w:b/>
                <w:bCs/>
                <w:color w:val="000000" w:themeColor="text1"/>
                <w:sz w:val="26"/>
                <w:szCs w:val="26"/>
                <w:lang w:val="fr-FR"/>
              </w:rPr>
              <w:t>, l</w:t>
            </w:r>
            <w:r w:rsidRPr="006E29FF">
              <w:rPr>
                <w:rFonts w:cstheme="minorHAnsi"/>
                <w:b/>
                <w:bCs/>
                <w:color w:val="000000" w:themeColor="text1"/>
                <w:sz w:val="26"/>
                <w:szCs w:val="26"/>
                <w:lang w:val="fr-FR"/>
              </w:rPr>
              <w:t>a collecte, le rangement, la sécurisation et la numérisation de l’ensemble des textes juridiques tchadiens</w:t>
            </w:r>
            <w:r>
              <w:rPr>
                <w:rFonts w:cstheme="minorHAnsi"/>
                <w:b/>
                <w:bCs/>
                <w:color w:val="000000" w:themeColor="text1"/>
                <w:sz w:val="26"/>
                <w:szCs w:val="26"/>
                <w:lang w:val="fr-FR"/>
              </w:rPr>
              <w:t xml:space="preserve"> et l’</w:t>
            </w:r>
            <w:r w:rsidRPr="006E29FF">
              <w:rPr>
                <w:rFonts w:cstheme="minorHAnsi"/>
                <w:b/>
                <w:bCs/>
                <w:color w:val="000000" w:themeColor="text1"/>
                <w:sz w:val="26"/>
                <w:szCs w:val="26"/>
                <w:lang w:val="fr-FR"/>
              </w:rPr>
              <w:t>accessib</w:t>
            </w:r>
            <w:r>
              <w:rPr>
                <w:rFonts w:cstheme="minorHAnsi"/>
                <w:b/>
                <w:bCs/>
                <w:color w:val="000000" w:themeColor="text1"/>
                <w:sz w:val="26"/>
                <w:szCs w:val="26"/>
                <w:lang w:val="fr-FR"/>
              </w:rPr>
              <w:t>i</w:t>
            </w:r>
            <w:r w:rsidRPr="006E29FF">
              <w:rPr>
                <w:rFonts w:cstheme="minorHAnsi"/>
                <w:b/>
                <w:bCs/>
                <w:color w:val="000000" w:themeColor="text1"/>
                <w:sz w:val="26"/>
                <w:szCs w:val="26"/>
                <w:lang w:val="fr-FR"/>
              </w:rPr>
              <w:t>l</w:t>
            </w:r>
            <w:r>
              <w:rPr>
                <w:rFonts w:cstheme="minorHAnsi"/>
                <w:b/>
                <w:bCs/>
                <w:color w:val="000000" w:themeColor="text1"/>
                <w:sz w:val="26"/>
                <w:szCs w:val="26"/>
                <w:lang w:val="fr-FR"/>
              </w:rPr>
              <w:t>ité</w:t>
            </w:r>
            <w:r w:rsidRPr="006E29FF">
              <w:rPr>
                <w:rFonts w:cstheme="minorHAnsi"/>
                <w:b/>
                <w:bCs/>
                <w:color w:val="000000" w:themeColor="text1"/>
                <w:sz w:val="26"/>
                <w:szCs w:val="26"/>
                <w:lang w:val="fr-FR"/>
              </w:rPr>
              <w:t xml:space="preserve"> </w:t>
            </w:r>
            <w:r>
              <w:rPr>
                <w:rFonts w:cstheme="minorHAnsi"/>
                <w:b/>
                <w:bCs/>
                <w:color w:val="000000" w:themeColor="text1"/>
                <w:sz w:val="26"/>
                <w:szCs w:val="26"/>
                <w:lang w:val="fr-FR"/>
              </w:rPr>
              <w:t>d</w:t>
            </w:r>
            <w:r w:rsidRPr="006E29FF">
              <w:rPr>
                <w:rFonts w:cstheme="minorHAnsi"/>
                <w:b/>
                <w:bCs/>
                <w:color w:val="000000" w:themeColor="text1"/>
                <w:sz w:val="26"/>
                <w:szCs w:val="26"/>
                <w:lang w:val="fr-FR"/>
              </w:rPr>
              <w:t>u public via un portail web dédié</w:t>
            </w:r>
            <w:r>
              <w:rPr>
                <w:rFonts w:cstheme="minorHAnsi"/>
                <w:b/>
                <w:bCs/>
                <w:color w:val="000000" w:themeColor="text1"/>
                <w:sz w:val="26"/>
                <w:szCs w:val="26"/>
                <w:lang w:val="fr-FR"/>
              </w:rPr>
              <w:t>.</w:t>
            </w:r>
            <w:bookmarkEnd w:id="0"/>
          </w:p>
        </w:tc>
      </w:tr>
    </w:tbl>
    <w:p w14:paraId="18F38E3C" w14:textId="77777777" w:rsidR="008A1843" w:rsidRPr="006E29FF" w:rsidRDefault="008A1843" w:rsidP="00324AB8">
      <w:pPr>
        <w:jc w:val="center"/>
        <w:rPr>
          <w:b/>
          <w:sz w:val="24"/>
          <w:szCs w:val="24"/>
        </w:rPr>
      </w:pPr>
    </w:p>
    <w:p w14:paraId="288DFB9B" w14:textId="77777777" w:rsidR="00537ADD" w:rsidRPr="006E29FF" w:rsidRDefault="00537ADD" w:rsidP="00537ADD">
      <w:pPr>
        <w:shd w:val="clear" w:color="auto" w:fill="F2F2F2" w:themeFill="background1" w:themeFillShade="F2"/>
        <w:jc w:val="center"/>
        <w:rPr>
          <w:rFonts w:cstheme="minorHAnsi"/>
          <w:b/>
          <w:bCs/>
          <w:color w:val="000000" w:themeColor="text1"/>
          <w:sz w:val="44"/>
          <w:szCs w:val="44"/>
        </w:rPr>
      </w:pPr>
      <w:r w:rsidRPr="006E29FF">
        <w:rPr>
          <w:rFonts w:cstheme="minorHAnsi"/>
          <w:b/>
          <w:bCs/>
          <w:color w:val="000000" w:themeColor="text1"/>
          <w:sz w:val="44"/>
          <w:szCs w:val="44"/>
        </w:rPr>
        <w:t xml:space="preserve">TERMES DE REFERENCE </w:t>
      </w:r>
    </w:p>
    <w:p w14:paraId="6286CBA4" w14:textId="77777777" w:rsidR="00CF33E5" w:rsidRPr="006E29FF" w:rsidRDefault="00CF33E5" w:rsidP="00B37408">
      <w:pPr>
        <w:tabs>
          <w:tab w:val="left" w:pos="1410"/>
        </w:tabs>
      </w:pPr>
    </w:p>
    <w:p w14:paraId="6117F45E" w14:textId="465454D3" w:rsidR="00324AB8" w:rsidRPr="006E29FF" w:rsidRDefault="000457BA" w:rsidP="00572943">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CONTEXTE</w:t>
      </w:r>
    </w:p>
    <w:p w14:paraId="56F2BA91" w14:textId="77777777" w:rsidR="00CB3D3A" w:rsidRPr="006E29FF" w:rsidRDefault="00CB3D3A" w:rsidP="00CB3D3A">
      <w:r w:rsidRPr="006E29FF">
        <w:t xml:space="preserve">Le Journal officiel, dont la Direction (DJO) est rattachée au Secrétariat Général du Gouvernement (SGG), est l’organe légal de diffusion du droit au Tchad : chaque texte législatif et réglementaire doit y être publié. Cette publication a pour objectif de porter les textes officiels à la connaissance du public, condition préalable et fondamentale pour garantir la bonne application du droit. </w:t>
      </w:r>
    </w:p>
    <w:p w14:paraId="38EC3953" w14:textId="6EA70F3A" w:rsidR="00CB3D3A" w:rsidRDefault="00CB3D3A" w:rsidP="00CB3D3A">
      <w:r w:rsidRPr="006E29FF">
        <w:t xml:space="preserve">Toutefois, même si certains textes juridiques sont publiés sur les réseaux sociaux du SGG, le Journal Officiel (JO) n’est </w:t>
      </w:r>
      <w:r w:rsidR="00B550F2">
        <w:t xml:space="preserve">faiblement </w:t>
      </w:r>
      <w:r w:rsidRPr="006E29FF">
        <w:t xml:space="preserve">accessible jusqu’à présent qu’en version papier, ce qui limite fortement la diffusion du droit tant en termes de délais que d’audience. Précisément, cela entraîne des difficultés quasi-insurmontables dans l’accès aux lois et règlements, y compris pour des chercheurs et autres praticiens du droit. Cela constitue un réel obstacle aussi bien pour la recherche que pour le droit des citoyens à avoir accès aux textes de la République qu’ils ne sont pourtant pas censés ignorer. </w:t>
      </w:r>
    </w:p>
    <w:p w14:paraId="2C6A872B" w14:textId="0A3AA673" w:rsidR="00B50BBE" w:rsidRPr="006E29FF" w:rsidRDefault="00B50BBE" w:rsidP="00CB3D3A">
      <w:r>
        <w:t>De même</w:t>
      </w:r>
      <w:r w:rsidR="000B49B9">
        <w:t>, en plus d</w:t>
      </w:r>
      <w:r w:rsidR="008B4407">
        <w:t xml:space="preserve">u </w:t>
      </w:r>
      <w:r w:rsidR="00043624">
        <w:t xml:space="preserve">Journal </w:t>
      </w:r>
      <w:r w:rsidR="00752CA3">
        <w:t xml:space="preserve">Officiel, il est à considérer les archives du </w:t>
      </w:r>
      <w:r w:rsidR="00DC176A">
        <w:t xml:space="preserve">Secrétariat Général du Gouvernement </w:t>
      </w:r>
      <w:r w:rsidR="00EA09B9">
        <w:t>qui prennent en compte tous les autres types de documents non pris en charge par le</w:t>
      </w:r>
      <w:r w:rsidR="002C26AA">
        <w:t xml:space="preserve"> Journal Officiel.</w:t>
      </w:r>
    </w:p>
    <w:p w14:paraId="595FE72A" w14:textId="77777777" w:rsidR="00CB3D3A" w:rsidRPr="006E29FF" w:rsidRDefault="00CB3D3A" w:rsidP="00CB3D3A">
      <w:r w:rsidRPr="006E29FF">
        <w:t>Le défaut d’accès à ces textes entraîne plusieurs conséquences pénalisantes pour l’administration : instabilité juridique due à la superposition de textes possiblement contradictoires, développement des mauvaises pratiques liées à la méconnaissance du droit, ralentissement du travail normatif du gouvernement, opacité juridique freinant l’investissement, etc.</w:t>
      </w:r>
    </w:p>
    <w:p w14:paraId="4F341112" w14:textId="17456354" w:rsidR="00CB3D3A" w:rsidRPr="006E29FF" w:rsidRDefault="00CB3D3A" w:rsidP="00CB3D3A">
      <w:r w:rsidRPr="006E29FF">
        <w:t>En outre, les instabilités politiques et les guerres que le Tchad a connues ont entraîné la perte et la dispersion d’un nombre important de textes juridiques. À cela s’ajoutent les lacunes dans les conditions de conservation des textes qui sont, elles aussi, la cause de la perte ou de la détérioration de plusieurs textes juridiques. La</w:t>
      </w:r>
      <w:r w:rsidR="00A96806">
        <w:t xml:space="preserve"> sécurisation physique </w:t>
      </w:r>
      <w:r w:rsidR="00395593">
        <w:t xml:space="preserve">des documents </w:t>
      </w:r>
      <w:r w:rsidR="00A96806">
        <w:t>et l</w:t>
      </w:r>
      <w:r w:rsidR="00395593">
        <w:t>eur</w:t>
      </w:r>
      <w:r w:rsidRPr="006E29FF">
        <w:t xml:space="preserve"> numérisation </w:t>
      </w:r>
      <w:r w:rsidR="00395593" w:rsidRPr="006E29FF">
        <w:t>apparai</w:t>
      </w:r>
      <w:r w:rsidR="00395593">
        <w:t>ssent</w:t>
      </w:r>
      <w:r w:rsidRPr="006E29FF">
        <w:t xml:space="preserve"> comme une solution pertinente pour reconstituer ces textes perdus ou détériorés et, surtout, pour assurer une bonne diffusion et une bonne conservation de l’arsenal juridique. </w:t>
      </w:r>
    </w:p>
    <w:p w14:paraId="1B7FBF13" w14:textId="18F7FD92" w:rsidR="00CB3D3A" w:rsidRPr="006E29FF" w:rsidRDefault="00CB3D3A" w:rsidP="00CB3D3A">
      <w:r w:rsidRPr="006E29FF">
        <w:t xml:space="preserve">Conscient de cette réalité, le SGG souhaite s’appuyer sur l’expertise d’un Prestataire spécialisé </w:t>
      </w:r>
      <w:r w:rsidR="003C3EED">
        <w:t xml:space="preserve">en la matière </w:t>
      </w:r>
      <w:r w:rsidRPr="006E29FF">
        <w:t xml:space="preserve">pour </w:t>
      </w:r>
      <w:r w:rsidR="003C3EED">
        <w:t>renforcer l’archivage physique et p</w:t>
      </w:r>
      <w:r w:rsidR="00D11718">
        <w:t xml:space="preserve">rocéder à la </w:t>
      </w:r>
      <w:r w:rsidRPr="006E29FF">
        <w:t>numéri</w:t>
      </w:r>
      <w:r w:rsidR="00D11718">
        <w:t>sation de</w:t>
      </w:r>
      <w:r w:rsidRPr="006E29FF">
        <w:t xml:space="preserve"> l’ensemble des lois, ordonnances et décrets adoptés depuis l’indépendance, puis pour constituer une base de données accessible via un </w:t>
      </w:r>
      <w:r w:rsidR="00E20D56">
        <w:t>portail web</w:t>
      </w:r>
      <w:r w:rsidRPr="006E29FF">
        <w:t xml:space="preserve"> reprenant l’ensemble des textes numérisés.</w:t>
      </w:r>
    </w:p>
    <w:p w14:paraId="0ED20616" w14:textId="77777777" w:rsidR="00CB3D3A" w:rsidRPr="006E29FF" w:rsidRDefault="00CB3D3A" w:rsidP="00CB3D3A">
      <w:pPr>
        <w:spacing w:after="0" w:line="240" w:lineRule="auto"/>
        <w:jc w:val="both"/>
        <w:rPr>
          <w:rFonts w:ascii="Arial" w:hAnsi="Arial" w:cs="Arial"/>
        </w:rPr>
      </w:pPr>
      <w:r w:rsidRPr="006E29FF">
        <w:lastRenderedPageBreak/>
        <w:t>Les deux facteurs clefs de ce projet sont l’exhaustivité du travail juridique et la diffusion gratuite du droit.</w:t>
      </w:r>
    </w:p>
    <w:p w14:paraId="7BDD9CDF" w14:textId="799587B4" w:rsidR="00F86D58" w:rsidRPr="006E29FF" w:rsidRDefault="00F86D58" w:rsidP="00572943">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Objectif global</w:t>
      </w:r>
    </w:p>
    <w:p w14:paraId="7FD8090D" w14:textId="77777777" w:rsidR="00F86D58" w:rsidRPr="006E29FF" w:rsidRDefault="00F86D58" w:rsidP="00F86D58">
      <w:pPr>
        <w:rPr>
          <w:rFonts w:cstheme="minorHAnsi"/>
        </w:rPr>
      </w:pPr>
      <w:r w:rsidRPr="006E29FF">
        <w:rPr>
          <w:rFonts w:cstheme="minorHAnsi"/>
        </w:rPr>
        <w:t>L’objectif général du projet est d’assurer la collecte et la numérisation de l’ensemble des textes juridiques tchadiens, actuellement disséminés, et de les rendre gratuitement accessibles au public via un portail web dédié.</w:t>
      </w:r>
    </w:p>
    <w:p w14:paraId="1DE0233F" w14:textId="1B5524DE" w:rsidR="00F86D58" w:rsidRPr="006E29FF" w:rsidRDefault="00F86D58" w:rsidP="00572943">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 xml:space="preserve">Objectifs spécifiques  </w:t>
      </w:r>
    </w:p>
    <w:p w14:paraId="563F7A07" w14:textId="77777777" w:rsidR="000D6498" w:rsidRPr="006E29FF" w:rsidRDefault="00F86D58" w:rsidP="000D6498">
      <w:pPr>
        <w:spacing w:after="0" w:line="259" w:lineRule="auto"/>
        <w:jc w:val="both"/>
        <w:rPr>
          <w:rFonts w:cstheme="minorHAnsi"/>
        </w:rPr>
      </w:pPr>
      <w:r w:rsidRPr="006E29FF">
        <w:rPr>
          <w:rFonts w:cstheme="minorHAnsi"/>
        </w:rPr>
        <w:t>Les objectifs particuliers du projet sont :</w:t>
      </w:r>
      <w:r w:rsidR="000D6498" w:rsidRPr="006E29FF">
        <w:rPr>
          <w:rFonts w:cstheme="minorHAnsi"/>
        </w:rPr>
        <w:t xml:space="preserve"> </w:t>
      </w:r>
    </w:p>
    <w:p w14:paraId="552EE7FC" w14:textId="08A25264" w:rsidR="000D6498" w:rsidRPr="001A5594" w:rsidRDefault="000D6498" w:rsidP="00F4457A">
      <w:pPr>
        <w:pStyle w:val="Listepuces"/>
        <w:numPr>
          <w:ilvl w:val="1"/>
          <w:numId w:val="6"/>
        </w:numPr>
      </w:pPr>
      <w:r w:rsidRPr="001A5594">
        <w:t>La conservation et la sécurité des documents physiques du Journal officiel et du Secrétariat Général du Gouvernement est renforcée.</w:t>
      </w:r>
    </w:p>
    <w:p w14:paraId="0386A397" w14:textId="77777777" w:rsidR="000D6498" w:rsidRPr="001A5594" w:rsidRDefault="000D6498" w:rsidP="00F4457A">
      <w:pPr>
        <w:pStyle w:val="Listepuces"/>
        <w:numPr>
          <w:ilvl w:val="1"/>
          <w:numId w:val="6"/>
        </w:numPr>
      </w:pPr>
      <w:r w:rsidRPr="001A5594">
        <w:t>L’accès au droit : l’ensemble du droit applicable doit être accessible au public (particuliers, entreprises, administrations, investisseurs, organismes étrangers, professionnels du droit) grâce à la digitalisation du Journal Officiel.</w:t>
      </w:r>
    </w:p>
    <w:p w14:paraId="5F3E80B1" w14:textId="77777777" w:rsidR="000D6498" w:rsidRPr="001A5594" w:rsidRDefault="000D6498" w:rsidP="00F4457A">
      <w:pPr>
        <w:pStyle w:val="Listepuces"/>
        <w:numPr>
          <w:ilvl w:val="1"/>
          <w:numId w:val="6"/>
        </w:numPr>
      </w:pPr>
      <w:r w:rsidRPr="001A5594">
        <w:t>L’amélioration des conditions d’exercice de la justice : les tribunaux ont accès aux textes à jour afin d’assurer la bonne application du droit.</w:t>
      </w:r>
    </w:p>
    <w:p w14:paraId="201DAE73" w14:textId="77777777" w:rsidR="000D6498" w:rsidRPr="001A5594" w:rsidRDefault="000D6498" w:rsidP="00F4457A">
      <w:pPr>
        <w:pStyle w:val="Listepuces"/>
        <w:numPr>
          <w:ilvl w:val="1"/>
          <w:numId w:val="6"/>
        </w:numPr>
      </w:pPr>
      <w:r w:rsidRPr="001A5594">
        <w:t>L’aide à la légistique : le travail normatif du Gouvernement et du Parlement est facilité par la connaissance exacte des textes en vigueur.</w:t>
      </w:r>
    </w:p>
    <w:p w14:paraId="2DBA2EFF" w14:textId="77777777" w:rsidR="000D6498" w:rsidRPr="001A5594" w:rsidRDefault="000D6498" w:rsidP="00F4457A">
      <w:pPr>
        <w:pStyle w:val="Listepuces"/>
        <w:numPr>
          <w:ilvl w:val="1"/>
          <w:numId w:val="6"/>
        </w:numPr>
      </w:pPr>
      <w:r w:rsidRPr="001A5594">
        <w:t>La transparence de l’information juridique, facilitant les investissements nationaux ou étrangers.</w:t>
      </w:r>
    </w:p>
    <w:p w14:paraId="5AA9AF79" w14:textId="77777777" w:rsidR="000D6498" w:rsidRPr="001A5594" w:rsidRDefault="000D6498" w:rsidP="00F4457A">
      <w:pPr>
        <w:pStyle w:val="Listepuces"/>
        <w:numPr>
          <w:ilvl w:val="1"/>
          <w:numId w:val="6"/>
        </w:numPr>
      </w:pPr>
      <w:r w:rsidRPr="001A5594">
        <w:t>L’arrêt des mauvaises pratiques liées à la méconnaissance du droit.</w:t>
      </w:r>
    </w:p>
    <w:p w14:paraId="52083673" w14:textId="4DED03F9" w:rsidR="000D6498" w:rsidRPr="001A5594" w:rsidRDefault="000D6498" w:rsidP="00F4457A">
      <w:pPr>
        <w:pStyle w:val="Listepuces"/>
        <w:numPr>
          <w:ilvl w:val="1"/>
          <w:numId w:val="6"/>
        </w:numPr>
      </w:pPr>
      <w:r w:rsidRPr="001A5594">
        <w:t>Étudiants, enseignants, universitaires ont accès aux sources du droit, permettant la recherche et la rédaction d’une doctrine juridique propre au Tchad.</w:t>
      </w:r>
    </w:p>
    <w:p w14:paraId="47DC1876" w14:textId="77777777" w:rsidR="0030337A" w:rsidRPr="006E29FF" w:rsidRDefault="0030337A" w:rsidP="00F4457A">
      <w:pPr>
        <w:pStyle w:val="Listepuces"/>
      </w:pPr>
    </w:p>
    <w:p w14:paraId="3AB4F48A" w14:textId="2AAB0B86" w:rsidR="00F86D58" w:rsidRPr="006E29FF" w:rsidRDefault="000D6498" w:rsidP="00572943">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Résultats attendus</w:t>
      </w:r>
    </w:p>
    <w:p w14:paraId="7CF92701" w14:textId="77777777" w:rsidR="00540716" w:rsidRPr="006E29FF" w:rsidRDefault="00540716" w:rsidP="00540716">
      <w:pPr>
        <w:pStyle w:val="Paragraphedeliste"/>
        <w:ind w:left="360"/>
        <w:rPr>
          <w:rFonts w:cstheme="minorHAnsi"/>
        </w:rPr>
      </w:pPr>
      <w:r w:rsidRPr="006E29FF">
        <w:rPr>
          <w:rFonts w:cstheme="minorHAnsi"/>
        </w:rPr>
        <w:t>Les résultats escomptés sont :</w:t>
      </w:r>
    </w:p>
    <w:p w14:paraId="12E74D75" w14:textId="77777777" w:rsidR="00540716" w:rsidRPr="001A5594" w:rsidRDefault="00540716" w:rsidP="00F4457A">
      <w:pPr>
        <w:pStyle w:val="Listepuces"/>
        <w:numPr>
          <w:ilvl w:val="1"/>
          <w:numId w:val="6"/>
        </w:numPr>
      </w:pPr>
      <w:r w:rsidRPr="001A5594">
        <w:t>La conservation et la sécurité des documents physiques du Journal officiel et du Secrétariat Général du Gouvernement est renforcée.</w:t>
      </w:r>
    </w:p>
    <w:p w14:paraId="4E9331AF" w14:textId="1F0D4E7E" w:rsidR="00540716" w:rsidRPr="001A5594" w:rsidRDefault="00540716" w:rsidP="00F4457A">
      <w:pPr>
        <w:pStyle w:val="Listepuces"/>
        <w:numPr>
          <w:ilvl w:val="1"/>
          <w:numId w:val="6"/>
        </w:numPr>
      </w:pPr>
      <w:r w:rsidRPr="001A5594">
        <w:t>Les Journaux officiels de la République du Tchad de 1958 à 202</w:t>
      </w:r>
      <w:r w:rsidR="00572943" w:rsidRPr="001A5594">
        <w:t>4</w:t>
      </w:r>
      <w:r w:rsidRPr="001A5594">
        <w:t xml:space="preserve"> sont numérisés.</w:t>
      </w:r>
    </w:p>
    <w:p w14:paraId="7FE5D88B" w14:textId="77777777" w:rsidR="00540716" w:rsidRPr="001A5594" w:rsidRDefault="00540716" w:rsidP="00F4457A">
      <w:pPr>
        <w:pStyle w:val="Listepuces"/>
        <w:numPr>
          <w:ilvl w:val="1"/>
          <w:numId w:val="6"/>
        </w:numPr>
      </w:pPr>
      <w:r w:rsidRPr="001A5594">
        <w:t>Pour la même période, les lois et ordonnances qui ne seraient pas parues au Journal officiel sont numérisées, ainsi que la plupart des décrets et arrêtés normatifs.</w:t>
      </w:r>
    </w:p>
    <w:p w14:paraId="2FB141C3" w14:textId="77777777" w:rsidR="00540716" w:rsidRPr="001A5594" w:rsidRDefault="00540716" w:rsidP="00F4457A">
      <w:pPr>
        <w:pStyle w:val="Listepuces"/>
        <w:numPr>
          <w:ilvl w:val="1"/>
          <w:numId w:val="6"/>
        </w:numPr>
      </w:pPr>
      <w:r w:rsidRPr="001A5594">
        <w:t>Les engagements régionaux et internationaux du Tchad sont répertoriés (accords, conventions, traités), notamment des engagements régionaux (CEMAC) ou panafricains (OHADA, OAPI, CIMA…) avec indication de leur statut.</w:t>
      </w:r>
    </w:p>
    <w:p w14:paraId="3E3493A8" w14:textId="77777777" w:rsidR="00540716" w:rsidRPr="001A5594" w:rsidRDefault="00540716" w:rsidP="00F4457A">
      <w:pPr>
        <w:pStyle w:val="Listepuces"/>
        <w:numPr>
          <w:ilvl w:val="1"/>
          <w:numId w:val="6"/>
        </w:numPr>
      </w:pPr>
      <w:r w:rsidRPr="001A5594">
        <w:t>Chaque texte normatif paru au Journal officiel est inséré dans une base de données à entrées multiples (type, thème, date, numéro, liens d’antériorité...).</w:t>
      </w:r>
    </w:p>
    <w:p w14:paraId="02116841" w14:textId="77777777" w:rsidR="00540716" w:rsidRPr="001A5594" w:rsidRDefault="00540716" w:rsidP="00F4457A">
      <w:pPr>
        <w:pStyle w:val="Listepuces"/>
        <w:numPr>
          <w:ilvl w:val="1"/>
          <w:numId w:val="6"/>
        </w:numPr>
      </w:pPr>
      <w:r w:rsidRPr="001A5594">
        <w:t>Le site internet du Journal officiel permet d’accéder à l’ensemble des Journaux officiels et des textes numérisés (résultats 1 et 2), aux engagements internationaux (résultat 3), à la base de données (résultat 4) et aux recueils juridiques (résultat 5).</w:t>
      </w:r>
    </w:p>
    <w:p w14:paraId="70D93F61" w14:textId="77777777" w:rsidR="00540716" w:rsidRPr="001A5594" w:rsidRDefault="00540716" w:rsidP="00F4457A">
      <w:pPr>
        <w:pStyle w:val="Listepuces"/>
        <w:numPr>
          <w:ilvl w:val="1"/>
          <w:numId w:val="6"/>
        </w:numPr>
      </w:pPr>
      <w:r w:rsidRPr="001A5594">
        <w:t>Le personnel concerné du SGG est formé, à savoir les informaticiens à la gestion de la base de données et les juristes à la mise à jour des recueils juridiques.</w:t>
      </w:r>
    </w:p>
    <w:p w14:paraId="49B564C3" w14:textId="77777777" w:rsidR="001A5594" w:rsidRDefault="001A5594" w:rsidP="00F4457A">
      <w:pPr>
        <w:pStyle w:val="Listepuces"/>
      </w:pPr>
    </w:p>
    <w:p w14:paraId="6E0A0D4B" w14:textId="77777777" w:rsidR="0077512D" w:rsidRPr="006E29FF" w:rsidRDefault="0077512D" w:rsidP="00E76C98">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Méthodologie</w:t>
      </w:r>
    </w:p>
    <w:p w14:paraId="12ACEF09" w14:textId="30BABF31" w:rsidR="0077512D" w:rsidRPr="006E29FF" w:rsidRDefault="0077512D" w:rsidP="0077512D">
      <w:pPr>
        <w:spacing w:before="180"/>
        <w:rPr>
          <w:rFonts w:eastAsia="Times New Roman" w:cstheme="minorHAnsi"/>
          <w:color w:val="111111"/>
          <w:sz w:val="24"/>
          <w:szCs w:val="24"/>
          <w:lang w:eastAsia="fr-CI"/>
        </w:rPr>
      </w:pPr>
      <w:r w:rsidRPr="006E29FF">
        <w:rPr>
          <w:rFonts w:eastAsia="Times New Roman" w:cstheme="minorHAnsi"/>
          <w:color w:val="111111"/>
          <w:sz w:val="24"/>
          <w:szCs w:val="24"/>
          <w:lang w:eastAsia="fr-CI"/>
        </w:rPr>
        <w:lastRenderedPageBreak/>
        <w:t>Le cabinet travaillera en étroite collaboration avec l</w:t>
      </w:r>
      <w:r w:rsidR="006B4E55" w:rsidRPr="006E29FF">
        <w:rPr>
          <w:rFonts w:eastAsia="Times New Roman" w:cstheme="minorHAnsi"/>
          <w:color w:val="111111"/>
          <w:sz w:val="24"/>
          <w:szCs w:val="24"/>
          <w:lang w:eastAsia="fr-CI"/>
        </w:rPr>
        <w:t xml:space="preserve">es directions concernées du </w:t>
      </w:r>
      <w:r w:rsidR="003B77A3" w:rsidRPr="006E29FF">
        <w:rPr>
          <w:rFonts w:eastAsia="Times New Roman" w:cstheme="minorHAnsi"/>
          <w:color w:val="111111"/>
          <w:sz w:val="24"/>
          <w:szCs w:val="24"/>
          <w:lang w:eastAsia="fr-CI"/>
        </w:rPr>
        <w:t>mini</w:t>
      </w:r>
      <w:r w:rsidR="007E4551" w:rsidRPr="006E29FF">
        <w:rPr>
          <w:rFonts w:eastAsia="Times New Roman" w:cstheme="minorHAnsi"/>
          <w:color w:val="111111"/>
          <w:sz w:val="24"/>
          <w:szCs w:val="24"/>
          <w:lang w:eastAsia="fr-CI"/>
        </w:rPr>
        <w:t xml:space="preserve">stère secrétariat </w:t>
      </w:r>
      <w:r w:rsidR="008D4AC1" w:rsidRPr="006E29FF">
        <w:rPr>
          <w:rFonts w:eastAsia="Times New Roman" w:cstheme="minorHAnsi"/>
          <w:color w:val="111111"/>
          <w:sz w:val="24"/>
          <w:szCs w:val="24"/>
          <w:lang w:eastAsia="fr-CI"/>
        </w:rPr>
        <w:t>général</w:t>
      </w:r>
      <w:r w:rsidR="007E4551" w:rsidRPr="006E29FF">
        <w:rPr>
          <w:rFonts w:eastAsia="Times New Roman" w:cstheme="minorHAnsi"/>
          <w:color w:val="111111"/>
          <w:sz w:val="24"/>
          <w:szCs w:val="24"/>
          <w:lang w:eastAsia="fr-CI"/>
        </w:rPr>
        <w:t xml:space="preserve"> du Gouvernement</w:t>
      </w:r>
      <w:r w:rsidR="00E23DF9">
        <w:rPr>
          <w:rFonts w:eastAsia="Times New Roman" w:cstheme="minorHAnsi"/>
          <w:color w:val="111111"/>
          <w:sz w:val="24"/>
          <w:szCs w:val="24"/>
          <w:lang w:eastAsia="fr-CI"/>
        </w:rPr>
        <w:t xml:space="preserve">. A cet effet </w:t>
      </w:r>
      <w:r w:rsidR="007B3ACB">
        <w:rPr>
          <w:rFonts w:eastAsia="Times New Roman" w:cstheme="minorHAnsi"/>
          <w:color w:val="111111"/>
          <w:sz w:val="24"/>
          <w:szCs w:val="24"/>
          <w:lang w:eastAsia="fr-CI"/>
        </w:rPr>
        <w:t xml:space="preserve">un </w:t>
      </w:r>
      <w:r w:rsidR="00E23DF9">
        <w:rPr>
          <w:rFonts w:eastAsia="Times New Roman"/>
        </w:rPr>
        <w:t>comité proposé par le Secrétaire Général</w:t>
      </w:r>
      <w:r w:rsidRPr="006E29FF">
        <w:rPr>
          <w:rFonts w:eastAsia="Times New Roman" w:cstheme="minorHAnsi"/>
          <w:color w:val="111111"/>
          <w:sz w:val="24"/>
          <w:szCs w:val="24"/>
          <w:lang w:eastAsia="fr-CI"/>
        </w:rPr>
        <w:t xml:space="preserve"> </w:t>
      </w:r>
      <w:r w:rsidR="007B3ACB">
        <w:rPr>
          <w:rFonts w:eastAsia="Times New Roman" w:cstheme="minorHAnsi"/>
          <w:color w:val="111111"/>
          <w:sz w:val="24"/>
          <w:szCs w:val="24"/>
          <w:lang w:eastAsia="fr-CI"/>
        </w:rPr>
        <w:t>a été mis sur pied</w:t>
      </w:r>
      <w:r w:rsidR="00D45DBF">
        <w:rPr>
          <w:rFonts w:eastAsia="Times New Roman" w:cstheme="minorHAnsi"/>
          <w:color w:val="111111"/>
          <w:sz w:val="24"/>
          <w:szCs w:val="24"/>
          <w:lang w:eastAsia="fr-CI"/>
        </w:rPr>
        <w:t xml:space="preserve">. Il assurera le suivi de </w:t>
      </w:r>
      <w:r w:rsidRPr="006E29FF">
        <w:rPr>
          <w:rFonts w:eastAsia="Times New Roman" w:cstheme="minorHAnsi"/>
          <w:color w:val="111111"/>
          <w:sz w:val="24"/>
          <w:szCs w:val="24"/>
          <w:lang w:eastAsia="fr-CI"/>
        </w:rPr>
        <w:t xml:space="preserve">la mise en œuvre des différentes phases du projet dont : </w:t>
      </w:r>
    </w:p>
    <w:tbl>
      <w:tblPr>
        <w:tblStyle w:val="Grilledutableau"/>
        <w:tblW w:w="9498" w:type="dxa"/>
        <w:tblInd w:w="-5" w:type="dxa"/>
        <w:tblLook w:val="04A0" w:firstRow="1" w:lastRow="0" w:firstColumn="1" w:lastColumn="0" w:noHBand="0" w:noVBand="1"/>
      </w:tblPr>
      <w:tblGrid>
        <w:gridCol w:w="1357"/>
        <w:gridCol w:w="8141"/>
      </w:tblGrid>
      <w:tr w:rsidR="008D4AC1" w:rsidRPr="006E29FF" w14:paraId="3753C5DB" w14:textId="77777777" w:rsidTr="00AA58EB">
        <w:trPr>
          <w:trHeight w:val="421"/>
        </w:trPr>
        <w:tc>
          <w:tcPr>
            <w:tcW w:w="1357" w:type="dxa"/>
            <w:shd w:val="clear" w:color="auto" w:fill="D9D9D9" w:themeFill="background1" w:themeFillShade="D9"/>
          </w:tcPr>
          <w:p w14:paraId="457C283A" w14:textId="77777777" w:rsidR="008D4AC1" w:rsidRPr="006E29FF" w:rsidRDefault="008D4AC1" w:rsidP="002E395F">
            <w:pPr>
              <w:spacing w:after="120"/>
              <w:ind w:left="360"/>
              <w:rPr>
                <w:rFonts w:cstheme="minorHAnsi"/>
                <w:b/>
                <w:bCs/>
                <w:color w:val="000000" w:themeColor="text1"/>
                <w:sz w:val="24"/>
                <w:szCs w:val="24"/>
                <w:lang w:val="fr-FR"/>
              </w:rPr>
            </w:pPr>
            <w:r w:rsidRPr="006E29FF">
              <w:rPr>
                <w:rFonts w:cstheme="minorHAnsi"/>
                <w:b/>
                <w:bCs/>
                <w:color w:val="000000" w:themeColor="text1"/>
                <w:sz w:val="24"/>
                <w:szCs w:val="24"/>
                <w:lang w:val="fr-FR"/>
              </w:rPr>
              <w:t>N°</w:t>
            </w:r>
          </w:p>
        </w:tc>
        <w:tc>
          <w:tcPr>
            <w:tcW w:w="8141" w:type="dxa"/>
            <w:shd w:val="clear" w:color="auto" w:fill="D9D9D9" w:themeFill="background1" w:themeFillShade="D9"/>
          </w:tcPr>
          <w:p w14:paraId="472025B7" w14:textId="2EC34999" w:rsidR="008D4AC1" w:rsidRPr="006E29FF" w:rsidRDefault="00DD4D09" w:rsidP="002E395F">
            <w:pPr>
              <w:spacing w:after="120"/>
              <w:ind w:left="360"/>
              <w:rPr>
                <w:rFonts w:cstheme="minorHAnsi"/>
                <w:b/>
                <w:bCs/>
                <w:color w:val="000000" w:themeColor="text1"/>
                <w:sz w:val="24"/>
                <w:szCs w:val="24"/>
                <w:lang w:val="fr-FR"/>
              </w:rPr>
            </w:pPr>
            <w:r>
              <w:rPr>
                <w:rFonts w:cstheme="minorHAnsi"/>
                <w:b/>
                <w:bCs/>
                <w:color w:val="000000" w:themeColor="text1"/>
                <w:sz w:val="24"/>
                <w:szCs w:val="24"/>
                <w:lang w:val="fr-FR"/>
              </w:rPr>
              <w:t>Description</w:t>
            </w:r>
            <w:r w:rsidR="008D4AC1" w:rsidRPr="006E29FF">
              <w:rPr>
                <w:rFonts w:cstheme="minorHAnsi"/>
                <w:b/>
                <w:bCs/>
                <w:color w:val="000000" w:themeColor="text1"/>
                <w:sz w:val="24"/>
                <w:szCs w:val="24"/>
                <w:lang w:val="fr-FR"/>
              </w:rPr>
              <w:t xml:space="preserve"> </w:t>
            </w:r>
          </w:p>
        </w:tc>
      </w:tr>
      <w:tr w:rsidR="008D4AC1" w:rsidRPr="006E29FF" w14:paraId="4272A78A" w14:textId="77777777" w:rsidTr="00282A07">
        <w:tc>
          <w:tcPr>
            <w:tcW w:w="1357" w:type="dxa"/>
          </w:tcPr>
          <w:p w14:paraId="23DA3D60" w14:textId="77777777" w:rsidR="008D4AC1" w:rsidRPr="006E29FF" w:rsidRDefault="008D4AC1" w:rsidP="002E395F">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Phase 1 </w:t>
            </w:r>
          </w:p>
        </w:tc>
        <w:tc>
          <w:tcPr>
            <w:tcW w:w="8141" w:type="dxa"/>
            <w:vAlign w:val="center"/>
          </w:tcPr>
          <w:p w14:paraId="0671450D" w14:textId="77777777" w:rsidR="008D4AC1" w:rsidRPr="006E29FF" w:rsidRDefault="008D4AC1" w:rsidP="002E395F">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Note méthodologique de la mission avec un chronogramme détaillé</w:t>
            </w:r>
          </w:p>
        </w:tc>
      </w:tr>
      <w:tr w:rsidR="008D4AC1" w:rsidRPr="006E29FF" w14:paraId="73462D37" w14:textId="77777777" w:rsidTr="00282A07">
        <w:tc>
          <w:tcPr>
            <w:tcW w:w="1357" w:type="dxa"/>
          </w:tcPr>
          <w:p w14:paraId="43922C3A" w14:textId="77777777" w:rsidR="008D4AC1" w:rsidRPr="006E29FF" w:rsidRDefault="008D4AC1" w:rsidP="002E395F">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Phase 2</w:t>
            </w:r>
          </w:p>
        </w:tc>
        <w:tc>
          <w:tcPr>
            <w:tcW w:w="8141" w:type="dxa"/>
            <w:vAlign w:val="center"/>
          </w:tcPr>
          <w:p w14:paraId="59B797C4" w14:textId="23225F0B" w:rsidR="008D4AC1" w:rsidRPr="006E29FF" w:rsidRDefault="006B1CE1" w:rsidP="002E395F">
            <w:pPr>
              <w:spacing w:after="0" w:line="240" w:lineRule="auto"/>
              <w:rPr>
                <w:rFonts w:cstheme="minorHAnsi"/>
                <w:color w:val="000000" w:themeColor="text1"/>
                <w:sz w:val="24"/>
                <w:szCs w:val="24"/>
                <w:lang w:val="fr-FR"/>
              </w:rPr>
            </w:pPr>
            <w:r>
              <w:rPr>
                <w:rFonts w:cstheme="minorHAnsi"/>
                <w:color w:val="000000" w:themeColor="text1"/>
                <w:sz w:val="24"/>
                <w:szCs w:val="24"/>
                <w:lang w:val="fr-FR"/>
              </w:rPr>
              <w:t xml:space="preserve">Rapport sur les documents collectés et des </w:t>
            </w:r>
            <w:r w:rsidRPr="006E29FF">
              <w:rPr>
                <w:rFonts w:cstheme="minorHAnsi"/>
                <w:color w:val="000000" w:themeColor="text1"/>
                <w:sz w:val="24"/>
                <w:szCs w:val="24"/>
                <w:lang w:val="fr-FR"/>
              </w:rPr>
              <w:t>actes à archiver</w:t>
            </w:r>
          </w:p>
        </w:tc>
      </w:tr>
      <w:tr w:rsidR="008D4AC1" w:rsidRPr="006E29FF" w14:paraId="00B5A3BE" w14:textId="77777777" w:rsidTr="00282A07">
        <w:tc>
          <w:tcPr>
            <w:tcW w:w="1357" w:type="dxa"/>
          </w:tcPr>
          <w:p w14:paraId="0D229898" w14:textId="0AEE8D27" w:rsidR="008D4AC1" w:rsidRPr="006E29FF" w:rsidRDefault="008D4AC1" w:rsidP="002E395F">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282A07">
              <w:rPr>
                <w:rFonts w:cstheme="minorHAnsi"/>
                <w:b/>
                <w:bCs/>
                <w:color w:val="000000" w:themeColor="text1"/>
                <w:sz w:val="24"/>
                <w:szCs w:val="24"/>
                <w:lang w:val="fr-FR"/>
              </w:rPr>
              <w:t>3</w:t>
            </w:r>
          </w:p>
        </w:tc>
        <w:tc>
          <w:tcPr>
            <w:tcW w:w="8141" w:type="dxa"/>
            <w:vAlign w:val="center"/>
          </w:tcPr>
          <w:p w14:paraId="0344C7E7" w14:textId="77777777" w:rsidR="008D4AC1" w:rsidRPr="006E29FF" w:rsidRDefault="008D4AC1" w:rsidP="002E395F">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Numérisation des archives physiques et acquisition d’une solution d’archivage</w:t>
            </w:r>
          </w:p>
        </w:tc>
      </w:tr>
      <w:tr w:rsidR="008D4AC1" w:rsidRPr="006E29FF" w14:paraId="25D02446" w14:textId="77777777" w:rsidTr="00282A07">
        <w:tc>
          <w:tcPr>
            <w:tcW w:w="1357" w:type="dxa"/>
          </w:tcPr>
          <w:p w14:paraId="535753B1" w14:textId="1DEB07F4" w:rsidR="008D4AC1" w:rsidRPr="006E29FF" w:rsidRDefault="008D4AC1" w:rsidP="002E395F">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AA2866">
              <w:rPr>
                <w:rFonts w:cstheme="minorHAnsi"/>
                <w:b/>
                <w:bCs/>
                <w:color w:val="000000" w:themeColor="text1"/>
                <w:sz w:val="24"/>
                <w:szCs w:val="24"/>
                <w:lang w:val="fr-FR"/>
              </w:rPr>
              <w:t>4</w:t>
            </w:r>
          </w:p>
        </w:tc>
        <w:tc>
          <w:tcPr>
            <w:tcW w:w="8141" w:type="dxa"/>
            <w:vAlign w:val="center"/>
          </w:tcPr>
          <w:p w14:paraId="58328975" w14:textId="77777777" w:rsidR="008D4AC1" w:rsidRPr="006E29FF" w:rsidRDefault="008D4AC1" w:rsidP="002E395F">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Prototype fonctionnel de la plateforme en ligne</w:t>
            </w:r>
          </w:p>
        </w:tc>
      </w:tr>
      <w:tr w:rsidR="008D4AC1" w:rsidRPr="006E29FF" w14:paraId="0656576B" w14:textId="77777777" w:rsidTr="00282A07">
        <w:tc>
          <w:tcPr>
            <w:tcW w:w="1357" w:type="dxa"/>
          </w:tcPr>
          <w:p w14:paraId="3D0C51F2" w14:textId="061BCB13" w:rsidR="008D4AC1" w:rsidRPr="006E29FF" w:rsidRDefault="008D4AC1" w:rsidP="002E395F">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AA2866">
              <w:rPr>
                <w:rFonts w:cstheme="minorHAnsi"/>
                <w:b/>
                <w:bCs/>
                <w:color w:val="000000" w:themeColor="text1"/>
                <w:sz w:val="24"/>
                <w:szCs w:val="24"/>
                <w:lang w:val="fr-FR"/>
              </w:rPr>
              <w:t>5</w:t>
            </w:r>
          </w:p>
        </w:tc>
        <w:tc>
          <w:tcPr>
            <w:tcW w:w="8141" w:type="dxa"/>
            <w:vAlign w:val="center"/>
          </w:tcPr>
          <w:p w14:paraId="1CB07374" w14:textId="77777777" w:rsidR="008D4AC1" w:rsidRPr="006E29FF" w:rsidRDefault="008D4AC1" w:rsidP="002E395F">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Plateforme entièrement développée, testée et déployée</w:t>
            </w:r>
          </w:p>
          <w:p w14:paraId="3849E802" w14:textId="77777777" w:rsidR="008D4AC1" w:rsidRPr="006E29FF" w:rsidRDefault="008D4AC1" w:rsidP="002E395F">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Documentation complète sur l'utilisation et la maintenance de la plateforme plus les codes sources</w:t>
            </w:r>
          </w:p>
        </w:tc>
      </w:tr>
      <w:tr w:rsidR="008D4AC1" w:rsidRPr="006E29FF" w14:paraId="6EA4DDC6" w14:textId="77777777" w:rsidTr="00282A07">
        <w:tc>
          <w:tcPr>
            <w:tcW w:w="1357" w:type="dxa"/>
          </w:tcPr>
          <w:p w14:paraId="39644A4F" w14:textId="057C8B6E" w:rsidR="008D4AC1" w:rsidRPr="006E29FF" w:rsidRDefault="008D4AC1" w:rsidP="002E395F">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AA2866">
              <w:rPr>
                <w:rFonts w:cstheme="minorHAnsi"/>
                <w:b/>
                <w:bCs/>
                <w:color w:val="000000" w:themeColor="text1"/>
                <w:sz w:val="24"/>
                <w:szCs w:val="24"/>
                <w:lang w:val="fr-FR"/>
              </w:rPr>
              <w:t>6</w:t>
            </w:r>
          </w:p>
        </w:tc>
        <w:tc>
          <w:tcPr>
            <w:tcW w:w="8141" w:type="dxa"/>
            <w:vAlign w:val="center"/>
          </w:tcPr>
          <w:p w14:paraId="57839981" w14:textId="77777777" w:rsidR="008D4AC1" w:rsidRPr="006E29FF" w:rsidRDefault="008D4AC1" w:rsidP="002E395F">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Formation des principaux utilisateurs de la plateforme</w:t>
            </w:r>
          </w:p>
        </w:tc>
      </w:tr>
      <w:tr w:rsidR="008D4AC1" w:rsidRPr="006E29FF" w14:paraId="7168746B" w14:textId="77777777" w:rsidTr="00AA58EB">
        <w:trPr>
          <w:trHeight w:val="452"/>
        </w:trPr>
        <w:tc>
          <w:tcPr>
            <w:tcW w:w="1357" w:type="dxa"/>
            <w:vAlign w:val="center"/>
          </w:tcPr>
          <w:p w14:paraId="45DCF50F" w14:textId="3FE052F2" w:rsidR="008D4AC1" w:rsidRPr="006E29FF" w:rsidRDefault="008D4AC1" w:rsidP="00AA58EB">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AA2866">
              <w:rPr>
                <w:rFonts w:cstheme="minorHAnsi"/>
                <w:b/>
                <w:bCs/>
                <w:color w:val="000000" w:themeColor="text1"/>
                <w:sz w:val="24"/>
                <w:szCs w:val="24"/>
                <w:lang w:val="fr-FR"/>
              </w:rPr>
              <w:t>7</w:t>
            </w:r>
          </w:p>
        </w:tc>
        <w:tc>
          <w:tcPr>
            <w:tcW w:w="8141" w:type="dxa"/>
            <w:vAlign w:val="center"/>
          </w:tcPr>
          <w:p w14:paraId="48B20B4D" w14:textId="77777777" w:rsidR="008D4AC1" w:rsidRPr="006E29FF" w:rsidRDefault="008D4AC1" w:rsidP="002E395F">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Un rapport de fin de mission avec les conclusions de la mission</w:t>
            </w:r>
          </w:p>
        </w:tc>
      </w:tr>
      <w:tr w:rsidR="008D7DBD" w:rsidRPr="006E29FF" w14:paraId="52EA292F" w14:textId="77777777" w:rsidTr="00AA58EB">
        <w:trPr>
          <w:trHeight w:val="416"/>
        </w:trPr>
        <w:tc>
          <w:tcPr>
            <w:tcW w:w="9498" w:type="dxa"/>
            <w:gridSpan w:val="2"/>
            <w:shd w:val="clear" w:color="auto" w:fill="ACB9CA" w:themeFill="text2" w:themeFillTint="66"/>
          </w:tcPr>
          <w:p w14:paraId="7590E690" w14:textId="165CC0CD" w:rsidR="008D7DBD" w:rsidRPr="006E29FF" w:rsidRDefault="008D7DBD" w:rsidP="002E395F">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 xml:space="preserve">Accompagnement durant les </w:t>
            </w:r>
            <w:r>
              <w:rPr>
                <w:rFonts w:cstheme="minorHAnsi"/>
                <w:color w:val="000000" w:themeColor="text1"/>
                <w:sz w:val="24"/>
                <w:szCs w:val="24"/>
                <w:lang w:val="fr-FR"/>
              </w:rPr>
              <w:t>8</w:t>
            </w:r>
            <w:r w:rsidRPr="006E29FF">
              <w:rPr>
                <w:rFonts w:cstheme="minorHAnsi"/>
                <w:color w:val="000000" w:themeColor="text1"/>
                <w:sz w:val="24"/>
                <w:szCs w:val="24"/>
                <w:lang w:val="fr-FR"/>
              </w:rPr>
              <w:t xml:space="preserve"> mois de mise en œuvre du projet</w:t>
            </w:r>
          </w:p>
        </w:tc>
      </w:tr>
    </w:tbl>
    <w:p w14:paraId="1BAD3A30" w14:textId="7583A0B6" w:rsidR="0077512D" w:rsidRPr="006E29FF" w:rsidRDefault="00D45DBF" w:rsidP="008D7DBD">
      <w:pPr>
        <w:snapToGrid w:val="0"/>
        <w:spacing w:before="120" w:after="120"/>
        <w:rPr>
          <w:rFonts w:cstheme="minorHAnsi"/>
          <w:color w:val="000000" w:themeColor="text1"/>
          <w:sz w:val="24"/>
          <w:szCs w:val="24"/>
        </w:rPr>
      </w:pPr>
      <w:r>
        <w:rPr>
          <w:rFonts w:cstheme="minorHAnsi"/>
          <w:color w:val="000000" w:themeColor="text1"/>
          <w:sz w:val="24"/>
          <w:szCs w:val="24"/>
        </w:rPr>
        <w:t xml:space="preserve">Le </w:t>
      </w:r>
      <w:r w:rsidR="0077512D" w:rsidRPr="006E29FF">
        <w:rPr>
          <w:rFonts w:cstheme="minorHAnsi"/>
          <w:color w:val="000000" w:themeColor="text1"/>
          <w:sz w:val="24"/>
          <w:szCs w:val="24"/>
        </w:rPr>
        <w:t xml:space="preserve">comité de suivi </w:t>
      </w:r>
      <w:r w:rsidR="00A27278">
        <w:rPr>
          <w:rFonts w:cstheme="minorHAnsi"/>
          <w:color w:val="000000" w:themeColor="text1"/>
          <w:sz w:val="24"/>
          <w:szCs w:val="24"/>
        </w:rPr>
        <w:t xml:space="preserve">est </w:t>
      </w:r>
      <w:r w:rsidR="0077512D" w:rsidRPr="006E29FF">
        <w:rPr>
          <w:rFonts w:cstheme="minorHAnsi"/>
          <w:color w:val="000000" w:themeColor="text1"/>
          <w:sz w:val="24"/>
          <w:szCs w:val="24"/>
        </w:rPr>
        <w:t>chargé d’apprécier et de valider les livrables issus de la mission du cabinet. Le cabinet devra informer régulièrement ledit comité de l’état d’avancement du projet et des contraintes liées à la mise en œuvre.</w:t>
      </w:r>
    </w:p>
    <w:p w14:paraId="5F9E0273" w14:textId="034483DB" w:rsidR="0077512D" w:rsidRPr="006E29FF" w:rsidRDefault="0077512D" w:rsidP="0077512D">
      <w:pPr>
        <w:spacing w:after="120"/>
        <w:rPr>
          <w:rFonts w:cstheme="minorHAnsi"/>
          <w:color w:val="000000" w:themeColor="text1"/>
          <w:sz w:val="24"/>
          <w:szCs w:val="24"/>
        </w:rPr>
      </w:pPr>
      <w:r w:rsidRPr="006E29FF">
        <w:rPr>
          <w:rFonts w:cstheme="minorHAnsi"/>
          <w:color w:val="000000" w:themeColor="text1"/>
          <w:sz w:val="24"/>
          <w:szCs w:val="24"/>
        </w:rPr>
        <w:t>Tout au long de l’exécution du contrat, le cabinet a l’obligation de tenir informé le PNUD de tout problème rencontré pouvant mettre en péril le bon déroulement de sa mission.</w:t>
      </w:r>
    </w:p>
    <w:p w14:paraId="2917DFC4" w14:textId="77777777" w:rsidR="0077512D" w:rsidRPr="00F64078" w:rsidRDefault="0077512D" w:rsidP="005D5C1F">
      <w:pPr>
        <w:pStyle w:val="Paragraphedeliste"/>
        <w:numPr>
          <w:ilvl w:val="2"/>
          <w:numId w:val="4"/>
        </w:numPr>
        <w:spacing w:after="0" w:line="259" w:lineRule="auto"/>
        <w:jc w:val="both"/>
        <w:rPr>
          <w:rFonts w:eastAsia="MS Mincho" w:cstheme="minorHAnsi"/>
          <w:b/>
          <w:sz w:val="24"/>
          <w:szCs w:val="24"/>
        </w:rPr>
      </w:pPr>
      <w:r w:rsidRPr="00F64078">
        <w:rPr>
          <w:rFonts w:eastAsia="MS Mincho" w:cstheme="minorHAnsi"/>
          <w:b/>
          <w:sz w:val="24"/>
          <w:szCs w:val="24"/>
        </w:rPr>
        <w:t>Exigences Fonctionnelles</w:t>
      </w:r>
    </w:p>
    <w:p w14:paraId="13F01D66" w14:textId="0E7C0BE7" w:rsidR="0077512D" w:rsidRPr="006E29FF" w:rsidRDefault="0077512D" w:rsidP="0077512D">
      <w:pPr>
        <w:spacing w:before="180"/>
        <w:rPr>
          <w:rFonts w:eastAsia="Times New Roman" w:cstheme="minorHAnsi"/>
          <w:color w:val="111111"/>
          <w:sz w:val="24"/>
          <w:szCs w:val="24"/>
          <w:lang w:eastAsia="fr-CI"/>
        </w:rPr>
      </w:pPr>
      <w:r w:rsidRPr="006E29FF">
        <w:rPr>
          <w:rFonts w:eastAsia="Times New Roman" w:cstheme="minorHAnsi"/>
          <w:color w:val="111111"/>
          <w:sz w:val="24"/>
          <w:szCs w:val="24"/>
          <w:lang w:eastAsia="fr-CI"/>
        </w:rPr>
        <w:t xml:space="preserve">La solution technologique à mettre en œuvre </w:t>
      </w:r>
      <w:r w:rsidR="008D2B03" w:rsidRPr="006E29FF">
        <w:rPr>
          <w:rFonts w:eastAsia="Times New Roman" w:cstheme="minorHAnsi"/>
          <w:color w:val="111111"/>
          <w:sz w:val="24"/>
          <w:szCs w:val="24"/>
          <w:lang w:eastAsia="fr-CI"/>
        </w:rPr>
        <w:t xml:space="preserve">dans le cadre de l’archivage électronique et </w:t>
      </w:r>
      <w:r w:rsidR="00A20514" w:rsidRPr="006E29FF">
        <w:rPr>
          <w:rFonts w:eastAsia="Times New Roman" w:cstheme="minorHAnsi"/>
          <w:color w:val="111111"/>
          <w:sz w:val="24"/>
          <w:szCs w:val="24"/>
          <w:lang w:eastAsia="fr-CI"/>
        </w:rPr>
        <w:t xml:space="preserve">de la plateforme </w:t>
      </w:r>
      <w:r w:rsidR="000B5E58" w:rsidRPr="006E29FF">
        <w:rPr>
          <w:rFonts w:eastAsia="Times New Roman" w:cstheme="minorHAnsi"/>
          <w:color w:val="111111"/>
          <w:sz w:val="24"/>
          <w:szCs w:val="24"/>
          <w:lang w:eastAsia="fr-CI"/>
        </w:rPr>
        <w:t xml:space="preserve">en ligne </w:t>
      </w:r>
      <w:r w:rsidRPr="006E29FF">
        <w:rPr>
          <w:rFonts w:eastAsia="Times New Roman" w:cstheme="minorHAnsi"/>
          <w:color w:val="111111"/>
          <w:sz w:val="24"/>
          <w:szCs w:val="24"/>
          <w:lang w:eastAsia="fr-CI"/>
        </w:rPr>
        <w:t>devra permettre d’assurer les fonctions ci-après :</w:t>
      </w:r>
    </w:p>
    <w:p w14:paraId="7DA4988F" w14:textId="39109099"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color w:val="111111"/>
          <w:sz w:val="24"/>
          <w:szCs w:val="24"/>
          <w:lang w:eastAsia="fr-CI"/>
        </w:rPr>
        <w:t>Numérisation et Capture</w:t>
      </w:r>
      <w:r w:rsidRPr="006E29FF">
        <w:rPr>
          <w:rFonts w:eastAsia="Times New Roman" w:cstheme="minorHAnsi"/>
          <w:color w:val="111111"/>
          <w:sz w:val="24"/>
          <w:szCs w:val="24"/>
          <w:lang w:eastAsia="fr-CI"/>
        </w:rPr>
        <w:t> : Capacité à numériser des documents papier et à importer des documents numériques.</w:t>
      </w:r>
      <w:r w:rsidR="00142AD1">
        <w:rPr>
          <w:rFonts w:eastAsia="Times New Roman" w:cstheme="minorHAnsi"/>
          <w:color w:val="111111"/>
          <w:sz w:val="24"/>
          <w:szCs w:val="24"/>
          <w:lang w:eastAsia="fr-CI"/>
        </w:rPr>
        <w:t xml:space="preserve"> Fourniture </w:t>
      </w:r>
      <w:r w:rsidR="00804558">
        <w:rPr>
          <w:rFonts w:eastAsia="Times New Roman" w:cstheme="minorHAnsi"/>
          <w:color w:val="111111"/>
          <w:sz w:val="24"/>
          <w:szCs w:val="24"/>
          <w:lang w:eastAsia="fr-CI"/>
        </w:rPr>
        <w:t>d’une</w:t>
      </w:r>
      <w:r w:rsidR="00426516">
        <w:rPr>
          <w:rFonts w:eastAsia="Times New Roman" w:cstheme="minorHAnsi"/>
          <w:color w:val="111111"/>
          <w:sz w:val="24"/>
          <w:szCs w:val="24"/>
          <w:lang w:eastAsia="fr-CI"/>
        </w:rPr>
        <w:t xml:space="preserve"> solution </w:t>
      </w:r>
      <w:r w:rsidR="00CA7D36">
        <w:rPr>
          <w:rFonts w:eastAsia="Times New Roman" w:cstheme="minorHAnsi"/>
          <w:color w:val="111111"/>
          <w:sz w:val="24"/>
          <w:szCs w:val="24"/>
          <w:lang w:eastAsia="fr-CI"/>
        </w:rPr>
        <w:t>d’archivage</w:t>
      </w:r>
      <w:r w:rsidR="00623EF4">
        <w:rPr>
          <w:rFonts w:eastAsia="Times New Roman" w:cstheme="minorHAnsi"/>
          <w:color w:val="111111"/>
          <w:sz w:val="24"/>
          <w:szCs w:val="24"/>
          <w:lang w:eastAsia="fr-CI"/>
        </w:rPr>
        <w:t>,</w:t>
      </w:r>
      <w:r w:rsidR="00CA7D36">
        <w:rPr>
          <w:rFonts w:eastAsia="Times New Roman" w:cstheme="minorHAnsi"/>
          <w:color w:val="111111"/>
          <w:sz w:val="24"/>
          <w:szCs w:val="24"/>
          <w:lang w:eastAsia="fr-CI"/>
        </w:rPr>
        <w:t xml:space="preserve"> </w:t>
      </w:r>
      <w:r w:rsidR="00716B4C">
        <w:rPr>
          <w:rFonts w:eastAsia="Times New Roman" w:cstheme="minorHAnsi"/>
          <w:color w:val="111111"/>
          <w:sz w:val="24"/>
          <w:szCs w:val="24"/>
          <w:lang w:eastAsia="fr-CI"/>
        </w:rPr>
        <w:t>pour la numérisation</w:t>
      </w:r>
      <w:r w:rsidR="009772E3">
        <w:rPr>
          <w:rFonts w:eastAsia="Times New Roman" w:cstheme="minorHAnsi"/>
          <w:color w:val="111111"/>
          <w:sz w:val="24"/>
          <w:szCs w:val="24"/>
          <w:lang w:eastAsia="fr-CI"/>
        </w:rPr>
        <w:t xml:space="preserve"> des documents</w:t>
      </w:r>
      <w:r w:rsidR="00073D00">
        <w:rPr>
          <w:rFonts w:eastAsia="Times New Roman" w:cstheme="minorHAnsi"/>
          <w:color w:val="111111"/>
          <w:sz w:val="24"/>
          <w:szCs w:val="24"/>
          <w:lang w:eastAsia="fr-CI"/>
        </w:rPr>
        <w:t>.</w:t>
      </w:r>
    </w:p>
    <w:p w14:paraId="2E7DA33B"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color w:val="111111"/>
          <w:sz w:val="24"/>
          <w:szCs w:val="24"/>
          <w:lang w:eastAsia="fr-CI"/>
        </w:rPr>
        <w:t>Indexation et Recherche</w:t>
      </w:r>
      <w:r w:rsidRPr="006E29FF">
        <w:rPr>
          <w:rFonts w:eastAsia="Times New Roman" w:cstheme="minorHAnsi"/>
          <w:color w:val="111111"/>
          <w:sz w:val="24"/>
          <w:szCs w:val="24"/>
          <w:lang w:eastAsia="fr-CI"/>
        </w:rPr>
        <w:t> : Système d’indexation pour faciliter la recherche rapide des documents.</w:t>
      </w:r>
    </w:p>
    <w:p w14:paraId="24EBDCE3"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color w:val="111111"/>
          <w:sz w:val="24"/>
          <w:szCs w:val="24"/>
          <w:lang w:eastAsia="fr-CI"/>
        </w:rPr>
        <w:t>Gestion des Versions</w:t>
      </w:r>
      <w:r w:rsidRPr="006E29FF">
        <w:rPr>
          <w:rFonts w:eastAsia="Times New Roman" w:cstheme="minorHAnsi"/>
          <w:color w:val="111111"/>
          <w:sz w:val="24"/>
          <w:szCs w:val="24"/>
          <w:lang w:eastAsia="fr-CI"/>
        </w:rPr>
        <w:t> : Suivi des différentes versions des documents.</w:t>
      </w:r>
    </w:p>
    <w:p w14:paraId="0785AAC3"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color w:val="111111"/>
          <w:sz w:val="24"/>
          <w:szCs w:val="24"/>
          <w:lang w:eastAsia="fr-CI"/>
        </w:rPr>
        <w:t>Contrôle d’Accès</w:t>
      </w:r>
      <w:r w:rsidRPr="006E29FF">
        <w:rPr>
          <w:rFonts w:eastAsia="Times New Roman" w:cstheme="minorHAnsi"/>
          <w:color w:val="111111"/>
          <w:sz w:val="24"/>
          <w:szCs w:val="24"/>
          <w:lang w:eastAsia="fr-CI"/>
        </w:rPr>
        <w:t> : Gestion des droits d’accès pour assurer la sécurité des informations.</w:t>
      </w:r>
    </w:p>
    <w:p w14:paraId="2DF4BA75"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color w:val="111111"/>
          <w:sz w:val="24"/>
          <w:szCs w:val="24"/>
          <w:lang w:eastAsia="fr-CI"/>
        </w:rPr>
        <w:t>Intégration</w:t>
      </w:r>
      <w:r w:rsidRPr="006E29FF">
        <w:rPr>
          <w:rFonts w:eastAsia="Times New Roman" w:cstheme="minorHAnsi"/>
          <w:color w:val="111111"/>
          <w:sz w:val="24"/>
          <w:szCs w:val="24"/>
          <w:lang w:eastAsia="fr-CI"/>
        </w:rPr>
        <w:t> : Compatibilité avec les systèmes existants (ERP, CRM, etc.).</w:t>
      </w:r>
    </w:p>
    <w:p w14:paraId="20A1D626" w14:textId="557FA13E" w:rsidR="0077512D" w:rsidRPr="00F64078"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bCs/>
          <w:color w:val="111111"/>
          <w:sz w:val="24"/>
          <w:szCs w:val="24"/>
          <w:lang w:eastAsia="fr-CI"/>
        </w:rPr>
        <w:t xml:space="preserve">Solution d’hébergement hybride comportant un </w:t>
      </w:r>
      <w:r w:rsidR="00B665AD">
        <w:rPr>
          <w:rFonts w:eastAsia="Times New Roman" w:cstheme="minorHAnsi"/>
          <w:b/>
          <w:bCs/>
          <w:color w:val="111111"/>
          <w:sz w:val="24"/>
          <w:szCs w:val="24"/>
          <w:lang w:eastAsia="fr-CI"/>
        </w:rPr>
        <w:t>système</w:t>
      </w:r>
      <w:r w:rsidRPr="006E29FF">
        <w:rPr>
          <w:rFonts w:eastAsia="Times New Roman" w:cstheme="minorHAnsi"/>
          <w:b/>
          <w:bCs/>
          <w:color w:val="111111"/>
          <w:sz w:val="24"/>
          <w:szCs w:val="24"/>
          <w:lang w:eastAsia="fr-CI"/>
        </w:rPr>
        <w:t xml:space="preserve"> local et un </w:t>
      </w:r>
      <w:r w:rsidR="00B665AD">
        <w:rPr>
          <w:rFonts w:eastAsia="Times New Roman" w:cstheme="minorHAnsi"/>
          <w:b/>
          <w:bCs/>
          <w:color w:val="111111"/>
          <w:sz w:val="24"/>
          <w:szCs w:val="24"/>
          <w:lang w:eastAsia="fr-CI"/>
        </w:rPr>
        <w:t>système</w:t>
      </w:r>
      <w:r w:rsidRPr="006E29FF">
        <w:rPr>
          <w:rFonts w:eastAsia="Times New Roman" w:cstheme="minorHAnsi"/>
          <w:b/>
          <w:bCs/>
          <w:color w:val="111111"/>
          <w:sz w:val="24"/>
          <w:szCs w:val="24"/>
          <w:lang w:eastAsia="fr-CI"/>
        </w:rPr>
        <w:t xml:space="preserve"> dans le Cloud</w:t>
      </w:r>
      <w:r w:rsidR="00F64078">
        <w:rPr>
          <w:rFonts w:eastAsia="Times New Roman" w:cstheme="minorHAnsi"/>
          <w:b/>
          <w:bCs/>
          <w:color w:val="111111"/>
          <w:sz w:val="24"/>
          <w:szCs w:val="24"/>
          <w:lang w:eastAsia="fr-CI"/>
        </w:rPr>
        <w:t>.</w:t>
      </w:r>
    </w:p>
    <w:p w14:paraId="7BA139C1" w14:textId="77777777" w:rsidR="0077512D" w:rsidRPr="00F64078" w:rsidRDefault="0077512D" w:rsidP="005D5C1F">
      <w:pPr>
        <w:pStyle w:val="Paragraphedeliste"/>
        <w:numPr>
          <w:ilvl w:val="2"/>
          <w:numId w:val="4"/>
        </w:numPr>
        <w:spacing w:after="0" w:line="259" w:lineRule="auto"/>
        <w:jc w:val="both"/>
        <w:rPr>
          <w:rFonts w:eastAsia="MS Mincho" w:cstheme="minorHAnsi"/>
          <w:b/>
          <w:sz w:val="24"/>
          <w:szCs w:val="24"/>
        </w:rPr>
      </w:pPr>
      <w:r w:rsidRPr="00F64078">
        <w:rPr>
          <w:rFonts w:eastAsia="MS Mincho" w:cstheme="minorHAnsi"/>
          <w:b/>
          <w:sz w:val="24"/>
          <w:szCs w:val="24"/>
        </w:rPr>
        <w:t>Exigences Non Fonctionnelles</w:t>
      </w:r>
    </w:p>
    <w:p w14:paraId="7331AC07" w14:textId="3445A045"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color w:val="111111"/>
          <w:sz w:val="24"/>
          <w:szCs w:val="24"/>
          <w:lang w:eastAsia="fr-CI"/>
        </w:rPr>
        <w:t>Sécurité</w:t>
      </w:r>
      <w:r w:rsidRPr="006E29FF">
        <w:rPr>
          <w:rFonts w:eastAsia="Times New Roman" w:cstheme="minorHAnsi"/>
          <w:color w:val="111111"/>
          <w:sz w:val="24"/>
          <w:szCs w:val="24"/>
          <w:lang w:eastAsia="fr-CI"/>
        </w:rPr>
        <w:t> : Protection des données contre les accès non autorisés et les pertes.</w:t>
      </w:r>
      <w:r w:rsidR="00551F67">
        <w:rPr>
          <w:rFonts w:eastAsia="Times New Roman" w:cstheme="minorHAnsi"/>
          <w:color w:val="111111"/>
          <w:sz w:val="24"/>
          <w:szCs w:val="24"/>
          <w:lang w:eastAsia="fr-CI"/>
        </w:rPr>
        <w:t xml:space="preserve"> A cet effet, il sera prévu </w:t>
      </w:r>
      <w:r w:rsidR="00C65956">
        <w:rPr>
          <w:rFonts w:eastAsia="Times New Roman" w:cstheme="minorHAnsi"/>
          <w:color w:val="111111"/>
          <w:sz w:val="24"/>
          <w:szCs w:val="24"/>
          <w:lang w:eastAsia="fr-CI"/>
        </w:rPr>
        <w:t xml:space="preserve">la mise en place d’un système </w:t>
      </w:r>
      <w:r w:rsidR="00936D8D">
        <w:rPr>
          <w:rFonts w:eastAsia="Times New Roman" w:cstheme="minorHAnsi"/>
          <w:color w:val="111111"/>
          <w:sz w:val="24"/>
          <w:szCs w:val="24"/>
          <w:lang w:eastAsia="fr-CI"/>
        </w:rPr>
        <w:t xml:space="preserve">d’alarme et de </w:t>
      </w:r>
      <w:r w:rsidR="00C65956">
        <w:rPr>
          <w:rFonts w:eastAsia="Times New Roman"/>
        </w:rPr>
        <w:t>sécurité contre les incendies</w:t>
      </w:r>
      <w:r w:rsidR="00936D8D">
        <w:rPr>
          <w:rFonts w:eastAsia="Times New Roman"/>
        </w:rPr>
        <w:t>.</w:t>
      </w:r>
    </w:p>
    <w:p w14:paraId="53A17FC1"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color w:val="111111"/>
          <w:sz w:val="24"/>
          <w:szCs w:val="24"/>
          <w:lang w:eastAsia="fr-CI"/>
        </w:rPr>
        <w:lastRenderedPageBreak/>
        <w:t>Performance</w:t>
      </w:r>
      <w:r w:rsidRPr="006E29FF">
        <w:rPr>
          <w:rFonts w:eastAsia="Times New Roman" w:cstheme="minorHAnsi"/>
          <w:color w:val="111111"/>
          <w:sz w:val="24"/>
          <w:szCs w:val="24"/>
          <w:lang w:eastAsia="fr-CI"/>
        </w:rPr>
        <w:t> : Capacité à gérer un grand volume de documents sans dégradation des performances.</w:t>
      </w:r>
    </w:p>
    <w:p w14:paraId="75AEE8A6"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color w:val="111111"/>
          <w:sz w:val="24"/>
          <w:szCs w:val="24"/>
          <w:lang w:eastAsia="fr-CI"/>
        </w:rPr>
        <w:t>Conformité</w:t>
      </w:r>
      <w:r w:rsidRPr="006E29FF">
        <w:rPr>
          <w:rFonts w:eastAsia="Times New Roman" w:cstheme="minorHAnsi"/>
          <w:color w:val="111111"/>
          <w:sz w:val="24"/>
          <w:szCs w:val="24"/>
          <w:lang w:eastAsia="fr-CI"/>
        </w:rPr>
        <w:t> : Respect des normes et régulations en vigueur.</w:t>
      </w:r>
    </w:p>
    <w:p w14:paraId="52202AD4" w14:textId="236A412A"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b/>
          <w:bCs/>
          <w:color w:val="111111"/>
          <w:sz w:val="24"/>
          <w:szCs w:val="24"/>
          <w:lang w:eastAsia="fr-CI"/>
        </w:rPr>
        <w:t>Formation </w:t>
      </w:r>
      <w:r w:rsidRPr="006E29FF">
        <w:rPr>
          <w:rFonts w:eastAsia="Times New Roman" w:cstheme="minorHAnsi"/>
          <w:color w:val="111111"/>
          <w:sz w:val="24"/>
          <w:szCs w:val="24"/>
          <w:lang w:eastAsia="fr-CI"/>
        </w:rPr>
        <w:t xml:space="preserve">: Assurer la formation et la prise en main de la solution par une équipe de </w:t>
      </w:r>
      <w:r w:rsidR="003A1812">
        <w:rPr>
          <w:rFonts w:eastAsia="Times New Roman" w:cstheme="minorHAnsi"/>
          <w:color w:val="111111"/>
          <w:sz w:val="24"/>
          <w:szCs w:val="24"/>
          <w:lang w:eastAsia="fr-CI"/>
        </w:rPr>
        <w:t>10</w:t>
      </w:r>
      <w:r w:rsidRPr="006E29FF">
        <w:rPr>
          <w:rFonts w:eastAsia="Times New Roman" w:cstheme="minorHAnsi"/>
          <w:color w:val="111111"/>
          <w:sz w:val="24"/>
          <w:szCs w:val="24"/>
          <w:lang w:eastAsia="fr-CI"/>
        </w:rPr>
        <w:t xml:space="preserve"> membres du personnel de l’institution.</w:t>
      </w:r>
      <w:r w:rsidR="00761FB7">
        <w:rPr>
          <w:rFonts w:eastAsia="Times New Roman" w:cstheme="minorHAnsi"/>
          <w:color w:val="111111"/>
          <w:sz w:val="24"/>
          <w:szCs w:val="24"/>
          <w:lang w:eastAsia="fr-CI"/>
        </w:rPr>
        <w:t xml:space="preserve"> </w:t>
      </w:r>
      <w:r w:rsidR="00DD4D46">
        <w:rPr>
          <w:rFonts w:eastAsia="Times New Roman" w:cstheme="minorHAnsi"/>
          <w:color w:val="111111"/>
          <w:sz w:val="24"/>
          <w:szCs w:val="24"/>
          <w:lang w:eastAsia="fr-CI"/>
        </w:rPr>
        <w:t xml:space="preserve">La formation se déroulera au sein de l’institution et </w:t>
      </w:r>
      <w:r w:rsidR="00CA3E03">
        <w:rPr>
          <w:rFonts w:eastAsia="Times New Roman" w:cstheme="minorHAnsi"/>
          <w:color w:val="111111"/>
          <w:sz w:val="24"/>
          <w:szCs w:val="24"/>
          <w:lang w:eastAsia="fr-CI"/>
        </w:rPr>
        <w:t>le prestataire assurera les pause</w:t>
      </w:r>
      <w:r w:rsidR="008C17AE">
        <w:rPr>
          <w:rFonts w:eastAsia="Times New Roman" w:cstheme="minorHAnsi"/>
          <w:color w:val="111111"/>
          <w:sz w:val="24"/>
          <w:szCs w:val="24"/>
          <w:lang w:eastAsia="fr-CI"/>
        </w:rPr>
        <w:t>-café et déjeuner lors des sessions</w:t>
      </w:r>
      <w:r w:rsidR="0022792B">
        <w:rPr>
          <w:rFonts w:eastAsia="Times New Roman" w:cstheme="minorHAnsi"/>
          <w:color w:val="111111"/>
          <w:sz w:val="24"/>
          <w:szCs w:val="24"/>
          <w:lang w:eastAsia="fr-CI"/>
        </w:rPr>
        <w:t>.</w:t>
      </w:r>
    </w:p>
    <w:p w14:paraId="3717F10A"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b/>
          <w:bCs/>
          <w:color w:val="111111"/>
          <w:sz w:val="24"/>
          <w:szCs w:val="24"/>
          <w:lang w:eastAsia="fr-CI"/>
        </w:rPr>
      </w:pPr>
      <w:r w:rsidRPr="006E29FF">
        <w:rPr>
          <w:rFonts w:eastAsia="Times New Roman" w:cstheme="minorHAnsi"/>
          <w:b/>
          <w:bCs/>
          <w:color w:val="111111"/>
          <w:sz w:val="24"/>
          <w:szCs w:val="24"/>
          <w:lang w:eastAsia="fr-CI"/>
        </w:rPr>
        <w:t xml:space="preserve">Compatibilité </w:t>
      </w:r>
      <w:r w:rsidRPr="006E29FF">
        <w:rPr>
          <w:rFonts w:eastAsia="Times New Roman" w:cstheme="minorHAnsi"/>
          <w:color w:val="111111"/>
          <w:sz w:val="24"/>
          <w:szCs w:val="24"/>
          <w:lang w:eastAsia="fr-CI"/>
        </w:rPr>
        <w:t>avec les systèmes existants</w:t>
      </w:r>
    </w:p>
    <w:p w14:paraId="2C86E74C"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b/>
          <w:bCs/>
          <w:color w:val="111111"/>
          <w:sz w:val="24"/>
          <w:szCs w:val="24"/>
          <w:lang w:eastAsia="fr-CI"/>
        </w:rPr>
      </w:pPr>
      <w:r w:rsidRPr="006E29FF">
        <w:rPr>
          <w:rFonts w:eastAsia="Times New Roman" w:cstheme="minorHAnsi"/>
          <w:b/>
          <w:bCs/>
          <w:color w:val="111111"/>
          <w:sz w:val="24"/>
          <w:szCs w:val="24"/>
          <w:lang w:eastAsia="fr-CI"/>
        </w:rPr>
        <w:t xml:space="preserve">Conformité </w:t>
      </w:r>
      <w:r w:rsidRPr="006E29FF">
        <w:rPr>
          <w:rFonts w:eastAsia="Times New Roman" w:cstheme="minorHAnsi"/>
          <w:color w:val="111111"/>
          <w:sz w:val="24"/>
          <w:szCs w:val="24"/>
          <w:lang w:eastAsia="fr-CI"/>
        </w:rPr>
        <w:t>aux normes de sécurité et de confidentialité</w:t>
      </w:r>
    </w:p>
    <w:p w14:paraId="4E642035" w14:textId="77777777" w:rsidR="0077512D" w:rsidRPr="006E29FF" w:rsidRDefault="0077512D" w:rsidP="00572943">
      <w:pPr>
        <w:numPr>
          <w:ilvl w:val="0"/>
          <w:numId w:val="8"/>
        </w:numPr>
        <w:tabs>
          <w:tab w:val="clear" w:pos="720"/>
          <w:tab w:val="num" w:pos="851"/>
        </w:tabs>
        <w:spacing w:after="120" w:line="240" w:lineRule="auto"/>
        <w:ind w:left="851" w:hanging="284"/>
        <w:jc w:val="both"/>
        <w:rPr>
          <w:rFonts w:eastAsia="Times New Roman" w:cstheme="minorHAnsi"/>
          <w:b/>
          <w:bCs/>
          <w:color w:val="111111"/>
          <w:sz w:val="24"/>
          <w:szCs w:val="24"/>
          <w:lang w:eastAsia="fr-CI"/>
        </w:rPr>
      </w:pPr>
      <w:r w:rsidRPr="006E29FF">
        <w:rPr>
          <w:rFonts w:eastAsia="Times New Roman" w:cstheme="minorHAnsi"/>
          <w:b/>
          <w:bCs/>
          <w:color w:val="111111"/>
          <w:sz w:val="24"/>
          <w:szCs w:val="24"/>
          <w:lang w:eastAsia="fr-CI"/>
        </w:rPr>
        <w:t>Infrastructure évolutive et performante</w:t>
      </w:r>
    </w:p>
    <w:p w14:paraId="723463AC" w14:textId="77777777" w:rsidR="0077512D" w:rsidRDefault="0077512D" w:rsidP="00572943">
      <w:pPr>
        <w:numPr>
          <w:ilvl w:val="0"/>
          <w:numId w:val="8"/>
        </w:numPr>
        <w:tabs>
          <w:tab w:val="clear" w:pos="720"/>
          <w:tab w:val="num" w:pos="851"/>
        </w:tabs>
        <w:spacing w:after="120" w:line="240" w:lineRule="auto"/>
        <w:ind w:left="851" w:hanging="284"/>
        <w:jc w:val="both"/>
        <w:rPr>
          <w:rFonts w:eastAsia="Times New Roman" w:cstheme="minorHAnsi"/>
          <w:color w:val="111111"/>
          <w:sz w:val="24"/>
          <w:szCs w:val="24"/>
          <w:lang w:eastAsia="fr-CI"/>
        </w:rPr>
      </w:pPr>
      <w:r w:rsidRPr="006E29FF">
        <w:rPr>
          <w:rFonts w:eastAsia="Times New Roman" w:cstheme="minorHAnsi"/>
          <w:color w:val="111111"/>
          <w:sz w:val="24"/>
          <w:szCs w:val="24"/>
          <w:lang w:eastAsia="fr-CI"/>
        </w:rPr>
        <w:t>Solution proposée devra disposer d’une licence perpétuelle avec des possibilités de mises à jour.</w:t>
      </w:r>
    </w:p>
    <w:p w14:paraId="5EE0B631" w14:textId="77777777" w:rsidR="0077512D" w:rsidRPr="009767F8" w:rsidRDefault="0077512D" w:rsidP="005D5C1F">
      <w:pPr>
        <w:pStyle w:val="Paragraphedeliste"/>
        <w:numPr>
          <w:ilvl w:val="2"/>
          <w:numId w:val="4"/>
        </w:numPr>
        <w:spacing w:after="0" w:line="259" w:lineRule="auto"/>
        <w:jc w:val="both"/>
        <w:rPr>
          <w:rFonts w:eastAsia="MS Mincho" w:cstheme="minorHAnsi"/>
          <w:b/>
          <w:sz w:val="24"/>
          <w:szCs w:val="24"/>
        </w:rPr>
      </w:pPr>
      <w:r w:rsidRPr="009767F8">
        <w:rPr>
          <w:rFonts w:eastAsia="MS Mincho" w:cstheme="minorHAnsi"/>
          <w:b/>
          <w:sz w:val="24"/>
          <w:szCs w:val="24"/>
        </w:rPr>
        <w:t xml:space="preserve">Exigences Techniques </w:t>
      </w:r>
    </w:p>
    <w:p w14:paraId="79EC49AB" w14:textId="77777777" w:rsidR="00792178" w:rsidRDefault="0077512D" w:rsidP="00572943">
      <w:pPr>
        <w:pStyle w:val="Paragraphedeliste"/>
        <w:numPr>
          <w:ilvl w:val="1"/>
          <w:numId w:val="7"/>
        </w:numPr>
        <w:tabs>
          <w:tab w:val="clear" w:pos="1440"/>
          <w:tab w:val="num" w:pos="1276"/>
        </w:tabs>
        <w:spacing w:before="120" w:after="0" w:line="240" w:lineRule="auto"/>
        <w:ind w:left="993" w:hanging="284"/>
        <w:jc w:val="both"/>
        <w:rPr>
          <w:rFonts w:cstheme="minorHAnsi"/>
          <w:color w:val="000000" w:themeColor="text1"/>
          <w:sz w:val="24"/>
          <w:szCs w:val="24"/>
        </w:rPr>
      </w:pPr>
      <w:r w:rsidRPr="006E29FF">
        <w:rPr>
          <w:rFonts w:cstheme="minorHAnsi"/>
          <w:color w:val="000000" w:themeColor="text1"/>
          <w:sz w:val="24"/>
          <w:szCs w:val="24"/>
        </w:rPr>
        <w:t xml:space="preserve">La solution technologique proposée devra prendre en compte un hébergement hybride. Il s’agira de disposer </w:t>
      </w:r>
      <w:r w:rsidR="00792178">
        <w:rPr>
          <w:rFonts w:cstheme="minorHAnsi"/>
          <w:color w:val="000000" w:themeColor="text1"/>
          <w:sz w:val="24"/>
          <w:szCs w:val="24"/>
        </w:rPr>
        <w:t>de :</w:t>
      </w:r>
    </w:p>
    <w:p w14:paraId="3663697F" w14:textId="498DC3E6" w:rsidR="009E6C39" w:rsidRDefault="003D3601" w:rsidP="00572943">
      <w:pPr>
        <w:pStyle w:val="Paragraphedeliste"/>
        <w:numPr>
          <w:ilvl w:val="2"/>
          <w:numId w:val="7"/>
        </w:numPr>
        <w:spacing w:after="120" w:line="240" w:lineRule="auto"/>
        <w:ind w:left="1984" w:hanging="187"/>
        <w:contextualSpacing w:val="0"/>
        <w:jc w:val="both"/>
        <w:rPr>
          <w:rFonts w:cstheme="minorHAnsi"/>
          <w:color w:val="000000" w:themeColor="text1"/>
          <w:sz w:val="24"/>
          <w:szCs w:val="24"/>
        </w:rPr>
      </w:pPr>
      <w:r>
        <w:rPr>
          <w:rFonts w:cstheme="minorHAnsi"/>
          <w:color w:val="000000" w:themeColor="text1"/>
          <w:sz w:val="24"/>
          <w:szCs w:val="24"/>
        </w:rPr>
        <w:t>d</w:t>
      </w:r>
      <w:r w:rsidR="00792178">
        <w:rPr>
          <w:rFonts w:cstheme="minorHAnsi"/>
          <w:color w:val="000000" w:themeColor="text1"/>
          <w:sz w:val="24"/>
          <w:szCs w:val="24"/>
        </w:rPr>
        <w:t>eux</w:t>
      </w:r>
      <w:r w:rsidR="00644B8C">
        <w:rPr>
          <w:rFonts w:cstheme="minorHAnsi"/>
          <w:color w:val="000000" w:themeColor="text1"/>
          <w:sz w:val="24"/>
          <w:szCs w:val="24"/>
        </w:rPr>
        <w:t xml:space="preserve"> (2)</w:t>
      </w:r>
      <w:r w:rsidR="0077512D" w:rsidRPr="006E29FF">
        <w:rPr>
          <w:rFonts w:cstheme="minorHAnsi"/>
          <w:color w:val="000000" w:themeColor="text1"/>
          <w:sz w:val="24"/>
          <w:szCs w:val="24"/>
        </w:rPr>
        <w:t xml:space="preserve"> </w:t>
      </w:r>
      <w:r w:rsidR="00E815B0" w:rsidRPr="006E29FF">
        <w:rPr>
          <w:rFonts w:cstheme="minorHAnsi"/>
          <w:color w:val="000000" w:themeColor="text1"/>
          <w:sz w:val="24"/>
          <w:szCs w:val="24"/>
        </w:rPr>
        <w:t>serveur</w:t>
      </w:r>
      <w:r w:rsidR="00644B8C">
        <w:rPr>
          <w:rFonts w:cstheme="minorHAnsi"/>
          <w:color w:val="000000" w:themeColor="text1"/>
          <w:sz w:val="24"/>
          <w:szCs w:val="24"/>
        </w:rPr>
        <w:t>s</w:t>
      </w:r>
      <w:r w:rsidR="00E815B0" w:rsidRPr="006E29FF">
        <w:rPr>
          <w:rFonts w:cstheme="minorHAnsi"/>
          <w:color w:val="000000" w:themeColor="text1"/>
          <w:sz w:val="24"/>
          <w:szCs w:val="24"/>
        </w:rPr>
        <w:t xml:space="preserve"> </w:t>
      </w:r>
      <w:r w:rsidR="006E1FBE">
        <w:rPr>
          <w:rFonts w:cstheme="minorHAnsi"/>
          <w:color w:val="000000" w:themeColor="text1"/>
          <w:sz w:val="24"/>
          <w:szCs w:val="24"/>
        </w:rPr>
        <w:t xml:space="preserve">de hautes performances </w:t>
      </w:r>
      <w:r w:rsidR="00CE4A30">
        <w:rPr>
          <w:rFonts w:cstheme="minorHAnsi"/>
          <w:color w:val="000000" w:themeColor="text1"/>
          <w:sz w:val="24"/>
          <w:szCs w:val="24"/>
        </w:rPr>
        <w:t>et haute disponibilité</w:t>
      </w:r>
      <w:r w:rsidR="00207994">
        <w:rPr>
          <w:rFonts w:cstheme="minorHAnsi"/>
          <w:color w:val="000000" w:themeColor="text1"/>
          <w:sz w:val="24"/>
          <w:szCs w:val="24"/>
        </w:rPr>
        <w:t> ;</w:t>
      </w:r>
    </w:p>
    <w:p w14:paraId="024332B7" w14:textId="7343AF54" w:rsidR="00207994" w:rsidRDefault="003D3601" w:rsidP="00572943">
      <w:pPr>
        <w:pStyle w:val="Paragraphedeliste"/>
        <w:numPr>
          <w:ilvl w:val="2"/>
          <w:numId w:val="7"/>
        </w:numPr>
        <w:spacing w:after="120" w:line="240" w:lineRule="auto"/>
        <w:ind w:left="1984" w:hanging="187"/>
        <w:contextualSpacing w:val="0"/>
        <w:jc w:val="both"/>
        <w:rPr>
          <w:rFonts w:cstheme="minorHAnsi"/>
          <w:color w:val="000000" w:themeColor="text1"/>
          <w:sz w:val="24"/>
          <w:szCs w:val="24"/>
        </w:rPr>
      </w:pPr>
      <w:r>
        <w:rPr>
          <w:rFonts w:cstheme="minorHAnsi"/>
          <w:color w:val="000000" w:themeColor="text1"/>
          <w:sz w:val="24"/>
          <w:szCs w:val="24"/>
        </w:rPr>
        <w:t>u</w:t>
      </w:r>
      <w:r w:rsidR="00E815B0" w:rsidRPr="006E29FF">
        <w:rPr>
          <w:rFonts w:cstheme="minorHAnsi"/>
          <w:color w:val="000000" w:themeColor="text1"/>
          <w:sz w:val="24"/>
          <w:szCs w:val="24"/>
        </w:rPr>
        <w:t xml:space="preserve">n système de stockage de </w:t>
      </w:r>
      <w:r w:rsidR="00DA5507" w:rsidRPr="006E29FF">
        <w:rPr>
          <w:rFonts w:cstheme="minorHAnsi"/>
          <w:color w:val="000000" w:themeColor="text1"/>
          <w:sz w:val="24"/>
          <w:szCs w:val="24"/>
        </w:rPr>
        <w:t xml:space="preserve">haute qualité </w:t>
      </w:r>
      <w:r w:rsidR="00E96768">
        <w:rPr>
          <w:rFonts w:cstheme="minorHAnsi"/>
          <w:color w:val="000000" w:themeColor="text1"/>
          <w:sz w:val="24"/>
          <w:szCs w:val="24"/>
        </w:rPr>
        <w:t>et de haute disponibilité</w:t>
      </w:r>
      <w:r w:rsidR="00A11237">
        <w:rPr>
          <w:rFonts w:cstheme="minorHAnsi"/>
          <w:color w:val="000000" w:themeColor="text1"/>
          <w:sz w:val="24"/>
          <w:szCs w:val="24"/>
        </w:rPr>
        <w:t xml:space="preserve"> </w:t>
      </w:r>
      <w:r w:rsidR="00207994">
        <w:rPr>
          <w:rFonts w:cstheme="minorHAnsi"/>
          <w:color w:val="000000" w:themeColor="text1"/>
          <w:sz w:val="24"/>
          <w:szCs w:val="24"/>
        </w:rPr>
        <w:t>(2 baies en redondance)</w:t>
      </w:r>
      <w:r w:rsidR="00E96768">
        <w:rPr>
          <w:rFonts w:cstheme="minorHAnsi"/>
          <w:color w:val="000000" w:themeColor="text1"/>
          <w:sz w:val="24"/>
          <w:szCs w:val="24"/>
        </w:rPr>
        <w:t xml:space="preserve"> </w:t>
      </w:r>
      <w:r w:rsidR="00DA5507" w:rsidRPr="006E29FF">
        <w:rPr>
          <w:rFonts w:cstheme="minorHAnsi"/>
          <w:color w:val="000000" w:themeColor="text1"/>
          <w:sz w:val="24"/>
          <w:szCs w:val="24"/>
        </w:rPr>
        <w:t>d’une capacité d</w:t>
      </w:r>
      <w:r w:rsidR="000E1EEC" w:rsidRPr="006E29FF">
        <w:rPr>
          <w:rFonts w:cstheme="minorHAnsi"/>
          <w:color w:val="000000" w:themeColor="text1"/>
          <w:sz w:val="24"/>
          <w:szCs w:val="24"/>
        </w:rPr>
        <w:t xml:space="preserve">’au moins </w:t>
      </w:r>
      <w:r w:rsidR="00D04DCC">
        <w:rPr>
          <w:rFonts w:cstheme="minorHAnsi"/>
          <w:color w:val="000000" w:themeColor="text1"/>
          <w:sz w:val="24"/>
          <w:szCs w:val="24"/>
        </w:rPr>
        <w:t>10</w:t>
      </w:r>
      <w:r w:rsidR="00DA5507" w:rsidRPr="006E29FF">
        <w:rPr>
          <w:rFonts w:cstheme="minorHAnsi"/>
          <w:color w:val="000000" w:themeColor="text1"/>
          <w:sz w:val="24"/>
          <w:szCs w:val="24"/>
        </w:rPr>
        <w:t>0</w:t>
      </w:r>
      <w:r w:rsidR="001C37B1" w:rsidRPr="006E29FF">
        <w:rPr>
          <w:rFonts w:cstheme="minorHAnsi"/>
          <w:color w:val="000000" w:themeColor="text1"/>
          <w:sz w:val="24"/>
          <w:szCs w:val="24"/>
        </w:rPr>
        <w:t>To</w:t>
      </w:r>
      <w:r w:rsidR="008B36C3">
        <w:rPr>
          <w:rFonts w:cstheme="minorHAnsi"/>
          <w:color w:val="000000" w:themeColor="text1"/>
          <w:sz w:val="24"/>
          <w:szCs w:val="24"/>
        </w:rPr>
        <w:t> ; la solution doit être évolutive</w:t>
      </w:r>
      <w:r w:rsidR="00440E73">
        <w:rPr>
          <w:rFonts w:cstheme="minorHAnsi"/>
          <w:color w:val="000000" w:themeColor="text1"/>
          <w:sz w:val="24"/>
          <w:szCs w:val="24"/>
        </w:rPr>
        <w:t xml:space="preserve"> avec une capacité extensible</w:t>
      </w:r>
      <w:r w:rsidR="008B36C3">
        <w:rPr>
          <w:rFonts w:cstheme="minorHAnsi"/>
          <w:color w:val="000000" w:themeColor="text1"/>
          <w:sz w:val="24"/>
          <w:szCs w:val="24"/>
        </w:rPr>
        <w:t> ;</w:t>
      </w:r>
    </w:p>
    <w:p w14:paraId="5A51CF76" w14:textId="00049534" w:rsidR="00363C6B" w:rsidRDefault="008165C8" w:rsidP="00572943">
      <w:pPr>
        <w:pStyle w:val="Paragraphedeliste"/>
        <w:numPr>
          <w:ilvl w:val="2"/>
          <w:numId w:val="7"/>
        </w:numPr>
        <w:spacing w:after="120" w:line="240" w:lineRule="auto"/>
        <w:ind w:left="1984" w:hanging="187"/>
        <w:contextualSpacing w:val="0"/>
        <w:jc w:val="both"/>
        <w:rPr>
          <w:rFonts w:cstheme="minorHAnsi"/>
          <w:color w:val="000000" w:themeColor="text1"/>
          <w:sz w:val="24"/>
          <w:szCs w:val="24"/>
        </w:rPr>
      </w:pPr>
      <w:r w:rsidRPr="00D17312">
        <w:rPr>
          <w:rFonts w:cstheme="minorHAnsi"/>
          <w:color w:val="000000" w:themeColor="text1"/>
          <w:sz w:val="24"/>
          <w:szCs w:val="24"/>
        </w:rPr>
        <w:t xml:space="preserve">un </w:t>
      </w:r>
      <w:r w:rsidR="0077512D" w:rsidRPr="00D17312">
        <w:rPr>
          <w:rFonts w:cstheme="minorHAnsi"/>
          <w:color w:val="000000" w:themeColor="text1"/>
          <w:sz w:val="24"/>
          <w:szCs w:val="24"/>
        </w:rPr>
        <w:t xml:space="preserve">hébergement </w:t>
      </w:r>
      <w:r w:rsidR="00DB31C1">
        <w:rPr>
          <w:rFonts w:cstheme="minorHAnsi"/>
          <w:color w:val="000000" w:themeColor="text1"/>
          <w:sz w:val="24"/>
          <w:szCs w:val="24"/>
        </w:rPr>
        <w:t xml:space="preserve">pour une période de 3 ans </w:t>
      </w:r>
      <w:r w:rsidR="0077512D" w:rsidRPr="00D17312">
        <w:rPr>
          <w:rFonts w:cstheme="minorHAnsi"/>
          <w:color w:val="000000" w:themeColor="text1"/>
          <w:sz w:val="24"/>
          <w:szCs w:val="24"/>
        </w:rPr>
        <w:t>dans le Cloud à travers la location d’un serveur distant doté d’une capacité de stockage d’au moins 10To chez un fournisseur professionnel (Amazon, Microsoft, Google, …)</w:t>
      </w:r>
      <w:r w:rsidR="00363C6B">
        <w:rPr>
          <w:rFonts w:cstheme="minorHAnsi"/>
          <w:color w:val="000000" w:themeColor="text1"/>
          <w:sz w:val="24"/>
          <w:szCs w:val="24"/>
        </w:rPr>
        <w:t> ;</w:t>
      </w:r>
    </w:p>
    <w:p w14:paraId="6DBA679D" w14:textId="2B105DFB" w:rsidR="0077512D" w:rsidRPr="00D17312" w:rsidRDefault="008165C8" w:rsidP="00572943">
      <w:pPr>
        <w:pStyle w:val="Paragraphedeliste"/>
        <w:numPr>
          <w:ilvl w:val="2"/>
          <w:numId w:val="7"/>
        </w:numPr>
        <w:spacing w:after="120" w:line="240" w:lineRule="auto"/>
        <w:ind w:left="1984" w:hanging="187"/>
        <w:contextualSpacing w:val="0"/>
        <w:jc w:val="both"/>
        <w:rPr>
          <w:rFonts w:cstheme="minorHAnsi"/>
          <w:color w:val="000000" w:themeColor="text1"/>
          <w:sz w:val="24"/>
          <w:szCs w:val="24"/>
        </w:rPr>
      </w:pPr>
      <w:r w:rsidRPr="00D17312">
        <w:rPr>
          <w:rFonts w:cstheme="minorHAnsi"/>
          <w:color w:val="000000" w:themeColor="text1"/>
          <w:sz w:val="24"/>
          <w:szCs w:val="24"/>
        </w:rPr>
        <w:t>mise à disposition d’une solution d</w:t>
      </w:r>
      <w:r w:rsidR="003E1C97" w:rsidRPr="00D17312">
        <w:rPr>
          <w:rFonts w:cstheme="minorHAnsi"/>
          <w:color w:val="000000" w:themeColor="text1"/>
          <w:sz w:val="24"/>
          <w:szCs w:val="24"/>
        </w:rPr>
        <w:t>’archivage et d’un portail web de consultation des archives</w:t>
      </w:r>
      <w:r w:rsidR="003106DA">
        <w:rPr>
          <w:rFonts w:cstheme="minorHAnsi"/>
          <w:color w:val="000000" w:themeColor="text1"/>
          <w:sz w:val="24"/>
          <w:szCs w:val="24"/>
        </w:rPr>
        <w:t xml:space="preserve"> </w:t>
      </w:r>
      <w:r w:rsidR="003C2138">
        <w:rPr>
          <w:rFonts w:cstheme="minorHAnsi"/>
          <w:color w:val="000000" w:themeColor="text1"/>
          <w:sz w:val="24"/>
          <w:szCs w:val="24"/>
        </w:rPr>
        <w:t>localement et en ligne.</w:t>
      </w:r>
    </w:p>
    <w:p w14:paraId="2325EEDE" w14:textId="77777777" w:rsidR="0077512D" w:rsidRPr="006E29FF" w:rsidRDefault="0077512D" w:rsidP="00572943">
      <w:pPr>
        <w:pStyle w:val="Paragraphedeliste"/>
        <w:numPr>
          <w:ilvl w:val="1"/>
          <w:numId w:val="7"/>
        </w:numPr>
        <w:tabs>
          <w:tab w:val="clear" w:pos="1440"/>
          <w:tab w:val="num" w:pos="1276"/>
        </w:tabs>
        <w:spacing w:before="120" w:after="0" w:line="240" w:lineRule="auto"/>
        <w:ind w:left="993" w:hanging="284"/>
        <w:jc w:val="both"/>
        <w:rPr>
          <w:rFonts w:cstheme="minorHAnsi"/>
          <w:color w:val="000000" w:themeColor="text1"/>
          <w:sz w:val="24"/>
          <w:szCs w:val="24"/>
        </w:rPr>
      </w:pPr>
      <w:r w:rsidRPr="006E29FF">
        <w:rPr>
          <w:rFonts w:cstheme="minorHAnsi"/>
          <w:color w:val="000000" w:themeColor="text1"/>
          <w:sz w:val="24"/>
          <w:szCs w:val="24"/>
        </w:rPr>
        <w:t>La solution sera accessible via un navigateur web ou un smartphone à travers une application mobile ;</w:t>
      </w:r>
    </w:p>
    <w:p w14:paraId="014985CE" w14:textId="77777777" w:rsidR="0077512D" w:rsidRPr="006E29FF" w:rsidRDefault="0077512D" w:rsidP="00572943">
      <w:pPr>
        <w:pStyle w:val="Paragraphedeliste"/>
        <w:numPr>
          <w:ilvl w:val="1"/>
          <w:numId w:val="7"/>
        </w:numPr>
        <w:tabs>
          <w:tab w:val="clear" w:pos="1440"/>
          <w:tab w:val="num" w:pos="1276"/>
        </w:tabs>
        <w:spacing w:before="120" w:after="0" w:line="240" w:lineRule="auto"/>
        <w:ind w:left="993" w:hanging="284"/>
        <w:jc w:val="both"/>
        <w:rPr>
          <w:rFonts w:cstheme="minorHAnsi"/>
          <w:color w:val="000000" w:themeColor="text1"/>
          <w:sz w:val="24"/>
          <w:szCs w:val="24"/>
        </w:rPr>
      </w:pPr>
      <w:r w:rsidRPr="006E29FF">
        <w:rPr>
          <w:rFonts w:cstheme="minorHAnsi"/>
          <w:color w:val="000000" w:themeColor="text1"/>
          <w:sz w:val="24"/>
          <w:szCs w:val="24"/>
        </w:rPr>
        <w:t>L'interface utilisateur sera intuitive, conviviale, évolutive et interopérable ;</w:t>
      </w:r>
    </w:p>
    <w:p w14:paraId="7C9EEA6D" w14:textId="77777777" w:rsidR="0077512D" w:rsidRPr="006E29FF" w:rsidRDefault="0077512D" w:rsidP="00572943">
      <w:pPr>
        <w:pStyle w:val="Paragraphedeliste"/>
        <w:numPr>
          <w:ilvl w:val="1"/>
          <w:numId w:val="7"/>
        </w:numPr>
        <w:tabs>
          <w:tab w:val="clear" w:pos="1440"/>
          <w:tab w:val="num" w:pos="1276"/>
        </w:tabs>
        <w:spacing w:before="120" w:after="0" w:line="240" w:lineRule="auto"/>
        <w:ind w:left="993" w:hanging="284"/>
        <w:jc w:val="both"/>
        <w:rPr>
          <w:rFonts w:cstheme="minorHAnsi"/>
          <w:color w:val="000000" w:themeColor="text1"/>
          <w:sz w:val="24"/>
          <w:szCs w:val="24"/>
        </w:rPr>
      </w:pPr>
      <w:r w:rsidRPr="006E29FF">
        <w:rPr>
          <w:rFonts w:cstheme="minorHAnsi"/>
          <w:color w:val="000000" w:themeColor="text1"/>
          <w:sz w:val="24"/>
          <w:szCs w:val="24"/>
        </w:rPr>
        <w:t>Les fonctionnalités de sécurité avancées doivent être intégrées pour protéger les données sensibles ;</w:t>
      </w:r>
    </w:p>
    <w:p w14:paraId="77945972" w14:textId="77777777" w:rsidR="0077512D" w:rsidRDefault="0077512D" w:rsidP="00572943">
      <w:pPr>
        <w:pStyle w:val="Paragraphedeliste"/>
        <w:numPr>
          <w:ilvl w:val="1"/>
          <w:numId w:val="7"/>
        </w:numPr>
        <w:tabs>
          <w:tab w:val="clear" w:pos="1440"/>
          <w:tab w:val="num" w:pos="1276"/>
        </w:tabs>
        <w:spacing w:before="120" w:after="0" w:line="240" w:lineRule="auto"/>
        <w:ind w:left="993" w:hanging="284"/>
        <w:jc w:val="both"/>
        <w:rPr>
          <w:rFonts w:cstheme="minorHAnsi"/>
          <w:color w:val="000000" w:themeColor="text1"/>
          <w:sz w:val="24"/>
          <w:szCs w:val="24"/>
        </w:rPr>
      </w:pPr>
      <w:r w:rsidRPr="006E29FF">
        <w:rPr>
          <w:rFonts w:cstheme="minorHAnsi"/>
          <w:color w:val="000000" w:themeColor="text1"/>
          <w:sz w:val="24"/>
          <w:szCs w:val="24"/>
        </w:rPr>
        <w:t>Les technologies de chiffrement seront aussi intégrées pour assurer la confidentialité des communications ;</w:t>
      </w:r>
    </w:p>
    <w:p w14:paraId="6AAFAA8F" w14:textId="09130685" w:rsidR="00BD5A5C" w:rsidRDefault="001A68D6" w:rsidP="00572943">
      <w:pPr>
        <w:pStyle w:val="Paragraphedeliste"/>
        <w:numPr>
          <w:ilvl w:val="1"/>
          <w:numId w:val="7"/>
        </w:numPr>
        <w:tabs>
          <w:tab w:val="clear" w:pos="1440"/>
          <w:tab w:val="num" w:pos="1276"/>
        </w:tabs>
        <w:spacing w:before="120" w:after="0" w:line="240" w:lineRule="auto"/>
        <w:ind w:left="993" w:hanging="284"/>
        <w:jc w:val="both"/>
        <w:rPr>
          <w:rFonts w:cstheme="minorHAnsi"/>
          <w:color w:val="000000" w:themeColor="text1"/>
          <w:sz w:val="24"/>
          <w:szCs w:val="24"/>
        </w:rPr>
      </w:pPr>
      <w:r>
        <w:rPr>
          <w:rFonts w:cstheme="minorHAnsi"/>
          <w:color w:val="000000" w:themeColor="text1"/>
          <w:sz w:val="24"/>
          <w:szCs w:val="24"/>
        </w:rPr>
        <w:t>Les utilisateurs</w:t>
      </w:r>
      <w:r w:rsidR="006913B0">
        <w:rPr>
          <w:rFonts w:cstheme="minorHAnsi"/>
          <w:color w:val="000000" w:themeColor="text1"/>
          <w:sz w:val="24"/>
          <w:szCs w:val="24"/>
        </w:rPr>
        <w:t xml:space="preserve"> du </w:t>
      </w:r>
      <w:r w:rsidR="0092710A">
        <w:rPr>
          <w:rFonts w:cstheme="minorHAnsi"/>
          <w:color w:val="000000" w:themeColor="text1"/>
          <w:sz w:val="24"/>
          <w:szCs w:val="24"/>
        </w:rPr>
        <w:t>DJO</w:t>
      </w:r>
      <w:r w:rsidR="006913B0">
        <w:rPr>
          <w:rFonts w:cstheme="minorHAnsi"/>
          <w:color w:val="000000" w:themeColor="text1"/>
          <w:sz w:val="24"/>
          <w:szCs w:val="24"/>
        </w:rPr>
        <w:t xml:space="preserve"> situé </w:t>
      </w:r>
      <w:r w:rsidR="0092710A">
        <w:rPr>
          <w:rFonts w:cstheme="minorHAnsi"/>
          <w:color w:val="000000" w:themeColor="text1"/>
          <w:sz w:val="24"/>
          <w:szCs w:val="24"/>
        </w:rPr>
        <w:t xml:space="preserve">à moins de 300 m </w:t>
      </w:r>
      <w:r w:rsidR="00270E13">
        <w:rPr>
          <w:rFonts w:cstheme="minorHAnsi"/>
          <w:color w:val="000000" w:themeColor="text1"/>
          <w:sz w:val="24"/>
          <w:szCs w:val="24"/>
        </w:rPr>
        <w:t xml:space="preserve">avec le local technique </w:t>
      </w:r>
      <w:r w:rsidR="0092710A">
        <w:rPr>
          <w:rFonts w:cstheme="minorHAnsi"/>
          <w:color w:val="000000" w:themeColor="text1"/>
          <w:sz w:val="24"/>
          <w:szCs w:val="24"/>
        </w:rPr>
        <w:t xml:space="preserve">du </w:t>
      </w:r>
      <w:r w:rsidR="008F3DF0">
        <w:rPr>
          <w:rFonts w:cstheme="minorHAnsi"/>
          <w:color w:val="000000" w:themeColor="text1"/>
          <w:sz w:val="24"/>
          <w:szCs w:val="24"/>
        </w:rPr>
        <w:t>SGG</w:t>
      </w:r>
      <w:r>
        <w:rPr>
          <w:rFonts w:cstheme="minorHAnsi"/>
          <w:color w:val="000000" w:themeColor="text1"/>
          <w:sz w:val="24"/>
          <w:szCs w:val="24"/>
        </w:rPr>
        <w:t xml:space="preserve"> auront accès via </w:t>
      </w:r>
      <w:r w:rsidR="00B41F0E">
        <w:rPr>
          <w:rFonts w:cstheme="minorHAnsi"/>
          <w:color w:val="000000" w:themeColor="text1"/>
          <w:sz w:val="24"/>
          <w:szCs w:val="24"/>
        </w:rPr>
        <w:t>un réseau Wifi sécurisé</w:t>
      </w:r>
      <w:r w:rsidR="007226BF">
        <w:rPr>
          <w:rFonts w:cstheme="minorHAnsi"/>
          <w:color w:val="000000" w:themeColor="text1"/>
          <w:sz w:val="24"/>
          <w:szCs w:val="24"/>
        </w:rPr>
        <w:t xml:space="preserve"> au système ;</w:t>
      </w:r>
    </w:p>
    <w:p w14:paraId="14BE7449" w14:textId="59818E58" w:rsidR="004A3337" w:rsidRDefault="007226BF" w:rsidP="00572943">
      <w:pPr>
        <w:pStyle w:val="Paragraphedeliste"/>
        <w:numPr>
          <w:ilvl w:val="1"/>
          <w:numId w:val="7"/>
        </w:numPr>
        <w:tabs>
          <w:tab w:val="clear" w:pos="1440"/>
          <w:tab w:val="num" w:pos="1276"/>
        </w:tabs>
        <w:spacing w:before="120" w:after="0" w:line="240" w:lineRule="auto"/>
        <w:ind w:left="993" w:hanging="284"/>
        <w:jc w:val="both"/>
        <w:rPr>
          <w:rFonts w:cstheme="minorHAnsi"/>
          <w:color w:val="000000" w:themeColor="text1"/>
          <w:sz w:val="24"/>
          <w:szCs w:val="24"/>
        </w:rPr>
      </w:pPr>
      <w:r>
        <w:rPr>
          <w:rFonts w:cstheme="minorHAnsi"/>
          <w:color w:val="000000" w:themeColor="text1"/>
          <w:sz w:val="24"/>
          <w:szCs w:val="24"/>
        </w:rPr>
        <w:t xml:space="preserve">Les utilisateurs </w:t>
      </w:r>
      <w:r w:rsidR="004A3337">
        <w:rPr>
          <w:rFonts w:cstheme="minorHAnsi"/>
          <w:color w:val="000000" w:themeColor="text1"/>
          <w:sz w:val="24"/>
          <w:szCs w:val="24"/>
        </w:rPr>
        <w:t xml:space="preserve">de la </w:t>
      </w:r>
      <w:r w:rsidR="00005578">
        <w:rPr>
          <w:rFonts w:cstheme="minorHAnsi"/>
          <w:color w:val="000000" w:themeColor="text1"/>
          <w:sz w:val="24"/>
          <w:szCs w:val="24"/>
        </w:rPr>
        <w:t xml:space="preserve">Direction des archives situées à </w:t>
      </w:r>
      <w:r w:rsidR="00E60635">
        <w:rPr>
          <w:rFonts w:cstheme="minorHAnsi"/>
          <w:color w:val="000000" w:themeColor="text1"/>
          <w:sz w:val="24"/>
          <w:szCs w:val="24"/>
        </w:rPr>
        <w:t>environ un kilomètre du local technique du SGG</w:t>
      </w:r>
      <w:r>
        <w:rPr>
          <w:rFonts w:cstheme="minorHAnsi"/>
          <w:color w:val="000000" w:themeColor="text1"/>
          <w:sz w:val="24"/>
          <w:szCs w:val="24"/>
        </w:rPr>
        <w:t xml:space="preserve"> auront accès via </w:t>
      </w:r>
      <w:r w:rsidR="00C962CE">
        <w:rPr>
          <w:rFonts w:cstheme="minorHAnsi"/>
          <w:color w:val="000000" w:themeColor="text1"/>
          <w:sz w:val="24"/>
          <w:szCs w:val="24"/>
        </w:rPr>
        <w:t>un réseau Wifi sécurisé</w:t>
      </w:r>
      <w:r>
        <w:rPr>
          <w:rFonts w:cstheme="minorHAnsi"/>
          <w:color w:val="000000" w:themeColor="text1"/>
          <w:sz w:val="24"/>
          <w:szCs w:val="24"/>
        </w:rPr>
        <w:t xml:space="preserve"> au système</w:t>
      </w:r>
      <w:r w:rsidR="0035199E">
        <w:rPr>
          <w:rFonts w:cstheme="minorHAnsi"/>
          <w:color w:val="000000" w:themeColor="text1"/>
          <w:sz w:val="24"/>
          <w:szCs w:val="24"/>
        </w:rPr>
        <w:t> </w:t>
      </w:r>
      <w:r w:rsidR="00E54980">
        <w:rPr>
          <w:rFonts w:cstheme="minorHAnsi"/>
          <w:color w:val="000000" w:themeColor="text1"/>
          <w:sz w:val="24"/>
          <w:szCs w:val="24"/>
        </w:rPr>
        <w:t>(</w:t>
      </w:r>
      <w:r w:rsidR="00E54980" w:rsidRPr="006E3181">
        <w:rPr>
          <w:rFonts w:cstheme="minorHAnsi"/>
          <w:b/>
          <w:bCs/>
          <w:color w:val="000000" w:themeColor="text1"/>
          <w:sz w:val="24"/>
          <w:szCs w:val="24"/>
        </w:rPr>
        <w:t>voir Annexe 1</w:t>
      </w:r>
      <w:r w:rsidR="0021773D">
        <w:rPr>
          <w:rFonts w:cstheme="minorHAnsi"/>
          <w:color w:val="000000" w:themeColor="text1"/>
          <w:sz w:val="24"/>
          <w:szCs w:val="24"/>
        </w:rPr>
        <w:t>) ;</w:t>
      </w:r>
    </w:p>
    <w:p w14:paraId="11386DEB" w14:textId="77777777" w:rsidR="0077512D" w:rsidRPr="006E29FF" w:rsidRDefault="0077512D" w:rsidP="00572943">
      <w:pPr>
        <w:pStyle w:val="Paragraphedeliste"/>
        <w:numPr>
          <w:ilvl w:val="1"/>
          <w:numId w:val="7"/>
        </w:numPr>
        <w:tabs>
          <w:tab w:val="clear" w:pos="1440"/>
          <w:tab w:val="num" w:pos="1276"/>
        </w:tabs>
        <w:spacing w:before="120" w:after="0" w:line="240" w:lineRule="auto"/>
        <w:ind w:left="993" w:hanging="284"/>
        <w:jc w:val="both"/>
        <w:rPr>
          <w:rFonts w:cstheme="minorHAnsi"/>
          <w:color w:val="000000" w:themeColor="text1"/>
          <w:sz w:val="24"/>
          <w:szCs w:val="24"/>
        </w:rPr>
      </w:pPr>
      <w:r w:rsidRPr="006E29FF">
        <w:rPr>
          <w:rFonts w:cstheme="minorHAnsi"/>
          <w:color w:val="000000" w:themeColor="text1"/>
          <w:sz w:val="24"/>
          <w:szCs w:val="24"/>
        </w:rPr>
        <w:t>Un serveur dédié distant/local avec une haute disponibilité 24H/24 7J/7.</w:t>
      </w:r>
    </w:p>
    <w:p w14:paraId="7DA8A597" w14:textId="186C34EA" w:rsidR="00C11993" w:rsidRPr="006E29FF" w:rsidRDefault="00C11993" w:rsidP="00F4457A">
      <w:pPr>
        <w:pStyle w:val="Listepuces"/>
      </w:pPr>
      <w:r w:rsidRPr="006E29FF">
        <w:t>Le Prestataire assurera les prestations complémentaires suivantes :</w:t>
      </w:r>
    </w:p>
    <w:p w14:paraId="767EBFD1" w14:textId="28E41470" w:rsidR="00C11993" w:rsidRPr="00DD766C" w:rsidRDefault="00C11993" w:rsidP="00F4457A">
      <w:pPr>
        <w:pStyle w:val="Listepuces"/>
        <w:numPr>
          <w:ilvl w:val="1"/>
          <w:numId w:val="6"/>
        </w:numPr>
      </w:pPr>
      <w:r w:rsidRPr="00DD766C">
        <w:t>Audit du processus de parution des journaux officiels, assorti de recommandations pour l’amélioration de la diffusion des textes ;</w:t>
      </w:r>
    </w:p>
    <w:p w14:paraId="7791BDE4" w14:textId="3ED9F490" w:rsidR="00C11993" w:rsidRPr="00DD766C" w:rsidRDefault="00C11993" w:rsidP="00F4457A">
      <w:pPr>
        <w:pStyle w:val="Listepuces"/>
        <w:numPr>
          <w:ilvl w:val="1"/>
          <w:numId w:val="6"/>
        </w:numPr>
      </w:pPr>
      <w:r w:rsidRPr="00DD766C">
        <w:t>Formation des agents concernés du SGG aux actions suivantes : numérisation de documents, gestion de la base de données de droit national et international ; gestion des codes juridiques, notamment consolidation des textes.</w:t>
      </w:r>
    </w:p>
    <w:p w14:paraId="045B1B12" w14:textId="60EC85F0" w:rsidR="00C11993" w:rsidRPr="00DD766C" w:rsidRDefault="00C11993" w:rsidP="00F4457A">
      <w:pPr>
        <w:pStyle w:val="Listepuces"/>
        <w:numPr>
          <w:ilvl w:val="1"/>
          <w:numId w:val="6"/>
        </w:numPr>
      </w:pPr>
      <w:r w:rsidRPr="00DD766C">
        <w:lastRenderedPageBreak/>
        <w:t>Assistance documentaire et informatique tout au long de la mission : répondre aux interrogations des informaticiens et des juristes du SGG.</w:t>
      </w:r>
    </w:p>
    <w:p w14:paraId="57B8F872" w14:textId="77777777" w:rsidR="00505274" w:rsidRPr="006E29FF" w:rsidRDefault="00505274" w:rsidP="00F4457A">
      <w:pPr>
        <w:pStyle w:val="Listepuces"/>
      </w:pPr>
    </w:p>
    <w:p w14:paraId="755D454A" w14:textId="712EF473" w:rsidR="00325136" w:rsidRPr="006E29FF" w:rsidRDefault="00F06FFE" w:rsidP="00D31D54">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Livrables attendus</w:t>
      </w:r>
    </w:p>
    <w:p w14:paraId="414B9887" w14:textId="77777777" w:rsidR="005B110B" w:rsidRPr="006E29FF" w:rsidRDefault="005B110B" w:rsidP="00D31D54">
      <w:pPr>
        <w:pStyle w:val="Paragraphedeliste"/>
        <w:numPr>
          <w:ilvl w:val="2"/>
          <w:numId w:val="4"/>
        </w:numPr>
        <w:spacing w:after="0" w:line="259" w:lineRule="auto"/>
        <w:jc w:val="both"/>
        <w:rPr>
          <w:rFonts w:eastAsia="MS Mincho" w:cstheme="minorHAnsi"/>
          <w:b/>
          <w:sz w:val="24"/>
          <w:szCs w:val="24"/>
        </w:rPr>
      </w:pPr>
      <w:r w:rsidRPr="006E29FF">
        <w:rPr>
          <w:rFonts w:eastAsia="MS Mincho" w:cstheme="minorHAnsi"/>
          <w:b/>
          <w:sz w:val="24"/>
          <w:szCs w:val="24"/>
        </w:rPr>
        <w:t>Numérisation des JO et des textes non publiés au JO</w:t>
      </w:r>
    </w:p>
    <w:p w14:paraId="0C2749D0" w14:textId="77777777" w:rsidR="005B110B" w:rsidRPr="00DD766C" w:rsidRDefault="005B110B" w:rsidP="00F82912">
      <w:pPr>
        <w:pStyle w:val="Listepuces"/>
      </w:pPr>
      <w:r w:rsidRPr="00DD766C">
        <w:t>Le Prestataire recensera, collectera et numérisera :</w:t>
      </w:r>
    </w:p>
    <w:p w14:paraId="5A477113" w14:textId="73DA3D92" w:rsidR="005B110B" w:rsidRPr="00DD766C" w:rsidRDefault="005B110B" w:rsidP="00F4457A">
      <w:pPr>
        <w:pStyle w:val="Listepuces"/>
        <w:numPr>
          <w:ilvl w:val="1"/>
          <w:numId w:val="6"/>
        </w:numPr>
      </w:pPr>
      <w:r w:rsidRPr="00DD766C">
        <w:t>L’ensemble des Journaux officiels (JO) parus en République du Tchad de 19</w:t>
      </w:r>
      <w:r w:rsidR="009E7A13" w:rsidRPr="00DD766C">
        <w:t>58</w:t>
      </w:r>
      <w:r w:rsidRPr="00DD766C">
        <w:t xml:space="preserve"> à 2022 en s’assurant qu’il ne manque aucun numéro. </w:t>
      </w:r>
    </w:p>
    <w:p w14:paraId="01C9CECE" w14:textId="77777777" w:rsidR="005B110B" w:rsidRPr="00DD766C" w:rsidRDefault="005B110B" w:rsidP="00F4457A">
      <w:pPr>
        <w:pStyle w:val="Listepuces"/>
        <w:numPr>
          <w:ilvl w:val="1"/>
          <w:numId w:val="6"/>
        </w:numPr>
      </w:pPr>
      <w:r w:rsidRPr="00DD766C">
        <w:t>Les textes non publiés au Journal officiel, en donnant la priorité aux lois et ordonnances, puis aux décrets et aux arrêtés normatifs.</w:t>
      </w:r>
    </w:p>
    <w:p w14:paraId="360F73B4" w14:textId="442C4464" w:rsidR="005B110B" w:rsidRPr="00DD766C" w:rsidRDefault="005B110B" w:rsidP="00F4457A">
      <w:pPr>
        <w:pStyle w:val="Listepuces"/>
        <w:numPr>
          <w:ilvl w:val="1"/>
          <w:numId w:val="6"/>
        </w:numPr>
      </w:pPr>
      <w:r w:rsidRPr="00DD766C">
        <w:t xml:space="preserve">La collecte se </w:t>
      </w:r>
      <w:r w:rsidR="00E52BBD" w:rsidRPr="00DD766C">
        <w:t xml:space="preserve">fera </w:t>
      </w:r>
      <w:r w:rsidRPr="00DD766C">
        <w:t xml:space="preserve">au sein du SGG et des administrations tchadiennes, mais également auprès de structures privées. Le prestataire fournira </w:t>
      </w:r>
      <w:r w:rsidR="00734A05">
        <w:t xml:space="preserve">une </w:t>
      </w:r>
      <w:r w:rsidR="00DF5E21" w:rsidRPr="00DD766C">
        <w:t>solution complète d’archivage électronique</w:t>
      </w:r>
      <w:r w:rsidR="00091748" w:rsidRPr="00DD766C">
        <w:t xml:space="preserve"> comprenant un logiciel</w:t>
      </w:r>
      <w:r w:rsidR="005F5E99">
        <w:t xml:space="preserve"> adapté. </w:t>
      </w:r>
      <w:r w:rsidRPr="00DD766C">
        <w:t xml:space="preserve">  </w:t>
      </w:r>
    </w:p>
    <w:p w14:paraId="09D68315" w14:textId="77777777" w:rsidR="005B110B" w:rsidRPr="006E29FF" w:rsidRDefault="005B110B" w:rsidP="00D31D54">
      <w:pPr>
        <w:pStyle w:val="Paragraphedeliste"/>
        <w:numPr>
          <w:ilvl w:val="2"/>
          <w:numId w:val="4"/>
        </w:numPr>
        <w:spacing w:after="0" w:line="259" w:lineRule="auto"/>
        <w:jc w:val="both"/>
        <w:rPr>
          <w:rFonts w:eastAsia="MS Mincho" w:cstheme="minorHAnsi"/>
          <w:b/>
          <w:sz w:val="24"/>
          <w:szCs w:val="24"/>
        </w:rPr>
      </w:pPr>
      <w:r w:rsidRPr="006E29FF">
        <w:rPr>
          <w:rFonts w:eastAsia="MS Mincho" w:cstheme="minorHAnsi"/>
          <w:b/>
          <w:sz w:val="24"/>
          <w:szCs w:val="24"/>
        </w:rPr>
        <w:t>Création d’une base de données de droit national et international</w:t>
      </w:r>
    </w:p>
    <w:p w14:paraId="056F7A13" w14:textId="77777777" w:rsidR="005B110B" w:rsidRPr="00DD766C" w:rsidRDefault="005B110B" w:rsidP="00F4457A">
      <w:pPr>
        <w:pStyle w:val="Listepuces"/>
        <w:numPr>
          <w:ilvl w:val="1"/>
          <w:numId w:val="6"/>
        </w:numPr>
      </w:pPr>
      <w:r w:rsidRPr="00DD766C">
        <w:t>Le Prestataire listera l’ensemble des textes parus aux journaux officiels ainsi que les textes non parus. À partir de cette liste, il constituera une base de données avec classement thématique et liens entre les documents.</w:t>
      </w:r>
    </w:p>
    <w:p w14:paraId="20AADC48" w14:textId="77777777" w:rsidR="005B110B" w:rsidRPr="00DD766C" w:rsidRDefault="005B110B" w:rsidP="00F4457A">
      <w:pPr>
        <w:pStyle w:val="Listepuces"/>
        <w:numPr>
          <w:ilvl w:val="1"/>
          <w:numId w:val="6"/>
        </w:numPr>
      </w:pPr>
      <w:r w:rsidRPr="00DD766C">
        <w:t>Le Prestataire recensera également l’ensemble des engagements internationaux du Tchad : directives, conventions, traités, etc. et vérifiera s’ils sont en vigueur et s’ils ont été correctement transposés en droit interne.</w:t>
      </w:r>
    </w:p>
    <w:p w14:paraId="55D18488" w14:textId="77777777" w:rsidR="005B110B" w:rsidRPr="006E29FF" w:rsidRDefault="005B110B" w:rsidP="00D31D54">
      <w:pPr>
        <w:pStyle w:val="Paragraphedeliste"/>
        <w:numPr>
          <w:ilvl w:val="2"/>
          <w:numId w:val="4"/>
        </w:numPr>
        <w:spacing w:after="0" w:line="259" w:lineRule="auto"/>
        <w:jc w:val="both"/>
        <w:rPr>
          <w:rFonts w:eastAsia="MS Mincho" w:cstheme="minorHAnsi"/>
          <w:b/>
          <w:sz w:val="24"/>
          <w:szCs w:val="24"/>
        </w:rPr>
      </w:pPr>
      <w:r w:rsidRPr="006E29FF">
        <w:rPr>
          <w:rFonts w:eastAsia="MS Mincho" w:cstheme="minorHAnsi"/>
          <w:b/>
          <w:sz w:val="24"/>
          <w:szCs w:val="24"/>
        </w:rPr>
        <w:t>Mise en ligne des textes sur internet</w:t>
      </w:r>
    </w:p>
    <w:p w14:paraId="61D62F18" w14:textId="77777777" w:rsidR="005B110B" w:rsidRPr="006E29FF" w:rsidRDefault="005B110B" w:rsidP="005B110B">
      <w:pPr>
        <w:rPr>
          <w:rFonts w:cstheme="minorHAnsi"/>
        </w:rPr>
      </w:pPr>
      <w:r w:rsidRPr="006E29FF">
        <w:rPr>
          <w:rFonts w:cstheme="minorHAnsi"/>
        </w:rPr>
        <w:t xml:space="preserve">Le prestataire développera pour le compte du SGG un site internet spécifique au journal officiel et s’assurera que l’ensemble des journaux officiels y soient accessibles, de même que les recueils juridiques, et que la base de données de droit national et international. </w:t>
      </w:r>
    </w:p>
    <w:p w14:paraId="70D995D1" w14:textId="77777777" w:rsidR="005B110B" w:rsidRDefault="005B110B" w:rsidP="005B110B">
      <w:pPr>
        <w:rPr>
          <w:rFonts w:cstheme="minorHAnsi"/>
        </w:rPr>
      </w:pPr>
      <w:r w:rsidRPr="006E29FF">
        <w:rPr>
          <w:rFonts w:cstheme="minorHAnsi"/>
        </w:rPr>
        <w:t>Le site sera accessible en français et en arabe ; il devra comporter une interface d’administration facilitant le travail de mise à jour du site par le personnel du SGG. Il restera la propriété du SGG une fois la mission terminée.</w:t>
      </w:r>
    </w:p>
    <w:p w14:paraId="0048239A" w14:textId="35E87342" w:rsidR="00B51855" w:rsidRPr="006E29FF" w:rsidRDefault="00B51855" w:rsidP="00B51855">
      <w:pPr>
        <w:pStyle w:val="Paragraphedeliste"/>
        <w:numPr>
          <w:ilvl w:val="2"/>
          <w:numId w:val="4"/>
        </w:numPr>
        <w:spacing w:after="0" w:line="259" w:lineRule="auto"/>
        <w:jc w:val="both"/>
        <w:rPr>
          <w:rFonts w:eastAsia="MS Mincho" w:cstheme="minorHAnsi"/>
          <w:b/>
          <w:sz w:val="24"/>
          <w:szCs w:val="24"/>
        </w:rPr>
      </w:pPr>
      <w:r>
        <w:rPr>
          <w:rFonts w:eastAsia="MS Mincho" w:cstheme="minorHAnsi"/>
          <w:b/>
          <w:sz w:val="24"/>
          <w:szCs w:val="24"/>
        </w:rPr>
        <w:t>Hébergement dans le Cloud</w:t>
      </w:r>
    </w:p>
    <w:p w14:paraId="2EEAF934" w14:textId="3790C64C" w:rsidR="00B51855" w:rsidRDefault="00B51855" w:rsidP="005B110B">
      <w:pPr>
        <w:rPr>
          <w:rFonts w:cstheme="minorHAnsi"/>
        </w:rPr>
      </w:pPr>
      <w:r>
        <w:rPr>
          <w:rFonts w:cstheme="minorHAnsi"/>
        </w:rPr>
        <w:t xml:space="preserve">Le prestataire </w:t>
      </w:r>
      <w:r w:rsidR="008B069D">
        <w:rPr>
          <w:rFonts w:cstheme="minorHAnsi"/>
        </w:rPr>
        <w:t xml:space="preserve">fournira pour une période de trois (3) ans </w:t>
      </w:r>
      <w:r w:rsidR="00554964">
        <w:rPr>
          <w:rFonts w:cstheme="minorHAnsi"/>
        </w:rPr>
        <w:t xml:space="preserve">un hébergement </w:t>
      </w:r>
      <w:r w:rsidR="00100F1F">
        <w:rPr>
          <w:rFonts w:cstheme="minorHAnsi"/>
        </w:rPr>
        <w:t xml:space="preserve">dans le Cloud </w:t>
      </w:r>
      <w:r w:rsidR="00100F1F" w:rsidRPr="00100F1F">
        <w:rPr>
          <w:rFonts w:cstheme="minorHAnsi"/>
        </w:rPr>
        <w:t>à travers la location d’un serveur distant doté d’une capacité de stockage d’au moins 10To chez un fournisseur professionnel (Amazon, Microsoft, Google, …)</w:t>
      </w:r>
      <w:r w:rsidR="00100F1F">
        <w:rPr>
          <w:rFonts w:cstheme="minorHAnsi"/>
        </w:rPr>
        <w:t xml:space="preserve">. </w:t>
      </w:r>
    </w:p>
    <w:p w14:paraId="535259E2" w14:textId="4E2E8B4A" w:rsidR="005E6F98" w:rsidRPr="006E29FF" w:rsidRDefault="005E6F98" w:rsidP="005B110B">
      <w:pPr>
        <w:rPr>
          <w:rFonts w:cstheme="minorHAnsi"/>
        </w:rPr>
      </w:pPr>
      <w:r w:rsidRPr="00A973F6">
        <w:rPr>
          <w:rFonts w:cstheme="minorHAnsi"/>
          <w:b/>
          <w:bCs/>
        </w:rPr>
        <w:t xml:space="preserve">Les autres équipements de </w:t>
      </w:r>
      <w:r w:rsidR="005F5A7A" w:rsidRPr="00A973F6">
        <w:rPr>
          <w:rFonts w:cstheme="minorHAnsi"/>
          <w:b/>
          <w:bCs/>
        </w:rPr>
        <w:t>numérisation</w:t>
      </w:r>
      <w:r w:rsidR="00A973F6" w:rsidRPr="00A973F6">
        <w:rPr>
          <w:rFonts w:cstheme="minorHAnsi"/>
          <w:b/>
          <w:bCs/>
        </w:rPr>
        <w:t xml:space="preserve">, de </w:t>
      </w:r>
      <w:r w:rsidRPr="00A973F6">
        <w:rPr>
          <w:rFonts w:cstheme="minorHAnsi"/>
          <w:b/>
          <w:bCs/>
        </w:rPr>
        <w:t xml:space="preserve">stockage physique et </w:t>
      </w:r>
      <w:r w:rsidR="0083178C" w:rsidRPr="00A973F6">
        <w:rPr>
          <w:rFonts w:cstheme="minorHAnsi"/>
          <w:b/>
          <w:bCs/>
        </w:rPr>
        <w:t xml:space="preserve">les serveurs seront fournis séparément </w:t>
      </w:r>
      <w:r w:rsidR="0069798D" w:rsidRPr="00A973F6">
        <w:rPr>
          <w:rFonts w:cstheme="minorHAnsi"/>
          <w:b/>
          <w:bCs/>
        </w:rPr>
        <w:t xml:space="preserve">et ne constituent pas </w:t>
      </w:r>
      <w:r w:rsidR="00FA29A4" w:rsidRPr="00A973F6">
        <w:rPr>
          <w:rFonts w:cstheme="minorHAnsi"/>
          <w:b/>
          <w:bCs/>
        </w:rPr>
        <w:t>des livrables dudit appel d’offre</w:t>
      </w:r>
      <w:r w:rsidR="00FA29A4">
        <w:rPr>
          <w:rFonts w:cstheme="minorHAnsi"/>
        </w:rPr>
        <w:t>.</w:t>
      </w:r>
    </w:p>
    <w:p w14:paraId="579A71DA" w14:textId="77777777" w:rsidR="00324AB8" w:rsidRDefault="00324AB8" w:rsidP="00B51855">
      <w:pPr>
        <w:pStyle w:val="Paragraphedeliste"/>
        <w:numPr>
          <w:ilvl w:val="1"/>
          <w:numId w:val="4"/>
        </w:numPr>
        <w:spacing w:after="0" w:line="259" w:lineRule="auto"/>
        <w:ind w:left="993" w:hanging="633"/>
        <w:jc w:val="both"/>
        <w:rPr>
          <w:rFonts w:eastAsia="MS Mincho" w:cstheme="minorHAnsi"/>
          <w:b/>
          <w:sz w:val="24"/>
          <w:szCs w:val="24"/>
        </w:rPr>
      </w:pPr>
      <w:r w:rsidRPr="006E29FF">
        <w:rPr>
          <w:rFonts w:eastAsia="MS Mincho" w:cstheme="minorHAnsi"/>
          <w:b/>
          <w:sz w:val="24"/>
          <w:szCs w:val="24"/>
        </w:rPr>
        <w:t>QUALIFICATIONS ET EXPERIENCE REQUISES</w:t>
      </w:r>
    </w:p>
    <w:p w14:paraId="109FCBF5" w14:textId="3E1DB997" w:rsidR="0099079C" w:rsidRPr="006E29FF" w:rsidRDefault="0099079C" w:rsidP="00B51855">
      <w:pPr>
        <w:pStyle w:val="Paragraphedeliste"/>
        <w:numPr>
          <w:ilvl w:val="2"/>
          <w:numId w:val="4"/>
        </w:numPr>
        <w:spacing w:after="0" w:line="259" w:lineRule="auto"/>
        <w:jc w:val="both"/>
        <w:rPr>
          <w:rFonts w:eastAsia="MS Mincho" w:cstheme="minorHAnsi"/>
          <w:b/>
          <w:sz w:val="24"/>
          <w:szCs w:val="24"/>
        </w:rPr>
      </w:pPr>
      <w:r w:rsidRPr="006E29FF">
        <w:rPr>
          <w:rFonts w:eastAsia="MS Mincho" w:cstheme="minorHAnsi"/>
          <w:b/>
          <w:sz w:val="24"/>
          <w:szCs w:val="24"/>
        </w:rPr>
        <w:t xml:space="preserve">Domaine </w:t>
      </w:r>
      <w:r w:rsidR="00AB6218">
        <w:rPr>
          <w:rFonts w:eastAsia="MS Mincho" w:cstheme="minorHAnsi"/>
          <w:b/>
          <w:sz w:val="24"/>
          <w:szCs w:val="24"/>
        </w:rPr>
        <w:t>d’</w:t>
      </w:r>
      <w:r w:rsidR="00AB6218" w:rsidRPr="006E29FF">
        <w:rPr>
          <w:rFonts w:eastAsia="MS Mincho" w:cstheme="minorHAnsi"/>
          <w:b/>
          <w:sz w:val="24"/>
          <w:szCs w:val="24"/>
        </w:rPr>
        <w:t>expertise :</w:t>
      </w:r>
    </w:p>
    <w:p w14:paraId="5D603E4F" w14:textId="77777777" w:rsidR="0099079C" w:rsidRPr="006E29FF" w:rsidRDefault="0099079C" w:rsidP="0099079C">
      <w:pPr>
        <w:tabs>
          <w:tab w:val="left" w:pos="180"/>
          <w:tab w:val="left" w:pos="720"/>
        </w:tabs>
        <w:spacing w:after="0" w:line="240" w:lineRule="auto"/>
        <w:jc w:val="both"/>
        <w:rPr>
          <w:rFonts w:eastAsia="MS Mincho" w:cstheme="minorHAnsi"/>
        </w:rPr>
      </w:pPr>
      <w:r w:rsidRPr="006E29FF">
        <w:rPr>
          <w:rFonts w:eastAsia="MS Mincho" w:cstheme="minorHAnsi"/>
        </w:rPr>
        <w:t>Un cabinet ou un bureau d’étude spécialisé dans l’archivage physique et électronique, la digitalisation, et la vulgarisation des textes juridiques.</w:t>
      </w:r>
    </w:p>
    <w:p w14:paraId="7EBA9DA7" w14:textId="77777777" w:rsidR="00D63DDA" w:rsidRPr="006E29FF" w:rsidRDefault="00D63DDA" w:rsidP="0099079C">
      <w:pPr>
        <w:tabs>
          <w:tab w:val="left" w:pos="180"/>
          <w:tab w:val="left" w:pos="720"/>
        </w:tabs>
        <w:spacing w:after="0" w:line="240" w:lineRule="auto"/>
        <w:jc w:val="both"/>
        <w:rPr>
          <w:rFonts w:eastAsia="MS Mincho" w:cstheme="minorHAnsi"/>
        </w:rPr>
      </w:pPr>
    </w:p>
    <w:p w14:paraId="039B945B" w14:textId="087ACF8E" w:rsidR="0099079C" w:rsidRPr="006E29FF" w:rsidRDefault="0099079C" w:rsidP="00B51855">
      <w:pPr>
        <w:pStyle w:val="Paragraphedeliste"/>
        <w:numPr>
          <w:ilvl w:val="2"/>
          <w:numId w:val="4"/>
        </w:numPr>
        <w:spacing w:after="0" w:line="259" w:lineRule="auto"/>
        <w:jc w:val="both"/>
        <w:rPr>
          <w:rFonts w:eastAsia="MS Mincho" w:cstheme="minorHAnsi"/>
          <w:b/>
          <w:sz w:val="24"/>
          <w:szCs w:val="24"/>
        </w:rPr>
      </w:pPr>
      <w:r w:rsidRPr="006E29FF">
        <w:rPr>
          <w:rFonts w:eastAsia="MS Mincho" w:cstheme="minorHAnsi"/>
          <w:b/>
          <w:sz w:val="24"/>
          <w:szCs w:val="24"/>
        </w:rPr>
        <w:t xml:space="preserve">Expérience </w:t>
      </w:r>
      <w:r w:rsidR="00BE31C5" w:rsidRPr="006E29FF">
        <w:rPr>
          <w:rFonts w:eastAsia="MS Mincho" w:cstheme="minorHAnsi"/>
          <w:b/>
          <w:sz w:val="24"/>
          <w:szCs w:val="24"/>
        </w:rPr>
        <w:t xml:space="preserve">du </w:t>
      </w:r>
      <w:r w:rsidR="0037681A" w:rsidRPr="006E29FF">
        <w:rPr>
          <w:rFonts w:eastAsia="MS Mincho" w:cstheme="minorHAnsi"/>
          <w:b/>
          <w:sz w:val="24"/>
          <w:szCs w:val="24"/>
        </w:rPr>
        <w:t>cabinet :</w:t>
      </w:r>
    </w:p>
    <w:p w14:paraId="029706AF" w14:textId="19E4B2B1" w:rsidR="0099079C" w:rsidRPr="00DD766C" w:rsidRDefault="0099079C" w:rsidP="00F4457A">
      <w:pPr>
        <w:pStyle w:val="Listepuces"/>
        <w:numPr>
          <w:ilvl w:val="1"/>
          <w:numId w:val="6"/>
        </w:numPr>
      </w:pPr>
      <w:r w:rsidRPr="00DD766C">
        <w:t xml:space="preserve">Le Prestataire doit disposer </w:t>
      </w:r>
      <w:r w:rsidR="00A77F50" w:rsidRPr="00DD766C">
        <w:t>d’au moins</w:t>
      </w:r>
      <w:r w:rsidRPr="00DD766C">
        <w:t xml:space="preserve"> 5 ans </w:t>
      </w:r>
      <w:r w:rsidR="00A77F50" w:rsidRPr="00DD766C">
        <w:t xml:space="preserve">d’expérience </w:t>
      </w:r>
      <w:r w:rsidRPr="00DD766C">
        <w:t>dans l’assistance aux administrations des pays d’Afrique, dans le droit et dans la réalisation de projets d’archivage et de dématérialisation des archives dans des domaines juridiques</w:t>
      </w:r>
      <w:r w:rsidR="000E731E">
        <w:t xml:space="preserve"> </w:t>
      </w:r>
      <w:r w:rsidR="00AF219B">
        <w:t>avec au moins deux (2) contrats</w:t>
      </w:r>
      <w:r w:rsidR="00AD1189">
        <w:t xml:space="preserve"> avec des institutions gouvernementales</w:t>
      </w:r>
      <w:r w:rsidRPr="00DD766C">
        <w:t> ;</w:t>
      </w:r>
    </w:p>
    <w:p w14:paraId="76E80DB6" w14:textId="13E451E0" w:rsidR="0099079C" w:rsidRPr="00DD766C" w:rsidRDefault="0099079C" w:rsidP="00F4457A">
      <w:pPr>
        <w:pStyle w:val="Listepuces"/>
        <w:numPr>
          <w:ilvl w:val="1"/>
          <w:numId w:val="6"/>
        </w:numPr>
      </w:pPr>
      <w:r w:rsidRPr="00DD766C">
        <w:lastRenderedPageBreak/>
        <w:t xml:space="preserve">Disposer </w:t>
      </w:r>
      <w:r w:rsidR="00A77F50" w:rsidRPr="00DD766C">
        <w:t>d’</w:t>
      </w:r>
      <w:r w:rsidRPr="00DD766C">
        <w:t>au moins deux</w:t>
      </w:r>
      <w:r w:rsidR="00A77F50" w:rsidRPr="00DD766C">
        <w:t xml:space="preserve"> (2)</w:t>
      </w:r>
      <w:r w:rsidRPr="00DD766C">
        <w:t xml:space="preserve"> expériences relatives à la conduite de l’archivage électronique des documents d’une institution nationale ou d’une organisation</w:t>
      </w:r>
      <w:r w:rsidR="00C33303">
        <w:t xml:space="preserve"> </w:t>
      </w:r>
      <w:r w:rsidR="00C33303" w:rsidRPr="00C33303">
        <w:t>(Copie de 2 contrats similaires obtenus par l’entreprise durant les 5 dernières années</w:t>
      </w:r>
      <w:r w:rsidR="00262405" w:rsidRPr="00C33303">
        <w:t>)</w:t>
      </w:r>
      <w:r w:rsidR="00262405" w:rsidRPr="00DD766C">
        <w:t xml:space="preserve"> ;</w:t>
      </w:r>
    </w:p>
    <w:p w14:paraId="50C7D99F" w14:textId="2A81687E" w:rsidR="0099079C" w:rsidRPr="00DD766C" w:rsidRDefault="0099079C" w:rsidP="00F4457A">
      <w:pPr>
        <w:pStyle w:val="Listepuces"/>
        <w:numPr>
          <w:ilvl w:val="1"/>
          <w:numId w:val="6"/>
        </w:numPr>
      </w:pPr>
      <w:r w:rsidRPr="00DD766C">
        <w:t>Disposer d’une ou plusieurs expériences spécifiques dans la réalisation des projets similaires avec des Agences du Systèmes des Nations Unies</w:t>
      </w:r>
      <w:r w:rsidR="007C1FE2">
        <w:t xml:space="preserve"> ou des organisations internationales</w:t>
      </w:r>
      <w:r w:rsidRPr="00DD766C">
        <w:t>.</w:t>
      </w:r>
    </w:p>
    <w:p w14:paraId="1527A008" w14:textId="72FA27B2" w:rsidR="00D3360B" w:rsidRPr="006E29FF" w:rsidRDefault="00D3360B" w:rsidP="00B51855">
      <w:pPr>
        <w:pStyle w:val="Paragraphedeliste"/>
        <w:numPr>
          <w:ilvl w:val="2"/>
          <w:numId w:val="4"/>
        </w:numPr>
        <w:spacing w:after="0" w:line="259" w:lineRule="auto"/>
        <w:jc w:val="both"/>
        <w:rPr>
          <w:rFonts w:eastAsia="MS Mincho" w:cstheme="minorHAnsi"/>
          <w:b/>
          <w:sz w:val="24"/>
          <w:szCs w:val="24"/>
        </w:rPr>
      </w:pPr>
      <w:r w:rsidRPr="006E29FF">
        <w:rPr>
          <w:rFonts w:eastAsia="MS Mincho" w:cstheme="minorHAnsi"/>
          <w:b/>
          <w:sz w:val="24"/>
          <w:szCs w:val="24"/>
        </w:rPr>
        <w:t>Expérience du personnel :</w:t>
      </w:r>
    </w:p>
    <w:p w14:paraId="20994E23" w14:textId="174937CB" w:rsidR="000F025A" w:rsidRDefault="00E62CAD" w:rsidP="000F025A">
      <w:pPr>
        <w:spacing w:after="0" w:line="259" w:lineRule="auto"/>
        <w:jc w:val="both"/>
        <w:rPr>
          <w:rFonts w:eastAsia="MS Mincho" w:cstheme="minorHAnsi"/>
          <w:b/>
          <w:sz w:val="24"/>
          <w:szCs w:val="24"/>
        </w:rPr>
      </w:pPr>
      <w:r w:rsidRPr="00E62CAD">
        <w:rPr>
          <w:rFonts w:eastAsia="MS Mincho" w:cstheme="minorHAnsi"/>
          <w:b/>
          <w:sz w:val="24"/>
          <w:szCs w:val="24"/>
        </w:rPr>
        <w:t>Un chef de mission : expert en système d’informations et en gestion de projet de digitalisation</w:t>
      </w:r>
    </w:p>
    <w:p w14:paraId="57D9BBF2" w14:textId="77777777" w:rsidR="00E62CAD" w:rsidRPr="00DD766C" w:rsidRDefault="00E62CAD" w:rsidP="00E62CAD">
      <w:pPr>
        <w:pStyle w:val="Listepuces"/>
        <w:numPr>
          <w:ilvl w:val="1"/>
          <w:numId w:val="6"/>
        </w:numPr>
      </w:pPr>
      <w:r w:rsidRPr="00DD766C">
        <w:t>Master ou plus en sciences informatiques, ou domaines connexes.</w:t>
      </w:r>
    </w:p>
    <w:p w14:paraId="570C1CDD" w14:textId="77777777" w:rsidR="00E62CAD" w:rsidRPr="00DD766C" w:rsidRDefault="00E62CAD" w:rsidP="00E62CAD">
      <w:pPr>
        <w:pStyle w:val="Listepuces"/>
        <w:numPr>
          <w:ilvl w:val="1"/>
          <w:numId w:val="6"/>
        </w:numPr>
      </w:pPr>
      <w:r w:rsidRPr="00DD766C">
        <w:t>Au moins 5 années d'expérience dans la conduite de projet d’archivage électronique au sein d’une organisation.</w:t>
      </w:r>
    </w:p>
    <w:p w14:paraId="06BC1DFC" w14:textId="6E434B5D" w:rsidR="00E62CAD" w:rsidRPr="00DD766C" w:rsidRDefault="00E62CAD" w:rsidP="00E62CAD">
      <w:pPr>
        <w:pStyle w:val="Listepuces"/>
        <w:numPr>
          <w:ilvl w:val="1"/>
          <w:numId w:val="6"/>
        </w:numPr>
      </w:pPr>
      <w:r w:rsidRPr="00DD766C">
        <w:t xml:space="preserve">Avoir une expérience </w:t>
      </w:r>
      <w:r w:rsidR="00F33DF6">
        <w:t xml:space="preserve">internationale </w:t>
      </w:r>
      <w:r w:rsidRPr="00DD766C">
        <w:t>dans la mise en place de système d’information à caractère documentaire.</w:t>
      </w:r>
    </w:p>
    <w:p w14:paraId="4772D9E3" w14:textId="4FC62BD2" w:rsidR="00E62CAD" w:rsidRDefault="00E62CAD" w:rsidP="00E62CAD">
      <w:pPr>
        <w:spacing w:after="0" w:line="259" w:lineRule="auto"/>
        <w:jc w:val="both"/>
        <w:rPr>
          <w:rFonts w:eastAsia="MS Mincho" w:cstheme="minorHAnsi"/>
          <w:b/>
          <w:sz w:val="24"/>
          <w:szCs w:val="24"/>
        </w:rPr>
      </w:pPr>
      <w:r>
        <w:rPr>
          <w:rFonts w:eastAsia="MS Mincho" w:cstheme="minorHAnsi"/>
          <w:b/>
          <w:sz w:val="24"/>
          <w:szCs w:val="24"/>
        </w:rPr>
        <w:t>Un</w:t>
      </w:r>
      <w:r w:rsidRPr="006E29FF">
        <w:rPr>
          <w:rFonts w:eastAsia="MS Mincho" w:cstheme="minorHAnsi"/>
          <w:b/>
          <w:sz w:val="24"/>
          <w:szCs w:val="24"/>
        </w:rPr>
        <w:t xml:space="preserve"> Spécialiste en </w:t>
      </w:r>
      <w:r>
        <w:rPr>
          <w:rFonts w:eastAsia="MS Mincho" w:cstheme="minorHAnsi"/>
          <w:b/>
          <w:sz w:val="24"/>
          <w:szCs w:val="24"/>
        </w:rPr>
        <w:t>droit</w:t>
      </w:r>
      <w:r w:rsidRPr="006E29FF">
        <w:rPr>
          <w:rFonts w:eastAsia="MS Mincho" w:cstheme="minorHAnsi"/>
          <w:b/>
          <w:sz w:val="24"/>
          <w:szCs w:val="24"/>
        </w:rPr>
        <w:t xml:space="preserve"> :</w:t>
      </w:r>
    </w:p>
    <w:p w14:paraId="1C1DA239" w14:textId="77777777" w:rsidR="00E62CAD" w:rsidRPr="00DD766C" w:rsidRDefault="00E62CAD" w:rsidP="00E62CAD">
      <w:pPr>
        <w:pStyle w:val="Listepuces"/>
        <w:numPr>
          <w:ilvl w:val="1"/>
          <w:numId w:val="6"/>
        </w:numPr>
      </w:pPr>
      <w:r w:rsidRPr="00DD766C">
        <w:t xml:space="preserve">Master ou plus en droits, sciences juridiques/sociales, en administration ou domaines connexes </w:t>
      </w:r>
    </w:p>
    <w:p w14:paraId="37E5267F" w14:textId="77777777" w:rsidR="00E62CAD" w:rsidRPr="00DD766C" w:rsidRDefault="00E62CAD" w:rsidP="00E62CAD">
      <w:pPr>
        <w:pStyle w:val="Listepuces"/>
        <w:numPr>
          <w:ilvl w:val="1"/>
          <w:numId w:val="6"/>
        </w:numPr>
      </w:pPr>
      <w:r w:rsidRPr="00DD766C">
        <w:t>Au moins 10 années d'expérience avérée dans la rédaction des textes administratives, juridiques.</w:t>
      </w:r>
    </w:p>
    <w:p w14:paraId="6D029C0B" w14:textId="77777777" w:rsidR="00E62CAD" w:rsidRDefault="00E62CAD" w:rsidP="00E62CAD">
      <w:pPr>
        <w:pStyle w:val="Listepuces"/>
        <w:numPr>
          <w:ilvl w:val="1"/>
          <w:numId w:val="6"/>
        </w:numPr>
      </w:pPr>
      <w:r w:rsidRPr="00DD766C">
        <w:t>Avoir une connaissance approfondie des administrations et de droit des pays d’Afrique.</w:t>
      </w:r>
    </w:p>
    <w:p w14:paraId="18293DE5" w14:textId="68E19FB6" w:rsidR="00E62CAD" w:rsidRPr="00DD766C" w:rsidRDefault="00E62CAD" w:rsidP="00E62CAD">
      <w:pPr>
        <w:pStyle w:val="Listepuces"/>
        <w:numPr>
          <w:ilvl w:val="1"/>
          <w:numId w:val="6"/>
        </w:numPr>
      </w:pPr>
      <w:r>
        <w:t xml:space="preserve">Avoir une expérience internationale </w:t>
      </w:r>
      <w:r w:rsidR="00A07628">
        <w:t>dans l’accompagnement juridique d’une administration publique</w:t>
      </w:r>
      <w:r w:rsidR="002878C1">
        <w:t>.</w:t>
      </w:r>
    </w:p>
    <w:p w14:paraId="01384340" w14:textId="77777777" w:rsidR="00E62CAD" w:rsidRPr="00DD766C" w:rsidRDefault="00E62CAD" w:rsidP="00E62CAD">
      <w:pPr>
        <w:pStyle w:val="Listepuces"/>
        <w:numPr>
          <w:ilvl w:val="1"/>
          <w:numId w:val="6"/>
        </w:numPr>
      </w:pPr>
      <w:r w:rsidRPr="00DD766C">
        <w:t>Disposer d’une bonne connaissance dans la gestion des documents et archives.</w:t>
      </w:r>
    </w:p>
    <w:p w14:paraId="0B15A14D" w14:textId="77777777" w:rsidR="00E62CAD" w:rsidRPr="006E29FF" w:rsidRDefault="00E62CAD" w:rsidP="000F025A">
      <w:pPr>
        <w:spacing w:after="0" w:line="259" w:lineRule="auto"/>
        <w:jc w:val="both"/>
        <w:rPr>
          <w:rFonts w:eastAsia="MS Mincho" w:cstheme="minorHAnsi"/>
          <w:b/>
          <w:sz w:val="24"/>
          <w:szCs w:val="24"/>
        </w:rPr>
      </w:pPr>
    </w:p>
    <w:p w14:paraId="2E55E6BC" w14:textId="725D9B13" w:rsidR="000F025A" w:rsidRPr="006E29FF" w:rsidRDefault="00E62CAD" w:rsidP="000F025A">
      <w:pPr>
        <w:spacing w:after="0" w:line="259" w:lineRule="auto"/>
        <w:jc w:val="both"/>
        <w:rPr>
          <w:rFonts w:eastAsia="MS Mincho" w:cstheme="minorHAnsi"/>
          <w:b/>
          <w:sz w:val="24"/>
          <w:szCs w:val="24"/>
        </w:rPr>
      </w:pPr>
      <w:r>
        <w:rPr>
          <w:rFonts w:eastAsia="MS Mincho" w:cstheme="minorHAnsi"/>
          <w:b/>
          <w:sz w:val="24"/>
          <w:szCs w:val="24"/>
        </w:rPr>
        <w:t>Un</w:t>
      </w:r>
      <w:r w:rsidR="009709C5">
        <w:rPr>
          <w:rFonts w:eastAsia="MS Mincho" w:cstheme="minorHAnsi"/>
          <w:b/>
          <w:sz w:val="24"/>
          <w:szCs w:val="24"/>
        </w:rPr>
        <w:t xml:space="preserve"> </w:t>
      </w:r>
      <w:r w:rsidR="000F025A" w:rsidRPr="006E29FF">
        <w:rPr>
          <w:rFonts w:eastAsia="MS Mincho" w:cstheme="minorHAnsi"/>
          <w:b/>
          <w:sz w:val="24"/>
          <w:szCs w:val="24"/>
        </w:rPr>
        <w:t xml:space="preserve">Technicien archiviste </w:t>
      </w:r>
      <w:r w:rsidR="00D35ECF" w:rsidRPr="006E29FF">
        <w:rPr>
          <w:rFonts w:eastAsia="MS Mincho" w:cstheme="minorHAnsi"/>
          <w:b/>
          <w:sz w:val="24"/>
          <w:szCs w:val="24"/>
        </w:rPr>
        <w:t>documentaliste :</w:t>
      </w:r>
    </w:p>
    <w:p w14:paraId="30817FAF" w14:textId="40F81B94" w:rsidR="000F025A" w:rsidRPr="00DD766C" w:rsidRDefault="000F025A" w:rsidP="00F4457A">
      <w:pPr>
        <w:pStyle w:val="Listepuces"/>
        <w:numPr>
          <w:ilvl w:val="1"/>
          <w:numId w:val="6"/>
        </w:numPr>
      </w:pPr>
      <w:r w:rsidRPr="00DD766C">
        <w:t xml:space="preserve">BTS ou plus en sciences archivistiques ou en droits, sciences juridiques/sociales, en administration ou domaines connexes </w:t>
      </w:r>
    </w:p>
    <w:p w14:paraId="42D49322" w14:textId="77777777" w:rsidR="00D35ECF" w:rsidRPr="00DD766C" w:rsidRDefault="000F025A" w:rsidP="00F4457A">
      <w:pPr>
        <w:pStyle w:val="Listepuces"/>
        <w:numPr>
          <w:ilvl w:val="1"/>
          <w:numId w:val="6"/>
        </w:numPr>
      </w:pPr>
      <w:r w:rsidRPr="00DD766C">
        <w:t xml:space="preserve">Au moins 5 années d'expérience avérée dans l’archivage physique </w:t>
      </w:r>
      <w:r w:rsidR="00A545A3" w:rsidRPr="00DD766C">
        <w:t xml:space="preserve">des documents </w:t>
      </w:r>
      <w:r w:rsidRPr="00DD766C">
        <w:t xml:space="preserve">d’une organisation </w:t>
      </w:r>
    </w:p>
    <w:p w14:paraId="31F5C734" w14:textId="38E21EB3" w:rsidR="000F025A" w:rsidRPr="00DD766C" w:rsidRDefault="000F025A" w:rsidP="00F4457A">
      <w:pPr>
        <w:pStyle w:val="Listepuces"/>
        <w:numPr>
          <w:ilvl w:val="1"/>
          <w:numId w:val="6"/>
        </w:numPr>
      </w:pPr>
      <w:r w:rsidRPr="00DD766C">
        <w:t>Au moins 5 années d'expérience avérée dans l’archivage électronique d’une organisation</w:t>
      </w:r>
      <w:r w:rsidR="006953A9" w:rsidRPr="00DD766C">
        <w:t>.</w:t>
      </w:r>
    </w:p>
    <w:p w14:paraId="57166569" w14:textId="77777777" w:rsidR="00E62CAD" w:rsidRPr="006E29FF" w:rsidRDefault="00E62CAD" w:rsidP="000F025A">
      <w:pPr>
        <w:spacing w:after="0" w:line="259" w:lineRule="auto"/>
        <w:jc w:val="both"/>
        <w:rPr>
          <w:rFonts w:eastAsia="MS Mincho" w:cstheme="minorHAnsi"/>
          <w:b/>
          <w:sz w:val="24"/>
          <w:szCs w:val="24"/>
        </w:rPr>
      </w:pPr>
    </w:p>
    <w:p w14:paraId="52B46421" w14:textId="36A41BE9" w:rsidR="000F025A" w:rsidRPr="006E29FF" w:rsidRDefault="009709C5" w:rsidP="000F025A">
      <w:pPr>
        <w:spacing w:after="0" w:line="259" w:lineRule="auto"/>
        <w:jc w:val="both"/>
        <w:rPr>
          <w:rFonts w:eastAsia="MS Mincho" w:cstheme="minorHAnsi"/>
          <w:b/>
          <w:sz w:val="24"/>
          <w:szCs w:val="24"/>
        </w:rPr>
      </w:pPr>
      <w:r>
        <w:rPr>
          <w:rFonts w:eastAsia="MS Mincho" w:cstheme="minorHAnsi"/>
          <w:b/>
          <w:sz w:val="24"/>
          <w:szCs w:val="24"/>
        </w:rPr>
        <w:t>2</w:t>
      </w:r>
      <w:r w:rsidR="00E7235E" w:rsidRPr="006E29FF">
        <w:rPr>
          <w:rFonts w:eastAsia="MS Mincho" w:cstheme="minorHAnsi"/>
          <w:b/>
          <w:sz w:val="24"/>
          <w:szCs w:val="24"/>
        </w:rPr>
        <w:t xml:space="preserve"> </w:t>
      </w:r>
      <w:r w:rsidR="000F025A" w:rsidRPr="006E29FF">
        <w:rPr>
          <w:rFonts w:eastAsia="MS Mincho" w:cstheme="minorHAnsi"/>
          <w:b/>
          <w:sz w:val="24"/>
          <w:szCs w:val="24"/>
        </w:rPr>
        <w:t>Développeur</w:t>
      </w:r>
      <w:r>
        <w:rPr>
          <w:rFonts w:eastAsia="MS Mincho" w:cstheme="minorHAnsi"/>
          <w:b/>
          <w:sz w:val="24"/>
          <w:szCs w:val="24"/>
        </w:rPr>
        <w:t>s</w:t>
      </w:r>
      <w:r w:rsidR="000F025A" w:rsidRPr="006E29FF">
        <w:rPr>
          <w:rFonts w:eastAsia="MS Mincho" w:cstheme="minorHAnsi"/>
          <w:b/>
          <w:sz w:val="24"/>
          <w:szCs w:val="24"/>
        </w:rPr>
        <w:t xml:space="preserve"> Web :</w:t>
      </w:r>
    </w:p>
    <w:p w14:paraId="658E923F" w14:textId="77777777" w:rsidR="00446137" w:rsidRPr="00DD766C" w:rsidRDefault="00446137" w:rsidP="00F4457A">
      <w:pPr>
        <w:pStyle w:val="Listepuces"/>
        <w:numPr>
          <w:ilvl w:val="1"/>
          <w:numId w:val="6"/>
        </w:numPr>
      </w:pPr>
      <w:r w:rsidRPr="00DD766C">
        <w:t>Avoir, au moins, une licence ou équivalent en informatique (au moins BAC+3) ou un Master 2 en informatique ;</w:t>
      </w:r>
    </w:p>
    <w:p w14:paraId="298D6C2E" w14:textId="77777777" w:rsidR="00446137" w:rsidRPr="00DD766C" w:rsidRDefault="00446137" w:rsidP="00F4457A">
      <w:pPr>
        <w:pStyle w:val="Listepuces"/>
        <w:numPr>
          <w:ilvl w:val="1"/>
          <w:numId w:val="6"/>
        </w:numPr>
      </w:pPr>
      <w:r w:rsidRPr="00DD766C">
        <w:t>Avoir une bonne connaissance de la gestion des bases de données relationnelles</w:t>
      </w:r>
    </w:p>
    <w:p w14:paraId="317BECC4" w14:textId="77777777" w:rsidR="00446137" w:rsidRPr="00DD766C" w:rsidRDefault="00446137" w:rsidP="00F4457A">
      <w:pPr>
        <w:pStyle w:val="Listepuces"/>
        <w:numPr>
          <w:ilvl w:val="1"/>
          <w:numId w:val="6"/>
        </w:numPr>
      </w:pPr>
      <w:r w:rsidRPr="00DD766C">
        <w:t>Démontrer une bonne maîtrise des langages de programmation web tels que HTML, CSS et JavaScript ;</w:t>
      </w:r>
    </w:p>
    <w:p w14:paraId="7A36DCB0" w14:textId="60DD9FED" w:rsidR="00446137" w:rsidRPr="00DD766C" w:rsidRDefault="00446137" w:rsidP="00F4457A">
      <w:pPr>
        <w:pStyle w:val="Listepuces"/>
        <w:numPr>
          <w:ilvl w:val="1"/>
          <w:numId w:val="6"/>
        </w:numPr>
      </w:pPr>
      <w:r w:rsidRPr="00DD766C">
        <w:t xml:space="preserve">Démontrer de solides connaissances en </w:t>
      </w:r>
      <w:r w:rsidR="00F0148E" w:rsidRPr="00DD766C">
        <w:t>Framework</w:t>
      </w:r>
      <w:r w:rsidRPr="00DD766C">
        <w:t xml:space="preserve"> comme React, Angular ;</w:t>
      </w:r>
    </w:p>
    <w:p w14:paraId="25BD42B3" w14:textId="77777777" w:rsidR="00446137" w:rsidRPr="00DD766C" w:rsidRDefault="00446137" w:rsidP="00F4457A">
      <w:pPr>
        <w:pStyle w:val="Listepuces"/>
        <w:numPr>
          <w:ilvl w:val="1"/>
          <w:numId w:val="6"/>
        </w:numPr>
      </w:pPr>
      <w:r w:rsidRPr="00DD766C">
        <w:t>Justifier d’une connaissance approfondie en base de données ;</w:t>
      </w:r>
    </w:p>
    <w:p w14:paraId="68B4A31E" w14:textId="77777777" w:rsidR="00446137" w:rsidRPr="00DD766C" w:rsidRDefault="00446137" w:rsidP="00F4457A">
      <w:pPr>
        <w:pStyle w:val="Listepuces"/>
        <w:numPr>
          <w:ilvl w:val="1"/>
          <w:numId w:val="6"/>
        </w:numPr>
      </w:pPr>
      <w:r w:rsidRPr="00DD766C">
        <w:t>Avoir au moins 5 ans d’expériences dans la conception d’applications web ;</w:t>
      </w:r>
    </w:p>
    <w:p w14:paraId="74E2AAC9" w14:textId="77777777" w:rsidR="00446137" w:rsidRPr="00DD766C" w:rsidRDefault="00446137" w:rsidP="00F4457A">
      <w:pPr>
        <w:pStyle w:val="Listepuces"/>
        <w:numPr>
          <w:ilvl w:val="1"/>
          <w:numId w:val="6"/>
        </w:numPr>
      </w:pPr>
      <w:r w:rsidRPr="00DD766C">
        <w:t xml:space="preserve">Démontrer des connaissances en design UX/UI ; </w:t>
      </w:r>
    </w:p>
    <w:p w14:paraId="36BEC8A5" w14:textId="77777777" w:rsidR="00446137" w:rsidRPr="00DD766C" w:rsidRDefault="00446137" w:rsidP="00F4457A">
      <w:pPr>
        <w:pStyle w:val="Listepuces"/>
        <w:numPr>
          <w:ilvl w:val="1"/>
          <w:numId w:val="6"/>
        </w:numPr>
      </w:pPr>
      <w:r w:rsidRPr="00DD766C">
        <w:lastRenderedPageBreak/>
        <w:t xml:space="preserve">Une formation en web design (structuration de la mise en page, conception de la navigation, règles d’ergonomie et d’accessibilité, web analytics). </w:t>
      </w:r>
    </w:p>
    <w:p w14:paraId="7C532AF9" w14:textId="05EA67F7" w:rsidR="000F025A" w:rsidRPr="00DD766C" w:rsidRDefault="000F025A" w:rsidP="00F4457A">
      <w:pPr>
        <w:pStyle w:val="Listepuces"/>
        <w:numPr>
          <w:ilvl w:val="1"/>
          <w:numId w:val="6"/>
        </w:numPr>
      </w:pPr>
      <w:r w:rsidRPr="00DD766C">
        <w:t>Avoir une expérience dans la mise en place de système d’information à caractère documentaire.</w:t>
      </w:r>
    </w:p>
    <w:p w14:paraId="3386C7C5" w14:textId="77777777" w:rsidR="00270447" w:rsidRPr="006E29FF" w:rsidRDefault="00270447" w:rsidP="00B51855">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 xml:space="preserve">Calendrier de réalisation </w:t>
      </w:r>
    </w:p>
    <w:p w14:paraId="54AA9EDE" w14:textId="370D2738" w:rsidR="00270447" w:rsidRPr="006E29FF" w:rsidRDefault="00270447" w:rsidP="00270447">
      <w:pPr>
        <w:spacing w:after="120"/>
        <w:rPr>
          <w:rFonts w:cstheme="minorHAnsi"/>
          <w:color w:val="000000" w:themeColor="text1"/>
          <w:sz w:val="24"/>
          <w:szCs w:val="24"/>
        </w:rPr>
      </w:pPr>
      <w:r w:rsidRPr="006E29FF">
        <w:rPr>
          <w:rFonts w:cstheme="minorHAnsi"/>
          <w:color w:val="000000" w:themeColor="text1"/>
          <w:sz w:val="24"/>
          <w:szCs w:val="24"/>
        </w:rPr>
        <w:t>Les travaux de</w:t>
      </w:r>
      <w:r w:rsidR="008F64AD" w:rsidRPr="006E29FF">
        <w:rPr>
          <w:rFonts w:cstheme="minorHAnsi"/>
          <w:color w:val="000000" w:themeColor="text1"/>
          <w:sz w:val="24"/>
          <w:szCs w:val="24"/>
        </w:rPr>
        <w:t xml:space="preserve"> </w:t>
      </w:r>
      <w:r w:rsidR="00FE5F24" w:rsidRPr="006E29FF">
        <w:rPr>
          <w:rFonts w:cstheme="minorHAnsi"/>
          <w:color w:val="000000" w:themeColor="text1"/>
          <w:sz w:val="24"/>
          <w:szCs w:val="24"/>
        </w:rPr>
        <w:t>réaménagement</w:t>
      </w:r>
      <w:r w:rsidR="008F64AD" w:rsidRPr="006E29FF">
        <w:rPr>
          <w:rFonts w:cstheme="minorHAnsi"/>
          <w:color w:val="000000" w:themeColor="text1"/>
          <w:sz w:val="24"/>
          <w:szCs w:val="24"/>
        </w:rPr>
        <w:t xml:space="preserve"> de l’espace d’archivage</w:t>
      </w:r>
      <w:r w:rsidR="00E06DDF" w:rsidRPr="006E29FF">
        <w:rPr>
          <w:rFonts w:cstheme="minorHAnsi"/>
          <w:color w:val="000000" w:themeColor="text1"/>
          <w:sz w:val="24"/>
          <w:szCs w:val="24"/>
        </w:rPr>
        <w:t>, de collecte des documents et actes</w:t>
      </w:r>
      <w:r w:rsidR="002521C0" w:rsidRPr="006E29FF">
        <w:rPr>
          <w:rFonts w:cstheme="minorHAnsi"/>
          <w:color w:val="000000" w:themeColor="text1"/>
          <w:sz w:val="24"/>
          <w:szCs w:val="24"/>
        </w:rPr>
        <w:t>, de</w:t>
      </w:r>
      <w:r w:rsidRPr="006E29FF">
        <w:rPr>
          <w:rFonts w:cstheme="minorHAnsi"/>
          <w:color w:val="000000" w:themeColor="text1"/>
          <w:sz w:val="24"/>
          <w:szCs w:val="24"/>
        </w:rPr>
        <w:t xml:space="preserve"> développement de la plateforme devront débuter le </w:t>
      </w:r>
      <w:r w:rsidR="00331BB6">
        <w:rPr>
          <w:rFonts w:cstheme="minorHAnsi"/>
          <w:color w:val="000000" w:themeColor="text1"/>
          <w:sz w:val="24"/>
          <w:szCs w:val="24"/>
        </w:rPr>
        <w:t>1</w:t>
      </w:r>
      <w:r w:rsidR="00331BB6" w:rsidRPr="00331BB6">
        <w:rPr>
          <w:rFonts w:cstheme="minorHAnsi"/>
          <w:color w:val="000000" w:themeColor="text1"/>
          <w:sz w:val="24"/>
          <w:szCs w:val="24"/>
          <w:vertAlign w:val="superscript"/>
        </w:rPr>
        <w:t>er</w:t>
      </w:r>
      <w:r w:rsidR="00331BB6">
        <w:rPr>
          <w:rFonts w:cstheme="minorHAnsi"/>
          <w:color w:val="000000" w:themeColor="text1"/>
          <w:sz w:val="24"/>
          <w:szCs w:val="24"/>
        </w:rPr>
        <w:t xml:space="preserve"> </w:t>
      </w:r>
      <w:r w:rsidR="004E29B2">
        <w:rPr>
          <w:rFonts w:cstheme="minorHAnsi"/>
          <w:color w:val="000000" w:themeColor="text1"/>
          <w:sz w:val="24"/>
          <w:szCs w:val="24"/>
        </w:rPr>
        <w:t>avril</w:t>
      </w:r>
      <w:r w:rsidRPr="006E29FF">
        <w:rPr>
          <w:rFonts w:cstheme="minorHAnsi"/>
          <w:color w:val="000000" w:themeColor="text1"/>
          <w:sz w:val="24"/>
          <w:szCs w:val="24"/>
        </w:rPr>
        <w:t xml:space="preserve"> 202</w:t>
      </w:r>
      <w:r w:rsidR="004E29B2">
        <w:rPr>
          <w:rFonts w:cstheme="minorHAnsi"/>
          <w:color w:val="000000" w:themeColor="text1"/>
          <w:sz w:val="24"/>
          <w:szCs w:val="24"/>
        </w:rPr>
        <w:t>5</w:t>
      </w:r>
      <w:r w:rsidRPr="006E29FF">
        <w:rPr>
          <w:rFonts w:cstheme="minorHAnsi"/>
          <w:color w:val="000000" w:themeColor="text1"/>
          <w:sz w:val="24"/>
          <w:szCs w:val="24"/>
        </w:rPr>
        <w:t xml:space="preserve"> et pour une durée d’environ </w:t>
      </w:r>
      <w:r w:rsidR="00C97EED">
        <w:rPr>
          <w:rFonts w:cstheme="minorHAnsi"/>
          <w:color w:val="000000" w:themeColor="text1"/>
          <w:sz w:val="24"/>
          <w:szCs w:val="24"/>
        </w:rPr>
        <w:t>8 mois</w:t>
      </w:r>
      <w:r w:rsidRPr="006E29FF">
        <w:rPr>
          <w:rFonts w:cstheme="minorHAnsi"/>
          <w:color w:val="000000" w:themeColor="text1"/>
          <w:sz w:val="24"/>
          <w:szCs w:val="24"/>
        </w:rPr>
        <w:t xml:space="preserve">. La livraison définitive aura lieu le </w:t>
      </w:r>
      <w:r w:rsidR="004E29B2">
        <w:rPr>
          <w:rFonts w:cstheme="minorHAnsi"/>
          <w:color w:val="000000" w:themeColor="text1"/>
          <w:sz w:val="24"/>
          <w:szCs w:val="24"/>
        </w:rPr>
        <w:t>30</w:t>
      </w:r>
      <w:r w:rsidRPr="006E29FF">
        <w:rPr>
          <w:rFonts w:cstheme="minorHAnsi"/>
          <w:color w:val="000000" w:themeColor="text1"/>
          <w:sz w:val="24"/>
          <w:szCs w:val="24"/>
        </w:rPr>
        <w:t xml:space="preserve"> </w:t>
      </w:r>
      <w:r w:rsidR="00991C75">
        <w:rPr>
          <w:rFonts w:cstheme="minorHAnsi"/>
          <w:color w:val="000000" w:themeColor="text1"/>
          <w:sz w:val="24"/>
          <w:szCs w:val="24"/>
        </w:rPr>
        <w:t>novembre</w:t>
      </w:r>
      <w:r w:rsidRPr="006E29FF">
        <w:rPr>
          <w:rFonts w:cstheme="minorHAnsi"/>
          <w:color w:val="000000" w:themeColor="text1"/>
          <w:sz w:val="24"/>
          <w:szCs w:val="24"/>
        </w:rPr>
        <w:t xml:space="preserve"> 202</w:t>
      </w:r>
      <w:r w:rsidR="00991C75">
        <w:rPr>
          <w:rFonts w:cstheme="minorHAnsi"/>
          <w:color w:val="000000" w:themeColor="text1"/>
          <w:sz w:val="24"/>
          <w:szCs w:val="24"/>
        </w:rPr>
        <w:t>5</w:t>
      </w:r>
      <w:r w:rsidRPr="006E29FF">
        <w:rPr>
          <w:rFonts w:cstheme="minorHAnsi"/>
          <w:color w:val="000000" w:themeColor="text1"/>
          <w:sz w:val="24"/>
          <w:szCs w:val="24"/>
        </w:rPr>
        <w:t xml:space="preserve">, </w:t>
      </w:r>
      <w:r w:rsidR="00564CE8" w:rsidRPr="006E29FF">
        <w:rPr>
          <w:rFonts w:cstheme="minorHAnsi"/>
          <w:color w:val="000000" w:themeColor="text1"/>
          <w:sz w:val="24"/>
          <w:szCs w:val="24"/>
        </w:rPr>
        <w:t xml:space="preserve">au terme d’une collecte </w:t>
      </w:r>
      <w:r w:rsidR="007403E5" w:rsidRPr="006E29FF">
        <w:rPr>
          <w:rFonts w:cstheme="minorHAnsi"/>
          <w:color w:val="000000" w:themeColor="text1"/>
          <w:sz w:val="24"/>
          <w:szCs w:val="24"/>
        </w:rPr>
        <w:t xml:space="preserve">et d’une numérisation </w:t>
      </w:r>
      <w:r w:rsidR="00564CE8" w:rsidRPr="006E29FF">
        <w:rPr>
          <w:rFonts w:cstheme="minorHAnsi"/>
          <w:color w:val="000000" w:themeColor="text1"/>
          <w:sz w:val="24"/>
          <w:szCs w:val="24"/>
        </w:rPr>
        <w:t xml:space="preserve">globale des </w:t>
      </w:r>
      <w:r w:rsidR="007403E5" w:rsidRPr="006E29FF">
        <w:rPr>
          <w:rFonts w:cstheme="minorHAnsi"/>
          <w:color w:val="000000" w:themeColor="text1"/>
          <w:sz w:val="24"/>
          <w:szCs w:val="24"/>
        </w:rPr>
        <w:t>archives</w:t>
      </w:r>
      <w:r w:rsidR="00CD6BCE" w:rsidRPr="006E29FF">
        <w:rPr>
          <w:rFonts w:cstheme="minorHAnsi"/>
          <w:color w:val="000000" w:themeColor="text1"/>
          <w:sz w:val="24"/>
          <w:szCs w:val="24"/>
        </w:rPr>
        <w:t xml:space="preserve"> et de la mise en place de la</w:t>
      </w:r>
      <w:r w:rsidRPr="006E29FF">
        <w:rPr>
          <w:rFonts w:cstheme="minorHAnsi"/>
          <w:color w:val="000000" w:themeColor="text1"/>
          <w:sz w:val="24"/>
          <w:szCs w:val="24"/>
        </w:rPr>
        <w:t xml:space="preserve"> plateforme. </w:t>
      </w:r>
      <w:r w:rsidR="00997CCB">
        <w:rPr>
          <w:rFonts w:cstheme="minorHAnsi"/>
          <w:color w:val="000000" w:themeColor="text1"/>
          <w:sz w:val="24"/>
          <w:szCs w:val="24"/>
        </w:rPr>
        <w:t>Le cabinet</w:t>
      </w:r>
      <w:r w:rsidR="00D54663">
        <w:rPr>
          <w:rFonts w:cstheme="minorHAnsi"/>
          <w:color w:val="000000" w:themeColor="text1"/>
          <w:sz w:val="24"/>
          <w:szCs w:val="24"/>
        </w:rPr>
        <w:t xml:space="preserve"> fournira un accompagnement</w:t>
      </w:r>
      <w:r w:rsidR="0086103E">
        <w:rPr>
          <w:rFonts w:cstheme="minorHAnsi"/>
          <w:color w:val="000000" w:themeColor="text1"/>
          <w:sz w:val="24"/>
          <w:szCs w:val="24"/>
        </w:rPr>
        <w:t xml:space="preserve">, un </w:t>
      </w:r>
      <w:r w:rsidR="00B45B58">
        <w:rPr>
          <w:rFonts w:cstheme="minorHAnsi"/>
          <w:color w:val="000000" w:themeColor="text1"/>
          <w:sz w:val="24"/>
          <w:szCs w:val="24"/>
        </w:rPr>
        <w:t>transfert</w:t>
      </w:r>
      <w:r w:rsidR="0086103E">
        <w:rPr>
          <w:rFonts w:cstheme="minorHAnsi"/>
          <w:color w:val="000000" w:themeColor="text1"/>
          <w:sz w:val="24"/>
          <w:szCs w:val="24"/>
        </w:rPr>
        <w:t xml:space="preserve"> de compétence e</w:t>
      </w:r>
      <w:r w:rsidR="00B45B58">
        <w:rPr>
          <w:rFonts w:cstheme="minorHAnsi"/>
          <w:color w:val="000000" w:themeColor="text1"/>
          <w:sz w:val="24"/>
          <w:szCs w:val="24"/>
        </w:rPr>
        <w:t>t une maintenance du système</w:t>
      </w:r>
      <w:r w:rsidR="00D54663">
        <w:rPr>
          <w:rFonts w:cstheme="minorHAnsi"/>
          <w:color w:val="000000" w:themeColor="text1"/>
          <w:sz w:val="24"/>
          <w:szCs w:val="24"/>
        </w:rPr>
        <w:t xml:space="preserve"> </w:t>
      </w:r>
      <w:r w:rsidR="00997CCB">
        <w:rPr>
          <w:rFonts w:cstheme="minorHAnsi"/>
          <w:color w:val="000000" w:themeColor="text1"/>
          <w:sz w:val="24"/>
          <w:szCs w:val="24"/>
        </w:rPr>
        <w:t>jusqu’au terme de la période de mise en œuvre du projet.</w:t>
      </w:r>
      <w:r w:rsidR="0086103E">
        <w:rPr>
          <w:rFonts w:cstheme="minorHAnsi"/>
          <w:color w:val="000000" w:themeColor="text1"/>
          <w:sz w:val="24"/>
          <w:szCs w:val="24"/>
        </w:rPr>
        <w:t xml:space="preserve"> </w:t>
      </w:r>
      <w:r w:rsidRPr="006E29FF">
        <w:rPr>
          <w:rFonts w:cstheme="minorHAnsi"/>
          <w:color w:val="000000" w:themeColor="text1"/>
          <w:sz w:val="24"/>
          <w:szCs w:val="24"/>
        </w:rPr>
        <w:t>Le calendrier indicatif des tâches est présenté ci-</w:t>
      </w:r>
      <w:r w:rsidR="007F0733" w:rsidRPr="006E29FF">
        <w:rPr>
          <w:rFonts w:cstheme="minorHAnsi"/>
          <w:color w:val="000000" w:themeColor="text1"/>
          <w:sz w:val="24"/>
          <w:szCs w:val="24"/>
        </w:rPr>
        <w:t>dessous :</w:t>
      </w:r>
    </w:p>
    <w:tbl>
      <w:tblPr>
        <w:tblStyle w:val="Grilledutableau"/>
        <w:tblW w:w="9498" w:type="dxa"/>
        <w:tblInd w:w="-5" w:type="dxa"/>
        <w:tblLook w:val="04A0" w:firstRow="1" w:lastRow="0" w:firstColumn="1" w:lastColumn="0" w:noHBand="0" w:noVBand="1"/>
      </w:tblPr>
      <w:tblGrid>
        <w:gridCol w:w="1134"/>
        <w:gridCol w:w="6804"/>
        <w:gridCol w:w="1560"/>
      </w:tblGrid>
      <w:tr w:rsidR="00270447" w:rsidRPr="006E29FF" w14:paraId="2E77B6C8" w14:textId="77777777" w:rsidTr="00C567F9">
        <w:tc>
          <w:tcPr>
            <w:tcW w:w="1134" w:type="dxa"/>
            <w:shd w:val="clear" w:color="auto" w:fill="D9D9D9" w:themeFill="background1" w:themeFillShade="D9"/>
          </w:tcPr>
          <w:p w14:paraId="309D7D5F" w14:textId="77777777" w:rsidR="00270447" w:rsidRPr="006E29FF" w:rsidRDefault="00270447" w:rsidP="001D0DE2">
            <w:pPr>
              <w:spacing w:after="120"/>
              <w:ind w:left="360"/>
              <w:rPr>
                <w:rFonts w:cstheme="minorHAnsi"/>
                <w:b/>
                <w:bCs/>
                <w:color w:val="000000" w:themeColor="text1"/>
                <w:sz w:val="24"/>
                <w:szCs w:val="24"/>
                <w:lang w:val="fr-FR"/>
              </w:rPr>
            </w:pPr>
            <w:r w:rsidRPr="006E29FF">
              <w:rPr>
                <w:rFonts w:cstheme="minorHAnsi"/>
                <w:b/>
                <w:bCs/>
                <w:color w:val="000000" w:themeColor="text1"/>
                <w:sz w:val="24"/>
                <w:szCs w:val="24"/>
                <w:lang w:val="fr-FR"/>
              </w:rPr>
              <w:t>N°</w:t>
            </w:r>
          </w:p>
        </w:tc>
        <w:tc>
          <w:tcPr>
            <w:tcW w:w="6804" w:type="dxa"/>
            <w:shd w:val="clear" w:color="auto" w:fill="D9D9D9" w:themeFill="background1" w:themeFillShade="D9"/>
          </w:tcPr>
          <w:p w14:paraId="24DF6D5F" w14:textId="6C19A646" w:rsidR="00270447" w:rsidRPr="006E29FF" w:rsidRDefault="00DD4D09" w:rsidP="001D0DE2">
            <w:pPr>
              <w:spacing w:after="120"/>
              <w:ind w:left="360"/>
              <w:rPr>
                <w:rFonts w:cstheme="minorHAnsi"/>
                <w:b/>
                <w:bCs/>
                <w:color w:val="000000" w:themeColor="text1"/>
                <w:sz w:val="24"/>
                <w:szCs w:val="24"/>
                <w:lang w:val="fr-FR"/>
              </w:rPr>
            </w:pPr>
            <w:r>
              <w:rPr>
                <w:rFonts w:cstheme="minorHAnsi"/>
                <w:b/>
                <w:bCs/>
                <w:color w:val="000000" w:themeColor="text1"/>
                <w:sz w:val="24"/>
                <w:szCs w:val="24"/>
                <w:lang w:val="fr-FR"/>
              </w:rPr>
              <w:t>Description</w:t>
            </w:r>
            <w:r w:rsidR="00270447" w:rsidRPr="006E29FF">
              <w:rPr>
                <w:rFonts w:cstheme="minorHAnsi"/>
                <w:b/>
                <w:bCs/>
                <w:color w:val="000000" w:themeColor="text1"/>
                <w:sz w:val="24"/>
                <w:szCs w:val="24"/>
                <w:lang w:val="fr-FR"/>
              </w:rPr>
              <w:t xml:space="preserve"> </w:t>
            </w:r>
          </w:p>
        </w:tc>
        <w:tc>
          <w:tcPr>
            <w:tcW w:w="1560" w:type="dxa"/>
            <w:shd w:val="clear" w:color="auto" w:fill="D9D9D9" w:themeFill="background1" w:themeFillShade="D9"/>
          </w:tcPr>
          <w:p w14:paraId="2A739068" w14:textId="77777777" w:rsidR="00270447" w:rsidRPr="006E29FF" w:rsidRDefault="00270447" w:rsidP="001D0DE2">
            <w:pPr>
              <w:spacing w:after="120"/>
              <w:ind w:left="36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Durée </w:t>
            </w:r>
          </w:p>
        </w:tc>
      </w:tr>
      <w:tr w:rsidR="00270447" w:rsidRPr="006E29FF" w14:paraId="5B6D731D" w14:textId="77777777" w:rsidTr="002E610A">
        <w:tc>
          <w:tcPr>
            <w:tcW w:w="1134" w:type="dxa"/>
          </w:tcPr>
          <w:p w14:paraId="41ABD7B2" w14:textId="77777777" w:rsidR="00270447" w:rsidRPr="006E29FF" w:rsidRDefault="00270447" w:rsidP="00C94AC9">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Phase 1 </w:t>
            </w:r>
          </w:p>
        </w:tc>
        <w:tc>
          <w:tcPr>
            <w:tcW w:w="6804" w:type="dxa"/>
            <w:vAlign w:val="center"/>
          </w:tcPr>
          <w:p w14:paraId="787E949D" w14:textId="77777777" w:rsidR="00270447" w:rsidRPr="006E29FF" w:rsidRDefault="00270447" w:rsidP="00C94AC9">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Note méthodologique de la mission avec un chronogramme détaillé</w:t>
            </w:r>
          </w:p>
        </w:tc>
        <w:tc>
          <w:tcPr>
            <w:tcW w:w="1560" w:type="dxa"/>
            <w:vAlign w:val="center"/>
          </w:tcPr>
          <w:p w14:paraId="2B1839C8" w14:textId="4E734974" w:rsidR="00270447" w:rsidRPr="006E29FF" w:rsidRDefault="00270447" w:rsidP="00C94AC9">
            <w:pPr>
              <w:spacing w:after="0"/>
              <w:ind w:left="28"/>
              <w:rPr>
                <w:rFonts w:cstheme="minorHAnsi"/>
                <w:color w:val="000000" w:themeColor="text1"/>
                <w:sz w:val="24"/>
                <w:szCs w:val="24"/>
                <w:lang w:val="fr-FR"/>
              </w:rPr>
            </w:pPr>
            <w:r w:rsidRPr="006E29FF">
              <w:rPr>
                <w:rFonts w:cstheme="minorHAnsi"/>
                <w:color w:val="000000" w:themeColor="text1"/>
                <w:sz w:val="24"/>
                <w:szCs w:val="24"/>
                <w:lang w:val="fr-FR"/>
              </w:rPr>
              <w:t xml:space="preserve">1 </w:t>
            </w:r>
            <w:r w:rsidR="002E610A" w:rsidRPr="006E29FF">
              <w:rPr>
                <w:rFonts w:cstheme="minorHAnsi"/>
                <w:color w:val="000000" w:themeColor="text1"/>
                <w:sz w:val="24"/>
                <w:szCs w:val="24"/>
                <w:lang w:val="fr-FR"/>
              </w:rPr>
              <w:t>s</w:t>
            </w:r>
            <w:r w:rsidRPr="006E29FF">
              <w:rPr>
                <w:rFonts w:cstheme="minorHAnsi"/>
                <w:color w:val="000000" w:themeColor="text1"/>
                <w:sz w:val="24"/>
                <w:szCs w:val="24"/>
                <w:lang w:val="fr-FR"/>
              </w:rPr>
              <w:t xml:space="preserve">emaine </w:t>
            </w:r>
          </w:p>
        </w:tc>
      </w:tr>
      <w:tr w:rsidR="003932EB" w:rsidRPr="006E29FF" w14:paraId="52583094" w14:textId="77777777" w:rsidTr="002E610A">
        <w:tc>
          <w:tcPr>
            <w:tcW w:w="1134" w:type="dxa"/>
          </w:tcPr>
          <w:p w14:paraId="4506D014" w14:textId="29C77AED" w:rsidR="003932EB" w:rsidRPr="006E29FF" w:rsidRDefault="003932EB" w:rsidP="00C94AC9">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Phase 2</w:t>
            </w:r>
          </w:p>
        </w:tc>
        <w:tc>
          <w:tcPr>
            <w:tcW w:w="6804" w:type="dxa"/>
            <w:vAlign w:val="center"/>
          </w:tcPr>
          <w:p w14:paraId="31697518" w14:textId="12A6FA9A" w:rsidR="003932EB" w:rsidRPr="006E29FF" w:rsidRDefault="00DC5C30" w:rsidP="00C94AC9">
            <w:pPr>
              <w:spacing w:after="0" w:line="240" w:lineRule="auto"/>
              <w:rPr>
                <w:rFonts w:cstheme="minorHAnsi"/>
                <w:color w:val="000000" w:themeColor="text1"/>
                <w:sz w:val="24"/>
                <w:szCs w:val="24"/>
                <w:lang w:val="fr-FR"/>
              </w:rPr>
            </w:pPr>
            <w:r>
              <w:rPr>
                <w:rFonts w:cstheme="minorHAnsi"/>
                <w:color w:val="000000" w:themeColor="text1"/>
                <w:sz w:val="24"/>
                <w:szCs w:val="24"/>
                <w:lang w:val="fr-FR"/>
              </w:rPr>
              <w:t>Collecte des</w:t>
            </w:r>
            <w:r w:rsidR="00037E6E">
              <w:rPr>
                <w:rFonts w:cstheme="minorHAnsi"/>
                <w:color w:val="000000" w:themeColor="text1"/>
                <w:sz w:val="24"/>
                <w:szCs w:val="24"/>
                <w:lang w:val="fr-FR"/>
              </w:rPr>
              <w:t xml:space="preserve"> documents et des </w:t>
            </w:r>
            <w:r w:rsidR="00037E6E" w:rsidRPr="006E29FF">
              <w:rPr>
                <w:rFonts w:cstheme="minorHAnsi"/>
                <w:color w:val="000000" w:themeColor="text1"/>
                <w:sz w:val="24"/>
                <w:szCs w:val="24"/>
                <w:lang w:val="fr-FR"/>
              </w:rPr>
              <w:t>actes à archiver</w:t>
            </w:r>
          </w:p>
        </w:tc>
        <w:tc>
          <w:tcPr>
            <w:tcW w:w="1560" w:type="dxa"/>
            <w:vAlign w:val="center"/>
          </w:tcPr>
          <w:p w14:paraId="35BDEDCA" w14:textId="03AE172D" w:rsidR="003932EB" w:rsidRPr="006E29FF" w:rsidRDefault="00494632" w:rsidP="00C94AC9">
            <w:pPr>
              <w:spacing w:after="0"/>
              <w:ind w:left="28"/>
              <w:rPr>
                <w:rFonts w:cstheme="minorHAnsi"/>
                <w:color w:val="000000" w:themeColor="text1"/>
                <w:sz w:val="24"/>
                <w:szCs w:val="24"/>
                <w:lang w:val="fr-FR"/>
              </w:rPr>
            </w:pPr>
            <w:r>
              <w:rPr>
                <w:rFonts w:cstheme="minorHAnsi"/>
                <w:color w:val="000000" w:themeColor="text1"/>
                <w:sz w:val="24"/>
                <w:szCs w:val="24"/>
                <w:lang w:val="fr-FR"/>
              </w:rPr>
              <w:t>8</w:t>
            </w:r>
            <w:r w:rsidR="002E610A" w:rsidRPr="006E29FF">
              <w:rPr>
                <w:rFonts w:cstheme="minorHAnsi"/>
                <w:color w:val="000000" w:themeColor="text1"/>
                <w:sz w:val="24"/>
                <w:szCs w:val="24"/>
                <w:lang w:val="fr-FR"/>
              </w:rPr>
              <w:t xml:space="preserve"> semaines</w:t>
            </w:r>
          </w:p>
        </w:tc>
      </w:tr>
      <w:tr w:rsidR="006A77A5" w:rsidRPr="006E29FF" w14:paraId="7C5AC973" w14:textId="77777777" w:rsidTr="002E610A">
        <w:tc>
          <w:tcPr>
            <w:tcW w:w="1134" w:type="dxa"/>
          </w:tcPr>
          <w:p w14:paraId="555113BF" w14:textId="6FD9CBD4" w:rsidR="006A77A5" w:rsidRPr="006E29FF" w:rsidRDefault="006A77A5" w:rsidP="00C94AC9">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EC6EF9">
              <w:rPr>
                <w:rFonts w:cstheme="minorHAnsi"/>
                <w:b/>
                <w:bCs/>
                <w:color w:val="000000" w:themeColor="text1"/>
                <w:sz w:val="24"/>
                <w:szCs w:val="24"/>
                <w:lang w:val="fr-FR"/>
              </w:rPr>
              <w:t>3</w:t>
            </w:r>
          </w:p>
        </w:tc>
        <w:tc>
          <w:tcPr>
            <w:tcW w:w="6804" w:type="dxa"/>
            <w:vAlign w:val="center"/>
          </w:tcPr>
          <w:p w14:paraId="226F6FF6" w14:textId="7D94C05F" w:rsidR="006A77A5" w:rsidRPr="006E29FF" w:rsidRDefault="006A77A5" w:rsidP="00C94AC9">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 xml:space="preserve">Numérisation des </w:t>
            </w:r>
            <w:r w:rsidR="002F38DA" w:rsidRPr="006E29FF">
              <w:rPr>
                <w:rFonts w:cstheme="minorHAnsi"/>
                <w:color w:val="000000" w:themeColor="text1"/>
                <w:sz w:val="24"/>
                <w:szCs w:val="24"/>
                <w:lang w:val="fr-FR"/>
              </w:rPr>
              <w:t>archives physiques</w:t>
            </w:r>
            <w:r w:rsidR="000279B6" w:rsidRPr="006E29FF">
              <w:rPr>
                <w:rFonts w:cstheme="minorHAnsi"/>
                <w:color w:val="000000" w:themeColor="text1"/>
                <w:sz w:val="24"/>
                <w:szCs w:val="24"/>
                <w:lang w:val="fr-FR"/>
              </w:rPr>
              <w:t xml:space="preserve"> et acquisition d’une solution d’archivage</w:t>
            </w:r>
          </w:p>
        </w:tc>
        <w:tc>
          <w:tcPr>
            <w:tcW w:w="1560" w:type="dxa"/>
            <w:vAlign w:val="center"/>
          </w:tcPr>
          <w:p w14:paraId="28270796" w14:textId="67FE08B3" w:rsidR="006A77A5" w:rsidRPr="006E29FF" w:rsidRDefault="003E215C" w:rsidP="00C94AC9">
            <w:pPr>
              <w:spacing w:after="0"/>
              <w:ind w:left="28"/>
              <w:rPr>
                <w:rFonts w:cstheme="minorHAnsi"/>
                <w:color w:val="000000" w:themeColor="text1"/>
                <w:sz w:val="24"/>
                <w:szCs w:val="24"/>
                <w:lang w:val="fr-FR"/>
              </w:rPr>
            </w:pPr>
            <w:r w:rsidRPr="006E29FF">
              <w:rPr>
                <w:rFonts w:cstheme="minorHAnsi"/>
                <w:color w:val="000000" w:themeColor="text1"/>
                <w:sz w:val="24"/>
                <w:szCs w:val="24"/>
                <w:lang w:val="fr-FR"/>
              </w:rPr>
              <w:t>1</w:t>
            </w:r>
            <w:r w:rsidR="00494632">
              <w:rPr>
                <w:rFonts w:cstheme="minorHAnsi"/>
                <w:color w:val="000000" w:themeColor="text1"/>
                <w:sz w:val="24"/>
                <w:szCs w:val="24"/>
                <w:lang w:val="fr-FR"/>
              </w:rPr>
              <w:t>2</w:t>
            </w:r>
            <w:r w:rsidR="002F38DA" w:rsidRPr="006E29FF">
              <w:rPr>
                <w:rFonts w:cstheme="minorHAnsi"/>
                <w:color w:val="000000" w:themeColor="text1"/>
                <w:sz w:val="24"/>
                <w:szCs w:val="24"/>
                <w:lang w:val="fr-FR"/>
              </w:rPr>
              <w:t xml:space="preserve"> semaines</w:t>
            </w:r>
          </w:p>
        </w:tc>
      </w:tr>
      <w:tr w:rsidR="00270447" w:rsidRPr="006E29FF" w14:paraId="62BF3203" w14:textId="77777777" w:rsidTr="002E610A">
        <w:tc>
          <w:tcPr>
            <w:tcW w:w="1134" w:type="dxa"/>
          </w:tcPr>
          <w:p w14:paraId="10E607FD" w14:textId="2F2604BC" w:rsidR="00270447" w:rsidRPr="006E29FF" w:rsidRDefault="00270447" w:rsidP="00C94AC9">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EC6EF9">
              <w:rPr>
                <w:rFonts w:cstheme="minorHAnsi"/>
                <w:b/>
                <w:bCs/>
                <w:color w:val="000000" w:themeColor="text1"/>
                <w:sz w:val="24"/>
                <w:szCs w:val="24"/>
                <w:lang w:val="fr-FR"/>
              </w:rPr>
              <w:t>4</w:t>
            </w:r>
          </w:p>
        </w:tc>
        <w:tc>
          <w:tcPr>
            <w:tcW w:w="6804" w:type="dxa"/>
            <w:vAlign w:val="center"/>
          </w:tcPr>
          <w:p w14:paraId="46EE11E3" w14:textId="77777777" w:rsidR="00270447" w:rsidRDefault="00270447" w:rsidP="00C94AC9">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Prototype fonctionnel de la plateforme</w:t>
            </w:r>
            <w:r w:rsidR="00AC796D" w:rsidRPr="006E29FF">
              <w:rPr>
                <w:rFonts w:cstheme="minorHAnsi"/>
                <w:color w:val="000000" w:themeColor="text1"/>
                <w:sz w:val="24"/>
                <w:szCs w:val="24"/>
                <w:lang w:val="fr-FR"/>
              </w:rPr>
              <w:t xml:space="preserve"> en ligne</w:t>
            </w:r>
            <w:r w:rsidR="002B20E5">
              <w:rPr>
                <w:rFonts w:cstheme="minorHAnsi"/>
                <w:color w:val="000000" w:themeColor="text1"/>
                <w:sz w:val="24"/>
                <w:szCs w:val="24"/>
                <w:lang w:val="fr-FR"/>
              </w:rPr>
              <w:t> ;</w:t>
            </w:r>
          </w:p>
          <w:p w14:paraId="63CD3054" w14:textId="31EBF3F6" w:rsidR="002B20E5" w:rsidRPr="006E29FF" w:rsidRDefault="00E0703E" w:rsidP="00C94AC9">
            <w:pPr>
              <w:spacing w:after="0" w:line="240" w:lineRule="auto"/>
              <w:rPr>
                <w:rFonts w:cstheme="minorHAnsi"/>
                <w:color w:val="000000" w:themeColor="text1"/>
                <w:sz w:val="24"/>
                <w:szCs w:val="24"/>
                <w:lang w:val="fr-FR"/>
              </w:rPr>
            </w:pPr>
            <w:r>
              <w:rPr>
                <w:rFonts w:cstheme="minorHAnsi"/>
                <w:color w:val="000000" w:themeColor="text1"/>
                <w:sz w:val="24"/>
                <w:szCs w:val="24"/>
                <w:lang w:val="fr-FR"/>
              </w:rPr>
              <w:t xml:space="preserve">Hébergement en ligne et localement de la </w:t>
            </w:r>
            <w:r w:rsidR="00A219E2">
              <w:rPr>
                <w:rFonts w:cstheme="minorHAnsi"/>
                <w:color w:val="000000" w:themeColor="text1"/>
                <w:sz w:val="24"/>
                <w:szCs w:val="24"/>
                <w:lang w:val="fr-FR"/>
              </w:rPr>
              <w:t>plateform</w:t>
            </w:r>
            <w:r w:rsidR="00A219E2" w:rsidRPr="00A219E2">
              <w:rPr>
                <w:rFonts w:cstheme="minorHAnsi"/>
                <w:color w:val="000000" w:themeColor="text1"/>
                <w:sz w:val="24"/>
                <w:szCs w:val="24"/>
                <w:lang w:val="fr-FR"/>
              </w:rPr>
              <w:t>e</w:t>
            </w:r>
            <w:r>
              <w:rPr>
                <w:rFonts w:cstheme="minorHAnsi"/>
                <w:color w:val="000000" w:themeColor="text1"/>
                <w:sz w:val="24"/>
                <w:szCs w:val="24"/>
                <w:lang w:val="fr-FR"/>
              </w:rPr>
              <w:t>.</w:t>
            </w:r>
          </w:p>
        </w:tc>
        <w:tc>
          <w:tcPr>
            <w:tcW w:w="1560" w:type="dxa"/>
            <w:vAlign w:val="center"/>
          </w:tcPr>
          <w:p w14:paraId="51C3E1ED" w14:textId="1CF79EC4" w:rsidR="00270447" w:rsidRPr="006E29FF" w:rsidRDefault="00270447" w:rsidP="00C94AC9">
            <w:pPr>
              <w:spacing w:after="0"/>
              <w:ind w:left="28"/>
              <w:rPr>
                <w:rFonts w:cstheme="minorHAnsi"/>
                <w:color w:val="000000" w:themeColor="text1"/>
                <w:sz w:val="24"/>
                <w:szCs w:val="24"/>
                <w:lang w:val="fr-FR"/>
              </w:rPr>
            </w:pPr>
            <w:r w:rsidRPr="006E29FF">
              <w:rPr>
                <w:rFonts w:cstheme="minorHAnsi"/>
                <w:color w:val="000000" w:themeColor="text1"/>
                <w:sz w:val="24"/>
                <w:szCs w:val="24"/>
                <w:lang w:val="fr-FR"/>
              </w:rPr>
              <w:t xml:space="preserve">6 </w:t>
            </w:r>
            <w:r w:rsidR="002E610A" w:rsidRPr="006E29FF">
              <w:rPr>
                <w:rFonts w:cstheme="minorHAnsi"/>
                <w:color w:val="000000" w:themeColor="text1"/>
                <w:sz w:val="24"/>
                <w:szCs w:val="24"/>
                <w:lang w:val="fr-FR"/>
              </w:rPr>
              <w:t>s</w:t>
            </w:r>
            <w:r w:rsidRPr="006E29FF">
              <w:rPr>
                <w:rFonts w:cstheme="minorHAnsi"/>
                <w:color w:val="000000" w:themeColor="text1"/>
                <w:sz w:val="24"/>
                <w:szCs w:val="24"/>
                <w:lang w:val="fr-FR"/>
              </w:rPr>
              <w:t>emaines</w:t>
            </w:r>
          </w:p>
        </w:tc>
      </w:tr>
      <w:tr w:rsidR="00270447" w:rsidRPr="006E29FF" w14:paraId="6A09B933" w14:textId="77777777" w:rsidTr="002E610A">
        <w:tc>
          <w:tcPr>
            <w:tcW w:w="1134" w:type="dxa"/>
          </w:tcPr>
          <w:p w14:paraId="5BEE9307" w14:textId="1DA270D1" w:rsidR="00270447" w:rsidRPr="006E29FF" w:rsidRDefault="00270447" w:rsidP="00C94AC9">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EC6EF9">
              <w:rPr>
                <w:rFonts w:cstheme="minorHAnsi"/>
                <w:b/>
                <w:bCs/>
                <w:color w:val="000000" w:themeColor="text1"/>
                <w:sz w:val="24"/>
                <w:szCs w:val="24"/>
                <w:lang w:val="fr-FR"/>
              </w:rPr>
              <w:t>5</w:t>
            </w:r>
          </w:p>
        </w:tc>
        <w:tc>
          <w:tcPr>
            <w:tcW w:w="6804" w:type="dxa"/>
            <w:vAlign w:val="center"/>
          </w:tcPr>
          <w:p w14:paraId="6A8B49A2" w14:textId="77777777" w:rsidR="00270447" w:rsidRPr="006E29FF" w:rsidRDefault="00270447" w:rsidP="00C94AC9">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Plateforme entièrement développée, testée et déployée</w:t>
            </w:r>
          </w:p>
          <w:p w14:paraId="7C94C0BC" w14:textId="77777777" w:rsidR="00270447" w:rsidRPr="006E29FF" w:rsidRDefault="00270447" w:rsidP="00C94AC9">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Documentation complète sur l'utilisation et la maintenance de la plateforme plus les codes sources</w:t>
            </w:r>
          </w:p>
        </w:tc>
        <w:tc>
          <w:tcPr>
            <w:tcW w:w="1560" w:type="dxa"/>
            <w:vAlign w:val="center"/>
          </w:tcPr>
          <w:p w14:paraId="7A38A473" w14:textId="24AB72B3" w:rsidR="00270447" w:rsidRPr="006E29FF" w:rsidRDefault="00270447" w:rsidP="00B63376">
            <w:pPr>
              <w:spacing w:after="0" w:line="240" w:lineRule="auto"/>
              <w:ind w:left="28"/>
              <w:rPr>
                <w:rFonts w:cstheme="minorHAnsi"/>
                <w:color w:val="000000" w:themeColor="text1"/>
                <w:sz w:val="24"/>
                <w:szCs w:val="24"/>
                <w:lang w:val="fr-FR"/>
              </w:rPr>
            </w:pPr>
            <w:r w:rsidRPr="006E29FF">
              <w:rPr>
                <w:rFonts w:cstheme="minorHAnsi"/>
                <w:color w:val="000000" w:themeColor="text1"/>
                <w:sz w:val="24"/>
                <w:szCs w:val="24"/>
                <w:lang w:val="fr-FR"/>
              </w:rPr>
              <w:t xml:space="preserve">4 </w:t>
            </w:r>
            <w:r w:rsidR="002E610A" w:rsidRPr="006E29FF">
              <w:rPr>
                <w:rFonts w:cstheme="minorHAnsi"/>
                <w:color w:val="000000" w:themeColor="text1"/>
                <w:sz w:val="24"/>
                <w:szCs w:val="24"/>
                <w:lang w:val="fr-FR"/>
              </w:rPr>
              <w:t>s</w:t>
            </w:r>
            <w:r w:rsidRPr="006E29FF">
              <w:rPr>
                <w:rFonts w:cstheme="minorHAnsi"/>
                <w:color w:val="000000" w:themeColor="text1"/>
                <w:sz w:val="24"/>
                <w:szCs w:val="24"/>
                <w:lang w:val="fr-FR"/>
              </w:rPr>
              <w:t>emaines</w:t>
            </w:r>
          </w:p>
        </w:tc>
      </w:tr>
      <w:tr w:rsidR="00270447" w:rsidRPr="006E29FF" w14:paraId="4E31A7B8" w14:textId="77777777" w:rsidTr="002E610A">
        <w:tc>
          <w:tcPr>
            <w:tcW w:w="1134" w:type="dxa"/>
          </w:tcPr>
          <w:p w14:paraId="1212C940" w14:textId="473F7D7E" w:rsidR="00270447" w:rsidRPr="006E29FF" w:rsidRDefault="00270447" w:rsidP="00C94AC9">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EC6EF9">
              <w:rPr>
                <w:rFonts w:cstheme="minorHAnsi"/>
                <w:b/>
                <w:bCs/>
                <w:color w:val="000000" w:themeColor="text1"/>
                <w:sz w:val="24"/>
                <w:szCs w:val="24"/>
                <w:lang w:val="fr-FR"/>
              </w:rPr>
              <w:t>6</w:t>
            </w:r>
          </w:p>
        </w:tc>
        <w:tc>
          <w:tcPr>
            <w:tcW w:w="6804" w:type="dxa"/>
            <w:vAlign w:val="center"/>
          </w:tcPr>
          <w:p w14:paraId="75BF490E" w14:textId="77777777" w:rsidR="00270447" w:rsidRPr="006E29FF" w:rsidRDefault="00270447" w:rsidP="00C94AC9">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Formation des principaux utilisateurs de la plateforme</w:t>
            </w:r>
          </w:p>
        </w:tc>
        <w:tc>
          <w:tcPr>
            <w:tcW w:w="1560" w:type="dxa"/>
            <w:vAlign w:val="center"/>
          </w:tcPr>
          <w:p w14:paraId="46628FC1" w14:textId="12B0F32E" w:rsidR="00270447" w:rsidRPr="006E29FF" w:rsidRDefault="0069797A" w:rsidP="00C94AC9">
            <w:pPr>
              <w:spacing w:after="0" w:line="240" w:lineRule="auto"/>
              <w:ind w:left="28"/>
              <w:rPr>
                <w:rFonts w:cstheme="minorHAnsi"/>
                <w:color w:val="000000" w:themeColor="text1"/>
                <w:sz w:val="24"/>
                <w:szCs w:val="24"/>
                <w:lang w:val="fr-FR"/>
              </w:rPr>
            </w:pPr>
            <w:r>
              <w:rPr>
                <w:rFonts w:cstheme="minorHAnsi"/>
                <w:color w:val="000000" w:themeColor="text1"/>
                <w:sz w:val="24"/>
                <w:szCs w:val="24"/>
                <w:lang w:val="fr-FR"/>
              </w:rPr>
              <w:t>1</w:t>
            </w:r>
            <w:r w:rsidR="00270447" w:rsidRPr="006E29FF">
              <w:rPr>
                <w:rFonts w:cstheme="minorHAnsi"/>
                <w:color w:val="000000" w:themeColor="text1"/>
                <w:sz w:val="24"/>
                <w:szCs w:val="24"/>
                <w:lang w:val="fr-FR"/>
              </w:rPr>
              <w:t xml:space="preserve"> semaine</w:t>
            </w:r>
          </w:p>
        </w:tc>
      </w:tr>
      <w:tr w:rsidR="00270447" w:rsidRPr="006E29FF" w14:paraId="7C54FB07" w14:textId="77777777" w:rsidTr="002E610A">
        <w:trPr>
          <w:trHeight w:val="545"/>
        </w:trPr>
        <w:tc>
          <w:tcPr>
            <w:tcW w:w="1134" w:type="dxa"/>
          </w:tcPr>
          <w:p w14:paraId="61FC180E" w14:textId="3C33C7DE" w:rsidR="00270447" w:rsidRPr="006E29FF" w:rsidRDefault="00270447" w:rsidP="00C94AC9">
            <w:pPr>
              <w:spacing w:after="0"/>
              <w:rPr>
                <w:rFonts w:cstheme="minorHAnsi"/>
                <w:b/>
                <w:bCs/>
                <w:color w:val="000000" w:themeColor="text1"/>
                <w:sz w:val="24"/>
                <w:szCs w:val="24"/>
                <w:lang w:val="fr-FR"/>
              </w:rPr>
            </w:pPr>
            <w:r w:rsidRPr="006E29FF">
              <w:rPr>
                <w:rFonts w:cstheme="minorHAnsi"/>
                <w:b/>
                <w:bCs/>
                <w:color w:val="000000" w:themeColor="text1"/>
                <w:sz w:val="24"/>
                <w:szCs w:val="24"/>
                <w:lang w:val="fr-FR"/>
              </w:rPr>
              <w:t xml:space="preserve">Phase </w:t>
            </w:r>
            <w:r w:rsidR="00EC6EF9">
              <w:rPr>
                <w:rFonts w:cstheme="minorHAnsi"/>
                <w:b/>
                <w:bCs/>
                <w:color w:val="000000" w:themeColor="text1"/>
                <w:sz w:val="24"/>
                <w:szCs w:val="24"/>
                <w:lang w:val="fr-FR"/>
              </w:rPr>
              <w:t>7</w:t>
            </w:r>
          </w:p>
        </w:tc>
        <w:tc>
          <w:tcPr>
            <w:tcW w:w="6804" w:type="dxa"/>
            <w:vAlign w:val="center"/>
          </w:tcPr>
          <w:p w14:paraId="1F33C59A" w14:textId="77777777" w:rsidR="00270447" w:rsidRPr="006E29FF" w:rsidRDefault="00270447" w:rsidP="00C94AC9">
            <w:pPr>
              <w:spacing w:after="0" w:line="240" w:lineRule="auto"/>
              <w:rPr>
                <w:rFonts w:cstheme="minorHAnsi"/>
                <w:color w:val="000000" w:themeColor="text1"/>
                <w:sz w:val="24"/>
                <w:szCs w:val="24"/>
                <w:lang w:val="fr-FR"/>
              </w:rPr>
            </w:pPr>
            <w:r w:rsidRPr="006E29FF">
              <w:rPr>
                <w:rFonts w:cstheme="minorHAnsi"/>
                <w:color w:val="000000" w:themeColor="text1"/>
                <w:sz w:val="24"/>
                <w:szCs w:val="24"/>
                <w:lang w:val="fr-FR"/>
              </w:rPr>
              <w:t>Un rapport de fin de mission avec les conclusions de la mission</w:t>
            </w:r>
          </w:p>
        </w:tc>
        <w:tc>
          <w:tcPr>
            <w:tcW w:w="1560" w:type="dxa"/>
            <w:vAlign w:val="center"/>
          </w:tcPr>
          <w:p w14:paraId="203069BB" w14:textId="77777777" w:rsidR="00270447" w:rsidRPr="006E29FF" w:rsidRDefault="00270447" w:rsidP="00C94AC9">
            <w:pPr>
              <w:spacing w:after="0" w:line="240" w:lineRule="auto"/>
              <w:ind w:left="28"/>
              <w:rPr>
                <w:rFonts w:cstheme="minorHAnsi"/>
                <w:color w:val="000000" w:themeColor="text1"/>
                <w:sz w:val="24"/>
                <w:szCs w:val="24"/>
                <w:lang w:val="fr-FR"/>
              </w:rPr>
            </w:pPr>
            <w:r w:rsidRPr="006E29FF">
              <w:rPr>
                <w:rFonts w:cstheme="minorHAnsi"/>
                <w:color w:val="000000" w:themeColor="text1"/>
                <w:sz w:val="24"/>
                <w:szCs w:val="24"/>
                <w:lang w:val="fr-FR"/>
              </w:rPr>
              <w:t>2 Semaines</w:t>
            </w:r>
          </w:p>
        </w:tc>
      </w:tr>
      <w:tr w:rsidR="00081FCB" w:rsidRPr="00081FCB" w14:paraId="04BB8061" w14:textId="77777777" w:rsidTr="00081FCB">
        <w:trPr>
          <w:trHeight w:val="459"/>
        </w:trPr>
        <w:tc>
          <w:tcPr>
            <w:tcW w:w="9498" w:type="dxa"/>
            <w:gridSpan w:val="3"/>
            <w:vAlign w:val="center"/>
          </w:tcPr>
          <w:p w14:paraId="3A02491C" w14:textId="672A2240" w:rsidR="00081FCB" w:rsidRPr="00081FCB" w:rsidRDefault="00081FCB" w:rsidP="00081FCB">
            <w:pPr>
              <w:spacing w:after="0" w:line="240" w:lineRule="auto"/>
              <w:rPr>
                <w:rFonts w:cstheme="minorHAnsi"/>
                <w:b/>
                <w:bCs/>
                <w:color w:val="000000" w:themeColor="text1"/>
                <w:sz w:val="24"/>
                <w:szCs w:val="24"/>
                <w:lang w:val="fr-FR"/>
              </w:rPr>
            </w:pPr>
            <w:r w:rsidRPr="00081FCB">
              <w:rPr>
                <w:rFonts w:cstheme="minorHAnsi"/>
                <w:b/>
                <w:bCs/>
                <w:color w:val="000000" w:themeColor="text1"/>
                <w:sz w:val="24"/>
                <w:szCs w:val="24"/>
                <w:lang w:val="fr-FR"/>
              </w:rPr>
              <w:t>Accompagnement durant les 34 semaines (8,5 mois) de mise en œuvre du projet</w:t>
            </w:r>
          </w:p>
        </w:tc>
      </w:tr>
    </w:tbl>
    <w:p w14:paraId="18A331C4" w14:textId="77777777" w:rsidR="0084672B" w:rsidRDefault="0084672B" w:rsidP="00F954C1">
      <w:pPr>
        <w:pStyle w:val="Paragraphedeliste"/>
        <w:spacing w:after="0" w:line="259" w:lineRule="auto"/>
        <w:ind w:left="792"/>
        <w:jc w:val="both"/>
        <w:rPr>
          <w:rFonts w:eastAsia="MS Mincho" w:cstheme="minorHAnsi"/>
          <w:b/>
          <w:sz w:val="24"/>
          <w:szCs w:val="24"/>
        </w:rPr>
        <w:sectPr w:rsidR="0084672B" w:rsidSect="00B0379B">
          <w:headerReference w:type="first" r:id="rId12"/>
          <w:pgSz w:w="11906" w:h="16838"/>
          <w:pgMar w:top="1134" w:right="1417" w:bottom="1417" w:left="1417" w:header="559" w:footer="708" w:gutter="0"/>
          <w:cols w:space="708"/>
          <w:titlePg/>
          <w:docGrid w:linePitch="360"/>
        </w:sectPr>
      </w:pPr>
    </w:p>
    <w:tbl>
      <w:tblPr>
        <w:tblW w:w="13760" w:type="dxa"/>
        <w:tblInd w:w="-284" w:type="dxa"/>
        <w:tblLayout w:type="fixed"/>
        <w:tblCellMar>
          <w:left w:w="70" w:type="dxa"/>
          <w:right w:w="70" w:type="dxa"/>
        </w:tblCellMar>
        <w:tblLook w:val="04A0" w:firstRow="1" w:lastRow="0" w:firstColumn="1" w:lastColumn="0" w:noHBand="0" w:noVBand="1"/>
      </w:tblPr>
      <w:tblGrid>
        <w:gridCol w:w="1838"/>
        <w:gridCol w:w="705"/>
        <w:gridCol w:w="709"/>
        <w:gridCol w:w="708"/>
        <w:gridCol w:w="966"/>
        <w:gridCol w:w="8"/>
        <w:gridCol w:w="727"/>
        <w:gridCol w:w="709"/>
        <w:gridCol w:w="708"/>
        <w:gridCol w:w="709"/>
        <w:gridCol w:w="709"/>
        <w:gridCol w:w="714"/>
        <w:gridCol w:w="708"/>
        <w:gridCol w:w="713"/>
        <w:gridCol w:w="709"/>
        <w:gridCol w:w="1241"/>
        <w:gridCol w:w="1170"/>
        <w:gridCol w:w="9"/>
      </w:tblGrid>
      <w:tr w:rsidR="00496EDC" w:rsidRPr="00496EDC" w14:paraId="34969D61" w14:textId="77777777" w:rsidTr="008756A0">
        <w:trPr>
          <w:gridAfter w:val="1"/>
          <w:wAfter w:w="9" w:type="dxa"/>
          <w:trHeight w:val="411"/>
        </w:trPr>
        <w:tc>
          <w:tcPr>
            <w:tcW w:w="1838" w:type="dxa"/>
            <w:tcBorders>
              <w:top w:val="nil"/>
              <w:left w:val="nil"/>
              <w:bottom w:val="nil"/>
              <w:right w:val="nil"/>
            </w:tcBorders>
            <w:shd w:val="clear" w:color="auto" w:fill="auto"/>
            <w:noWrap/>
            <w:vAlign w:val="bottom"/>
          </w:tcPr>
          <w:p w14:paraId="12752867" w14:textId="77777777" w:rsidR="008756A0" w:rsidRPr="00496EDC" w:rsidRDefault="008756A0" w:rsidP="0084672B">
            <w:pPr>
              <w:spacing w:after="0" w:line="240" w:lineRule="auto"/>
              <w:rPr>
                <w:rFonts w:ascii="Times New Roman" w:eastAsia="Times New Roman" w:hAnsi="Times New Roman" w:cs="Times New Roman"/>
                <w:sz w:val="20"/>
                <w:szCs w:val="20"/>
                <w:lang w:eastAsia="zh-CN"/>
              </w:rPr>
            </w:pPr>
          </w:p>
        </w:tc>
        <w:tc>
          <w:tcPr>
            <w:tcW w:w="10743" w:type="dxa"/>
            <w:gridSpan w:val="15"/>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0AFD2086" w14:textId="58D34C15" w:rsidR="008756A0" w:rsidRPr="00496EDC" w:rsidRDefault="00496EDC" w:rsidP="0084672B">
            <w:pPr>
              <w:spacing w:after="0" w:line="240" w:lineRule="auto"/>
              <w:jc w:val="center"/>
              <w:rPr>
                <w:rFonts w:ascii="Aptos Narrow" w:eastAsia="Times New Roman" w:hAnsi="Aptos Narrow" w:cs="Times New Roman"/>
                <w:b/>
                <w:bCs/>
                <w:sz w:val="20"/>
                <w:szCs w:val="20"/>
                <w:lang w:eastAsia="zh-CN"/>
              </w:rPr>
            </w:pPr>
            <w:r>
              <w:rPr>
                <w:rFonts w:ascii="Aptos Narrow" w:eastAsia="Times New Roman" w:hAnsi="Aptos Narrow" w:cs="Times New Roman"/>
                <w:b/>
                <w:bCs/>
                <w:sz w:val="20"/>
                <w:szCs w:val="20"/>
                <w:lang w:eastAsia="zh-CN"/>
              </w:rPr>
              <w:t>Proposition de durée d’</w:t>
            </w:r>
            <w:r w:rsidR="00AA5A13">
              <w:rPr>
                <w:rFonts w:ascii="Aptos Narrow" w:eastAsia="Times New Roman" w:hAnsi="Aptos Narrow" w:cs="Times New Roman"/>
                <w:b/>
                <w:bCs/>
                <w:sz w:val="20"/>
                <w:szCs w:val="20"/>
                <w:lang w:eastAsia="zh-CN"/>
              </w:rPr>
              <w:t>i</w:t>
            </w:r>
            <w:r w:rsidRPr="00496EDC">
              <w:rPr>
                <w:rFonts w:ascii="Aptos Narrow" w:eastAsia="Times New Roman" w:hAnsi="Aptos Narrow" w:cs="Times New Roman"/>
                <w:b/>
                <w:bCs/>
                <w:sz w:val="20"/>
                <w:szCs w:val="20"/>
                <w:lang w:eastAsia="zh-CN"/>
              </w:rPr>
              <w:t>ntervention des experts par phase</w:t>
            </w:r>
          </w:p>
        </w:tc>
        <w:tc>
          <w:tcPr>
            <w:tcW w:w="1170" w:type="dxa"/>
            <w:tcBorders>
              <w:top w:val="nil"/>
              <w:left w:val="nil"/>
              <w:bottom w:val="nil"/>
              <w:right w:val="nil"/>
            </w:tcBorders>
            <w:shd w:val="clear" w:color="auto" w:fill="auto"/>
            <w:noWrap/>
            <w:vAlign w:val="bottom"/>
          </w:tcPr>
          <w:p w14:paraId="2BD56529" w14:textId="77777777" w:rsidR="008756A0" w:rsidRPr="00496EDC" w:rsidRDefault="008756A0" w:rsidP="0084672B">
            <w:pPr>
              <w:spacing w:after="0" w:line="240" w:lineRule="auto"/>
              <w:jc w:val="center"/>
              <w:rPr>
                <w:rFonts w:ascii="Aptos Narrow" w:eastAsia="Times New Roman" w:hAnsi="Aptos Narrow" w:cs="Times New Roman"/>
                <w:b/>
                <w:bCs/>
                <w:sz w:val="20"/>
                <w:szCs w:val="20"/>
                <w:lang w:eastAsia="zh-CN"/>
              </w:rPr>
            </w:pPr>
          </w:p>
        </w:tc>
      </w:tr>
      <w:tr w:rsidR="0084672B" w:rsidRPr="0084672B" w14:paraId="0F274B52" w14:textId="77777777" w:rsidTr="006042EF">
        <w:trPr>
          <w:gridAfter w:val="1"/>
          <w:wAfter w:w="9" w:type="dxa"/>
          <w:trHeight w:val="411"/>
        </w:trPr>
        <w:tc>
          <w:tcPr>
            <w:tcW w:w="1838" w:type="dxa"/>
            <w:tcBorders>
              <w:top w:val="nil"/>
              <w:left w:val="nil"/>
              <w:bottom w:val="nil"/>
              <w:right w:val="nil"/>
            </w:tcBorders>
            <w:shd w:val="clear" w:color="auto" w:fill="auto"/>
            <w:noWrap/>
            <w:vAlign w:val="bottom"/>
            <w:hideMark/>
          </w:tcPr>
          <w:p w14:paraId="37C69186" w14:textId="77777777" w:rsidR="0084672B" w:rsidRPr="0084672B" w:rsidRDefault="0084672B" w:rsidP="0084672B">
            <w:pPr>
              <w:spacing w:after="0" w:line="240" w:lineRule="auto"/>
              <w:rPr>
                <w:rFonts w:ascii="Times New Roman" w:eastAsia="Times New Roman" w:hAnsi="Times New Roman" w:cs="Times New Roman"/>
                <w:sz w:val="20"/>
                <w:szCs w:val="20"/>
                <w:lang w:eastAsia="zh-CN"/>
              </w:rPr>
            </w:pPr>
          </w:p>
        </w:tc>
        <w:tc>
          <w:tcPr>
            <w:tcW w:w="1414" w:type="dxa"/>
            <w:gridSpan w:val="2"/>
            <w:tcBorders>
              <w:top w:val="single" w:sz="4" w:space="0" w:color="auto"/>
              <w:left w:val="single" w:sz="4" w:space="0" w:color="auto"/>
              <w:bottom w:val="single" w:sz="4" w:space="0" w:color="auto"/>
              <w:right w:val="single" w:sz="4" w:space="0" w:color="000000"/>
            </w:tcBorders>
            <w:shd w:val="clear" w:color="000000" w:fill="153D64"/>
            <w:noWrap/>
            <w:vAlign w:val="center"/>
            <w:hideMark/>
          </w:tcPr>
          <w:p w14:paraId="57C98530" w14:textId="77777777" w:rsidR="0084672B" w:rsidRPr="0084672B" w:rsidRDefault="0084672B" w:rsidP="0084672B">
            <w:pPr>
              <w:spacing w:after="0" w:line="240" w:lineRule="auto"/>
              <w:jc w:val="center"/>
              <w:rPr>
                <w:rFonts w:ascii="Aptos Narrow" w:eastAsia="Times New Roman" w:hAnsi="Aptos Narrow" w:cs="Times New Roman"/>
                <w:b/>
                <w:bCs/>
                <w:color w:val="FFFFFF"/>
                <w:sz w:val="20"/>
                <w:szCs w:val="20"/>
                <w:lang w:eastAsia="zh-CN"/>
              </w:rPr>
            </w:pPr>
            <w:r w:rsidRPr="0084672B">
              <w:rPr>
                <w:rFonts w:ascii="Aptos Narrow" w:eastAsia="Times New Roman" w:hAnsi="Aptos Narrow" w:cs="Times New Roman"/>
                <w:b/>
                <w:bCs/>
                <w:color w:val="FFFFFF"/>
                <w:sz w:val="20"/>
                <w:szCs w:val="20"/>
                <w:lang w:eastAsia="zh-CN"/>
              </w:rPr>
              <w:t>Phase 1 </w:t>
            </w:r>
          </w:p>
        </w:tc>
        <w:tc>
          <w:tcPr>
            <w:tcW w:w="1682" w:type="dxa"/>
            <w:gridSpan w:val="3"/>
            <w:tcBorders>
              <w:top w:val="single" w:sz="4" w:space="0" w:color="auto"/>
              <w:left w:val="nil"/>
              <w:bottom w:val="single" w:sz="4" w:space="0" w:color="auto"/>
              <w:right w:val="single" w:sz="4" w:space="0" w:color="000000"/>
            </w:tcBorders>
            <w:shd w:val="clear" w:color="000000" w:fill="153D64"/>
            <w:noWrap/>
            <w:vAlign w:val="center"/>
            <w:hideMark/>
          </w:tcPr>
          <w:p w14:paraId="69077586" w14:textId="77777777" w:rsidR="0084672B" w:rsidRPr="0084672B" w:rsidRDefault="0084672B" w:rsidP="0084672B">
            <w:pPr>
              <w:spacing w:after="0" w:line="240" w:lineRule="auto"/>
              <w:jc w:val="center"/>
              <w:rPr>
                <w:rFonts w:ascii="Aptos Narrow" w:eastAsia="Times New Roman" w:hAnsi="Aptos Narrow" w:cs="Times New Roman"/>
                <w:b/>
                <w:bCs/>
                <w:color w:val="FFFFFF"/>
                <w:sz w:val="20"/>
                <w:szCs w:val="20"/>
                <w:lang w:eastAsia="zh-CN"/>
              </w:rPr>
            </w:pPr>
            <w:r w:rsidRPr="0084672B">
              <w:rPr>
                <w:rFonts w:ascii="Aptos Narrow" w:eastAsia="Times New Roman" w:hAnsi="Aptos Narrow" w:cs="Times New Roman"/>
                <w:b/>
                <w:bCs/>
                <w:color w:val="FFFFFF"/>
                <w:sz w:val="20"/>
                <w:szCs w:val="20"/>
                <w:lang w:eastAsia="zh-CN"/>
              </w:rPr>
              <w:t>Phase 2</w:t>
            </w:r>
          </w:p>
        </w:tc>
        <w:tc>
          <w:tcPr>
            <w:tcW w:w="1436" w:type="dxa"/>
            <w:gridSpan w:val="2"/>
            <w:tcBorders>
              <w:top w:val="single" w:sz="4" w:space="0" w:color="auto"/>
              <w:left w:val="nil"/>
              <w:bottom w:val="single" w:sz="4" w:space="0" w:color="auto"/>
              <w:right w:val="single" w:sz="4" w:space="0" w:color="000000"/>
            </w:tcBorders>
            <w:shd w:val="clear" w:color="000000" w:fill="153D64"/>
            <w:noWrap/>
            <w:vAlign w:val="center"/>
            <w:hideMark/>
          </w:tcPr>
          <w:p w14:paraId="5E3495E1" w14:textId="77777777" w:rsidR="0084672B" w:rsidRPr="0084672B" w:rsidRDefault="0084672B" w:rsidP="0084672B">
            <w:pPr>
              <w:spacing w:after="0" w:line="240" w:lineRule="auto"/>
              <w:jc w:val="center"/>
              <w:rPr>
                <w:rFonts w:ascii="Aptos Narrow" w:eastAsia="Times New Roman" w:hAnsi="Aptos Narrow" w:cs="Times New Roman"/>
                <w:b/>
                <w:bCs/>
                <w:color w:val="FFFFFF"/>
                <w:sz w:val="20"/>
                <w:szCs w:val="20"/>
                <w:lang w:eastAsia="zh-CN"/>
              </w:rPr>
            </w:pPr>
            <w:r w:rsidRPr="0084672B">
              <w:rPr>
                <w:rFonts w:ascii="Aptos Narrow" w:eastAsia="Times New Roman" w:hAnsi="Aptos Narrow" w:cs="Times New Roman"/>
                <w:b/>
                <w:bCs/>
                <w:color w:val="FFFFFF"/>
                <w:sz w:val="20"/>
                <w:szCs w:val="20"/>
                <w:lang w:eastAsia="zh-CN"/>
              </w:rPr>
              <w:t>Phase 3</w:t>
            </w:r>
          </w:p>
        </w:tc>
        <w:tc>
          <w:tcPr>
            <w:tcW w:w="1417" w:type="dxa"/>
            <w:gridSpan w:val="2"/>
            <w:tcBorders>
              <w:top w:val="single" w:sz="4" w:space="0" w:color="auto"/>
              <w:left w:val="nil"/>
              <w:bottom w:val="single" w:sz="4" w:space="0" w:color="auto"/>
              <w:right w:val="single" w:sz="4" w:space="0" w:color="000000"/>
            </w:tcBorders>
            <w:shd w:val="clear" w:color="000000" w:fill="153D64"/>
            <w:noWrap/>
            <w:vAlign w:val="center"/>
            <w:hideMark/>
          </w:tcPr>
          <w:p w14:paraId="2266D0C7" w14:textId="77777777" w:rsidR="0084672B" w:rsidRPr="0084672B" w:rsidRDefault="0084672B" w:rsidP="0084672B">
            <w:pPr>
              <w:spacing w:after="0" w:line="240" w:lineRule="auto"/>
              <w:jc w:val="center"/>
              <w:rPr>
                <w:rFonts w:ascii="Aptos Narrow" w:eastAsia="Times New Roman" w:hAnsi="Aptos Narrow" w:cs="Times New Roman"/>
                <w:b/>
                <w:bCs/>
                <w:color w:val="FFFFFF"/>
                <w:sz w:val="20"/>
                <w:szCs w:val="20"/>
                <w:lang w:eastAsia="zh-CN"/>
              </w:rPr>
            </w:pPr>
            <w:r w:rsidRPr="0084672B">
              <w:rPr>
                <w:rFonts w:ascii="Aptos Narrow" w:eastAsia="Times New Roman" w:hAnsi="Aptos Narrow" w:cs="Times New Roman"/>
                <w:b/>
                <w:bCs/>
                <w:color w:val="FFFFFF"/>
                <w:sz w:val="20"/>
                <w:szCs w:val="20"/>
                <w:lang w:eastAsia="zh-CN"/>
              </w:rPr>
              <w:t>Phase 4</w:t>
            </w:r>
          </w:p>
        </w:tc>
        <w:tc>
          <w:tcPr>
            <w:tcW w:w="1423" w:type="dxa"/>
            <w:gridSpan w:val="2"/>
            <w:tcBorders>
              <w:top w:val="single" w:sz="4" w:space="0" w:color="auto"/>
              <w:left w:val="nil"/>
              <w:bottom w:val="single" w:sz="4" w:space="0" w:color="auto"/>
              <w:right w:val="single" w:sz="4" w:space="0" w:color="000000"/>
            </w:tcBorders>
            <w:shd w:val="clear" w:color="000000" w:fill="153D64"/>
            <w:noWrap/>
            <w:vAlign w:val="center"/>
            <w:hideMark/>
          </w:tcPr>
          <w:p w14:paraId="5D641551" w14:textId="77777777" w:rsidR="0084672B" w:rsidRPr="0084672B" w:rsidRDefault="0084672B" w:rsidP="0084672B">
            <w:pPr>
              <w:spacing w:after="0" w:line="240" w:lineRule="auto"/>
              <w:jc w:val="center"/>
              <w:rPr>
                <w:rFonts w:ascii="Aptos Narrow" w:eastAsia="Times New Roman" w:hAnsi="Aptos Narrow" w:cs="Times New Roman"/>
                <w:b/>
                <w:bCs/>
                <w:color w:val="FFFFFF"/>
                <w:sz w:val="20"/>
                <w:szCs w:val="20"/>
                <w:lang w:eastAsia="zh-CN"/>
              </w:rPr>
            </w:pPr>
            <w:r w:rsidRPr="0084672B">
              <w:rPr>
                <w:rFonts w:ascii="Aptos Narrow" w:eastAsia="Times New Roman" w:hAnsi="Aptos Narrow" w:cs="Times New Roman"/>
                <w:b/>
                <w:bCs/>
                <w:color w:val="FFFFFF"/>
                <w:sz w:val="20"/>
                <w:szCs w:val="20"/>
                <w:lang w:eastAsia="zh-CN"/>
              </w:rPr>
              <w:t>Phase 5</w:t>
            </w:r>
          </w:p>
        </w:tc>
        <w:tc>
          <w:tcPr>
            <w:tcW w:w="1421" w:type="dxa"/>
            <w:gridSpan w:val="2"/>
            <w:tcBorders>
              <w:top w:val="single" w:sz="4" w:space="0" w:color="auto"/>
              <w:left w:val="nil"/>
              <w:bottom w:val="single" w:sz="4" w:space="0" w:color="auto"/>
              <w:right w:val="single" w:sz="4" w:space="0" w:color="000000"/>
            </w:tcBorders>
            <w:shd w:val="clear" w:color="000000" w:fill="153D64"/>
            <w:noWrap/>
            <w:vAlign w:val="center"/>
            <w:hideMark/>
          </w:tcPr>
          <w:p w14:paraId="6392B903" w14:textId="77777777" w:rsidR="0084672B" w:rsidRPr="0084672B" w:rsidRDefault="0084672B" w:rsidP="0084672B">
            <w:pPr>
              <w:spacing w:after="0" w:line="240" w:lineRule="auto"/>
              <w:jc w:val="center"/>
              <w:rPr>
                <w:rFonts w:ascii="Aptos Narrow" w:eastAsia="Times New Roman" w:hAnsi="Aptos Narrow" w:cs="Times New Roman"/>
                <w:b/>
                <w:bCs/>
                <w:color w:val="FFFFFF"/>
                <w:sz w:val="20"/>
                <w:szCs w:val="20"/>
                <w:lang w:eastAsia="zh-CN"/>
              </w:rPr>
            </w:pPr>
            <w:r w:rsidRPr="0084672B">
              <w:rPr>
                <w:rFonts w:ascii="Aptos Narrow" w:eastAsia="Times New Roman" w:hAnsi="Aptos Narrow" w:cs="Times New Roman"/>
                <w:b/>
                <w:bCs/>
                <w:color w:val="FFFFFF"/>
                <w:sz w:val="20"/>
                <w:szCs w:val="20"/>
                <w:lang w:eastAsia="zh-CN"/>
              </w:rPr>
              <w:t>Phase 6</w:t>
            </w:r>
          </w:p>
        </w:tc>
        <w:tc>
          <w:tcPr>
            <w:tcW w:w="1950" w:type="dxa"/>
            <w:gridSpan w:val="2"/>
            <w:tcBorders>
              <w:top w:val="single" w:sz="4" w:space="0" w:color="auto"/>
              <w:left w:val="nil"/>
              <w:bottom w:val="single" w:sz="4" w:space="0" w:color="auto"/>
              <w:right w:val="single" w:sz="4" w:space="0" w:color="000000"/>
            </w:tcBorders>
            <w:shd w:val="clear" w:color="000000" w:fill="153D64"/>
            <w:noWrap/>
            <w:vAlign w:val="center"/>
            <w:hideMark/>
          </w:tcPr>
          <w:p w14:paraId="0ED09A35" w14:textId="77777777" w:rsidR="0084672B" w:rsidRPr="0084672B" w:rsidRDefault="0084672B" w:rsidP="0084672B">
            <w:pPr>
              <w:spacing w:after="0" w:line="240" w:lineRule="auto"/>
              <w:jc w:val="center"/>
              <w:rPr>
                <w:rFonts w:ascii="Aptos Narrow" w:eastAsia="Times New Roman" w:hAnsi="Aptos Narrow" w:cs="Times New Roman"/>
                <w:b/>
                <w:bCs/>
                <w:color w:val="FFFFFF"/>
                <w:sz w:val="20"/>
                <w:szCs w:val="20"/>
                <w:lang w:eastAsia="zh-CN"/>
              </w:rPr>
            </w:pPr>
            <w:r w:rsidRPr="0084672B">
              <w:rPr>
                <w:rFonts w:ascii="Aptos Narrow" w:eastAsia="Times New Roman" w:hAnsi="Aptos Narrow" w:cs="Times New Roman"/>
                <w:b/>
                <w:bCs/>
                <w:color w:val="FFFFFF"/>
                <w:sz w:val="20"/>
                <w:szCs w:val="20"/>
                <w:lang w:eastAsia="zh-CN"/>
              </w:rPr>
              <w:t>Phase 7</w:t>
            </w:r>
          </w:p>
        </w:tc>
        <w:tc>
          <w:tcPr>
            <w:tcW w:w="1170" w:type="dxa"/>
            <w:tcBorders>
              <w:top w:val="nil"/>
              <w:left w:val="nil"/>
              <w:bottom w:val="nil"/>
              <w:right w:val="nil"/>
            </w:tcBorders>
            <w:shd w:val="clear" w:color="auto" w:fill="auto"/>
            <w:noWrap/>
            <w:vAlign w:val="bottom"/>
            <w:hideMark/>
          </w:tcPr>
          <w:p w14:paraId="73B8AF3A" w14:textId="77777777" w:rsidR="0084672B" w:rsidRPr="0084672B" w:rsidRDefault="0084672B" w:rsidP="0084672B">
            <w:pPr>
              <w:spacing w:after="0" w:line="240" w:lineRule="auto"/>
              <w:jc w:val="center"/>
              <w:rPr>
                <w:rFonts w:ascii="Aptos Narrow" w:eastAsia="Times New Roman" w:hAnsi="Aptos Narrow" w:cs="Times New Roman"/>
                <w:b/>
                <w:bCs/>
                <w:color w:val="FFFFFF"/>
                <w:sz w:val="20"/>
                <w:szCs w:val="20"/>
                <w:lang w:eastAsia="zh-CN"/>
              </w:rPr>
            </w:pPr>
          </w:p>
        </w:tc>
      </w:tr>
      <w:tr w:rsidR="0084672B" w:rsidRPr="0084672B" w14:paraId="437F1D06" w14:textId="77777777" w:rsidTr="008756A0">
        <w:trPr>
          <w:gridAfter w:val="1"/>
          <w:wAfter w:w="9" w:type="dxa"/>
          <w:trHeight w:val="362"/>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919BACC" w14:textId="3A08269E" w:rsidR="0084672B" w:rsidRPr="0084672B" w:rsidRDefault="006D2076" w:rsidP="006D2076">
            <w:pPr>
              <w:spacing w:after="0" w:line="240" w:lineRule="auto"/>
              <w:rPr>
                <w:rFonts w:ascii="Aptos Narrow" w:eastAsia="Times New Roman" w:hAnsi="Aptos Narrow" w:cs="Times New Roman"/>
                <w:b/>
                <w:bCs/>
                <w:color w:val="000000"/>
                <w:sz w:val="20"/>
                <w:szCs w:val="20"/>
                <w:lang w:eastAsia="zh-CN"/>
              </w:rPr>
            </w:pPr>
            <w:r w:rsidRPr="006D2076">
              <w:rPr>
                <w:rFonts w:ascii="Aptos Narrow" w:eastAsia="Times New Roman" w:hAnsi="Aptos Narrow" w:cs="Times New Roman"/>
                <w:b/>
                <w:bCs/>
                <w:color w:val="000000"/>
                <w:sz w:val="20"/>
                <w:szCs w:val="20"/>
                <w:lang w:eastAsia="zh-CN"/>
              </w:rPr>
              <w:t>Prédécesseur</w:t>
            </w:r>
          </w:p>
        </w:tc>
        <w:tc>
          <w:tcPr>
            <w:tcW w:w="1414" w:type="dxa"/>
            <w:gridSpan w:val="2"/>
            <w:tcBorders>
              <w:top w:val="single" w:sz="4" w:space="0" w:color="auto"/>
              <w:left w:val="nil"/>
              <w:bottom w:val="single" w:sz="4" w:space="0" w:color="auto"/>
              <w:right w:val="single" w:sz="4" w:space="0" w:color="000000"/>
            </w:tcBorders>
            <w:shd w:val="clear" w:color="000000" w:fill="D0D0D0"/>
            <w:vAlign w:val="center"/>
            <w:hideMark/>
          </w:tcPr>
          <w:p w14:paraId="0B1FF110"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 </w:t>
            </w:r>
          </w:p>
        </w:tc>
        <w:tc>
          <w:tcPr>
            <w:tcW w:w="1682" w:type="dxa"/>
            <w:gridSpan w:val="3"/>
            <w:tcBorders>
              <w:top w:val="single" w:sz="4" w:space="0" w:color="auto"/>
              <w:left w:val="nil"/>
              <w:bottom w:val="single" w:sz="4" w:space="0" w:color="auto"/>
              <w:right w:val="single" w:sz="4" w:space="0" w:color="000000"/>
            </w:tcBorders>
            <w:shd w:val="clear" w:color="auto" w:fill="auto"/>
            <w:vAlign w:val="center"/>
            <w:hideMark/>
          </w:tcPr>
          <w:p w14:paraId="636FBB31"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Phase1</w:t>
            </w:r>
          </w:p>
        </w:tc>
        <w:tc>
          <w:tcPr>
            <w:tcW w:w="1436" w:type="dxa"/>
            <w:gridSpan w:val="2"/>
            <w:tcBorders>
              <w:top w:val="single" w:sz="4" w:space="0" w:color="auto"/>
              <w:left w:val="nil"/>
              <w:bottom w:val="single" w:sz="4" w:space="0" w:color="auto"/>
              <w:right w:val="single" w:sz="4" w:space="0" w:color="000000"/>
            </w:tcBorders>
            <w:shd w:val="clear" w:color="auto" w:fill="auto"/>
            <w:vAlign w:val="center"/>
            <w:hideMark/>
          </w:tcPr>
          <w:p w14:paraId="506D327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Phase 2</w:t>
            </w:r>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14:paraId="0836267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Phase 1</w:t>
            </w:r>
          </w:p>
        </w:tc>
        <w:tc>
          <w:tcPr>
            <w:tcW w:w="1423" w:type="dxa"/>
            <w:gridSpan w:val="2"/>
            <w:tcBorders>
              <w:top w:val="single" w:sz="4" w:space="0" w:color="auto"/>
              <w:left w:val="nil"/>
              <w:bottom w:val="single" w:sz="4" w:space="0" w:color="auto"/>
              <w:right w:val="single" w:sz="4" w:space="0" w:color="000000"/>
            </w:tcBorders>
            <w:shd w:val="clear" w:color="auto" w:fill="auto"/>
            <w:vAlign w:val="center"/>
            <w:hideMark/>
          </w:tcPr>
          <w:p w14:paraId="206EB39F"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Phase 4</w:t>
            </w:r>
          </w:p>
        </w:tc>
        <w:tc>
          <w:tcPr>
            <w:tcW w:w="1421" w:type="dxa"/>
            <w:gridSpan w:val="2"/>
            <w:tcBorders>
              <w:top w:val="single" w:sz="4" w:space="0" w:color="auto"/>
              <w:left w:val="nil"/>
              <w:bottom w:val="single" w:sz="4" w:space="0" w:color="auto"/>
              <w:right w:val="single" w:sz="4" w:space="0" w:color="000000"/>
            </w:tcBorders>
            <w:shd w:val="clear" w:color="auto" w:fill="auto"/>
            <w:vAlign w:val="center"/>
            <w:hideMark/>
          </w:tcPr>
          <w:p w14:paraId="51ED8F10"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Phase 5</w:t>
            </w:r>
          </w:p>
        </w:tc>
        <w:tc>
          <w:tcPr>
            <w:tcW w:w="1950" w:type="dxa"/>
            <w:gridSpan w:val="2"/>
            <w:tcBorders>
              <w:top w:val="single" w:sz="4" w:space="0" w:color="auto"/>
              <w:left w:val="nil"/>
              <w:bottom w:val="single" w:sz="4" w:space="0" w:color="auto"/>
              <w:right w:val="single" w:sz="4" w:space="0" w:color="000000"/>
            </w:tcBorders>
            <w:shd w:val="clear" w:color="auto" w:fill="auto"/>
            <w:vAlign w:val="center"/>
            <w:hideMark/>
          </w:tcPr>
          <w:p w14:paraId="21962A6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Phase 6</w:t>
            </w:r>
          </w:p>
        </w:tc>
        <w:tc>
          <w:tcPr>
            <w:tcW w:w="1170" w:type="dxa"/>
            <w:tcBorders>
              <w:top w:val="single" w:sz="4" w:space="0" w:color="auto"/>
              <w:left w:val="nil"/>
              <w:bottom w:val="nil"/>
              <w:right w:val="single" w:sz="4" w:space="0" w:color="auto"/>
            </w:tcBorders>
            <w:shd w:val="clear" w:color="auto" w:fill="auto"/>
            <w:vAlign w:val="center"/>
            <w:hideMark/>
          </w:tcPr>
          <w:p w14:paraId="18E5D092" w14:textId="77777777" w:rsidR="0084672B" w:rsidRPr="0084672B" w:rsidRDefault="0084672B" w:rsidP="0084672B">
            <w:pPr>
              <w:spacing w:after="0" w:line="240" w:lineRule="auto"/>
              <w:rPr>
                <w:rFonts w:ascii="Aptos Narrow" w:eastAsia="Times New Roman" w:hAnsi="Aptos Narrow" w:cs="Times New Roman"/>
                <w:b/>
                <w:bCs/>
                <w:color w:val="000000"/>
                <w:sz w:val="20"/>
                <w:szCs w:val="20"/>
                <w:lang w:eastAsia="zh-CN"/>
              </w:rPr>
            </w:pPr>
            <w:r w:rsidRPr="0084672B">
              <w:rPr>
                <w:rFonts w:ascii="Aptos Narrow" w:eastAsia="Times New Roman" w:hAnsi="Aptos Narrow" w:cs="Times New Roman"/>
                <w:b/>
                <w:bCs/>
                <w:color w:val="000000"/>
                <w:sz w:val="20"/>
                <w:szCs w:val="20"/>
                <w:lang w:eastAsia="zh-CN"/>
              </w:rPr>
              <w:t>Nombre total jours</w:t>
            </w:r>
          </w:p>
        </w:tc>
      </w:tr>
      <w:tr w:rsidR="0084672B" w:rsidRPr="0084672B" w14:paraId="0AEF53B8" w14:textId="77777777" w:rsidTr="00496EDC">
        <w:trPr>
          <w:gridAfter w:val="1"/>
          <w:wAfter w:w="9" w:type="dxa"/>
          <w:trHeight w:val="39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E893A8E" w14:textId="3422E77D" w:rsidR="0084672B" w:rsidRPr="0084672B" w:rsidRDefault="0084672B" w:rsidP="00496EDC">
            <w:pPr>
              <w:spacing w:after="0" w:line="240" w:lineRule="auto"/>
              <w:rPr>
                <w:rFonts w:ascii="Aptos Narrow" w:eastAsia="Times New Roman" w:hAnsi="Aptos Narrow" w:cs="Times New Roman"/>
                <w:b/>
                <w:bCs/>
                <w:color w:val="000000"/>
                <w:sz w:val="20"/>
                <w:szCs w:val="20"/>
                <w:lang w:eastAsia="zh-CN"/>
              </w:rPr>
            </w:pPr>
            <w:r w:rsidRPr="0084672B">
              <w:rPr>
                <w:rFonts w:ascii="Aptos Narrow" w:eastAsia="Times New Roman" w:hAnsi="Aptos Narrow" w:cs="Times New Roman"/>
                <w:b/>
                <w:bCs/>
                <w:color w:val="000000"/>
                <w:sz w:val="20"/>
                <w:szCs w:val="20"/>
                <w:lang w:eastAsia="zh-CN"/>
              </w:rPr>
              <w:t>Durée</w:t>
            </w:r>
          </w:p>
        </w:tc>
        <w:tc>
          <w:tcPr>
            <w:tcW w:w="14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984F72" w14:textId="3A1787BE" w:rsidR="0084672B" w:rsidRPr="0084672B" w:rsidRDefault="0084672B" w:rsidP="00496EDC">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 semaine</w:t>
            </w:r>
          </w:p>
        </w:tc>
        <w:tc>
          <w:tcPr>
            <w:tcW w:w="16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B2CBDF9" w14:textId="77777777" w:rsidR="0084672B" w:rsidRPr="0084672B" w:rsidRDefault="0084672B" w:rsidP="00496EDC">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8 semaines</w:t>
            </w:r>
          </w:p>
        </w:tc>
        <w:tc>
          <w:tcPr>
            <w:tcW w:w="14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80F982" w14:textId="77777777" w:rsidR="0084672B" w:rsidRPr="0084672B" w:rsidRDefault="0084672B" w:rsidP="00496EDC">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12 semaines</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F0DA67" w14:textId="77777777" w:rsidR="0084672B" w:rsidRPr="0084672B" w:rsidRDefault="0084672B" w:rsidP="00496EDC">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6 semaines</w:t>
            </w:r>
          </w:p>
        </w:tc>
        <w:tc>
          <w:tcPr>
            <w:tcW w:w="14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F763BB" w14:textId="77777777" w:rsidR="0084672B" w:rsidRPr="0084672B" w:rsidRDefault="0084672B" w:rsidP="00496EDC">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4 semaines</w:t>
            </w:r>
          </w:p>
        </w:tc>
        <w:tc>
          <w:tcPr>
            <w:tcW w:w="14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B9CD42" w14:textId="77777777" w:rsidR="0084672B" w:rsidRPr="0084672B" w:rsidRDefault="0084672B" w:rsidP="00496EDC">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 semaines</w:t>
            </w:r>
          </w:p>
        </w:tc>
        <w:tc>
          <w:tcPr>
            <w:tcW w:w="195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042C07" w14:textId="77777777" w:rsidR="0084672B" w:rsidRPr="0084672B" w:rsidRDefault="0084672B" w:rsidP="00496EDC">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2 Semaines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519D438" w14:textId="77777777" w:rsidR="0084672B" w:rsidRPr="0084672B" w:rsidRDefault="0084672B" w:rsidP="00496EDC">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170</w:t>
            </w:r>
          </w:p>
        </w:tc>
      </w:tr>
      <w:tr w:rsidR="006042EF" w:rsidRPr="0084672B" w14:paraId="27FA0131" w14:textId="77777777" w:rsidTr="008756A0">
        <w:trPr>
          <w:trHeight w:val="122"/>
        </w:trPr>
        <w:tc>
          <w:tcPr>
            <w:tcW w:w="13760" w:type="dxa"/>
            <w:gridSpan w:val="18"/>
            <w:tcBorders>
              <w:top w:val="single" w:sz="4" w:space="0" w:color="auto"/>
              <w:left w:val="single" w:sz="4" w:space="0" w:color="auto"/>
              <w:bottom w:val="single" w:sz="4" w:space="0" w:color="auto"/>
              <w:right w:val="single" w:sz="4" w:space="0" w:color="000000"/>
            </w:tcBorders>
            <w:shd w:val="clear" w:color="000000" w:fill="D0D0D0"/>
            <w:noWrap/>
            <w:vAlign w:val="bottom"/>
            <w:hideMark/>
          </w:tcPr>
          <w:p w14:paraId="1A6B787D"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 </w:t>
            </w:r>
          </w:p>
        </w:tc>
      </w:tr>
      <w:tr w:rsidR="006042EF" w:rsidRPr="0084672B" w14:paraId="6090BF5F" w14:textId="77777777" w:rsidTr="006042EF">
        <w:trPr>
          <w:gridAfter w:val="1"/>
          <w:wAfter w:w="9" w:type="dxa"/>
          <w:trHeight w:val="675"/>
        </w:trPr>
        <w:tc>
          <w:tcPr>
            <w:tcW w:w="1838" w:type="dxa"/>
            <w:tcBorders>
              <w:top w:val="nil"/>
              <w:left w:val="single" w:sz="4" w:space="0" w:color="auto"/>
              <w:bottom w:val="single" w:sz="4" w:space="0" w:color="auto"/>
              <w:right w:val="single" w:sz="4" w:space="0" w:color="auto"/>
            </w:tcBorders>
            <w:shd w:val="clear" w:color="000000" w:fill="0C769E"/>
            <w:vAlign w:val="center"/>
            <w:hideMark/>
          </w:tcPr>
          <w:p w14:paraId="3D0C8DF7" w14:textId="77777777" w:rsidR="0084672B" w:rsidRPr="0084672B" w:rsidRDefault="0084672B" w:rsidP="0084672B">
            <w:pPr>
              <w:spacing w:after="0" w:line="240" w:lineRule="auto"/>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Intervention des experts pour chaque phase</w:t>
            </w:r>
          </w:p>
        </w:tc>
        <w:tc>
          <w:tcPr>
            <w:tcW w:w="705" w:type="dxa"/>
            <w:tcBorders>
              <w:top w:val="nil"/>
              <w:left w:val="nil"/>
              <w:bottom w:val="single" w:sz="4" w:space="0" w:color="auto"/>
              <w:right w:val="single" w:sz="4" w:space="0" w:color="auto"/>
            </w:tcBorders>
            <w:shd w:val="clear" w:color="000000" w:fill="0C769E"/>
            <w:vAlign w:val="center"/>
            <w:hideMark/>
          </w:tcPr>
          <w:p w14:paraId="25AF1C6A" w14:textId="6AFBD47A"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 xml:space="preserve">Nb jours </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P</w:t>
            </w:r>
          </w:p>
        </w:tc>
        <w:tc>
          <w:tcPr>
            <w:tcW w:w="709" w:type="dxa"/>
            <w:tcBorders>
              <w:top w:val="nil"/>
              <w:left w:val="nil"/>
              <w:bottom w:val="single" w:sz="4" w:space="0" w:color="auto"/>
              <w:right w:val="single" w:sz="4" w:space="0" w:color="auto"/>
            </w:tcBorders>
            <w:shd w:val="clear" w:color="000000" w:fill="0C769E"/>
            <w:vAlign w:val="center"/>
            <w:hideMark/>
          </w:tcPr>
          <w:p w14:paraId="49E1E6A0" w14:textId="0EB492EB"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Nb jours</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AD</w:t>
            </w:r>
          </w:p>
        </w:tc>
        <w:tc>
          <w:tcPr>
            <w:tcW w:w="708" w:type="dxa"/>
            <w:tcBorders>
              <w:top w:val="nil"/>
              <w:left w:val="nil"/>
              <w:bottom w:val="single" w:sz="4" w:space="0" w:color="auto"/>
              <w:right w:val="single" w:sz="4" w:space="0" w:color="auto"/>
            </w:tcBorders>
            <w:shd w:val="clear" w:color="000000" w:fill="0C769E"/>
            <w:vAlign w:val="center"/>
            <w:hideMark/>
          </w:tcPr>
          <w:p w14:paraId="7A5952FA" w14:textId="64FB56CF"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 xml:space="preserve">Nb jours </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P</w:t>
            </w:r>
          </w:p>
        </w:tc>
        <w:tc>
          <w:tcPr>
            <w:tcW w:w="966" w:type="dxa"/>
            <w:tcBorders>
              <w:top w:val="nil"/>
              <w:left w:val="nil"/>
              <w:bottom w:val="single" w:sz="4" w:space="0" w:color="auto"/>
              <w:right w:val="single" w:sz="4" w:space="0" w:color="auto"/>
            </w:tcBorders>
            <w:shd w:val="clear" w:color="000000" w:fill="0C769E"/>
            <w:vAlign w:val="center"/>
            <w:hideMark/>
          </w:tcPr>
          <w:p w14:paraId="4FD12C44" w14:textId="535BB4B3"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Nb jours</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AD</w:t>
            </w:r>
          </w:p>
        </w:tc>
        <w:tc>
          <w:tcPr>
            <w:tcW w:w="735" w:type="dxa"/>
            <w:gridSpan w:val="2"/>
            <w:tcBorders>
              <w:top w:val="nil"/>
              <w:left w:val="nil"/>
              <w:bottom w:val="single" w:sz="4" w:space="0" w:color="auto"/>
              <w:right w:val="single" w:sz="4" w:space="0" w:color="auto"/>
            </w:tcBorders>
            <w:shd w:val="clear" w:color="000000" w:fill="0C769E"/>
            <w:vAlign w:val="center"/>
            <w:hideMark/>
          </w:tcPr>
          <w:p w14:paraId="269C18D4" w14:textId="514B7788"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 xml:space="preserve">Nb jours </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P</w:t>
            </w:r>
          </w:p>
        </w:tc>
        <w:tc>
          <w:tcPr>
            <w:tcW w:w="709" w:type="dxa"/>
            <w:tcBorders>
              <w:top w:val="nil"/>
              <w:left w:val="nil"/>
              <w:bottom w:val="single" w:sz="4" w:space="0" w:color="auto"/>
              <w:right w:val="single" w:sz="4" w:space="0" w:color="auto"/>
            </w:tcBorders>
            <w:shd w:val="clear" w:color="000000" w:fill="0C769E"/>
            <w:vAlign w:val="center"/>
            <w:hideMark/>
          </w:tcPr>
          <w:p w14:paraId="4D71349D" w14:textId="356A040A"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Nb jours</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AD</w:t>
            </w:r>
          </w:p>
        </w:tc>
        <w:tc>
          <w:tcPr>
            <w:tcW w:w="708" w:type="dxa"/>
            <w:tcBorders>
              <w:top w:val="nil"/>
              <w:left w:val="nil"/>
              <w:bottom w:val="single" w:sz="4" w:space="0" w:color="auto"/>
              <w:right w:val="single" w:sz="4" w:space="0" w:color="auto"/>
            </w:tcBorders>
            <w:shd w:val="clear" w:color="000000" w:fill="0C769E"/>
            <w:vAlign w:val="center"/>
            <w:hideMark/>
          </w:tcPr>
          <w:p w14:paraId="0AFC3C56" w14:textId="415D90E6"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 xml:space="preserve">Nb jours </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P</w:t>
            </w:r>
          </w:p>
        </w:tc>
        <w:tc>
          <w:tcPr>
            <w:tcW w:w="709" w:type="dxa"/>
            <w:tcBorders>
              <w:top w:val="nil"/>
              <w:left w:val="nil"/>
              <w:bottom w:val="single" w:sz="4" w:space="0" w:color="auto"/>
              <w:right w:val="single" w:sz="4" w:space="0" w:color="auto"/>
            </w:tcBorders>
            <w:shd w:val="clear" w:color="000000" w:fill="0C769E"/>
            <w:vAlign w:val="center"/>
            <w:hideMark/>
          </w:tcPr>
          <w:p w14:paraId="09A365CB" w14:textId="6C04FA4E"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Nb jours</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AD</w:t>
            </w:r>
          </w:p>
        </w:tc>
        <w:tc>
          <w:tcPr>
            <w:tcW w:w="709" w:type="dxa"/>
            <w:tcBorders>
              <w:top w:val="nil"/>
              <w:left w:val="nil"/>
              <w:bottom w:val="single" w:sz="4" w:space="0" w:color="auto"/>
              <w:right w:val="single" w:sz="4" w:space="0" w:color="auto"/>
            </w:tcBorders>
            <w:shd w:val="clear" w:color="000000" w:fill="0C769E"/>
            <w:vAlign w:val="center"/>
            <w:hideMark/>
          </w:tcPr>
          <w:p w14:paraId="5C84D936" w14:textId="1C0AA40B"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 xml:space="preserve">Nb jours </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P</w:t>
            </w:r>
          </w:p>
        </w:tc>
        <w:tc>
          <w:tcPr>
            <w:tcW w:w="714" w:type="dxa"/>
            <w:tcBorders>
              <w:top w:val="nil"/>
              <w:left w:val="nil"/>
              <w:bottom w:val="single" w:sz="4" w:space="0" w:color="auto"/>
              <w:right w:val="single" w:sz="4" w:space="0" w:color="auto"/>
            </w:tcBorders>
            <w:shd w:val="clear" w:color="000000" w:fill="0C769E"/>
            <w:vAlign w:val="center"/>
            <w:hideMark/>
          </w:tcPr>
          <w:p w14:paraId="6F8DDCDB" w14:textId="1B717546"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Nb jours</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AD</w:t>
            </w:r>
          </w:p>
        </w:tc>
        <w:tc>
          <w:tcPr>
            <w:tcW w:w="708" w:type="dxa"/>
            <w:tcBorders>
              <w:top w:val="nil"/>
              <w:left w:val="nil"/>
              <w:bottom w:val="single" w:sz="4" w:space="0" w:color="auto"/>
              <w:right w:val="single" w:sz="4" w:space="0" w:color="auto"/>
            </w:tcBorders>
            <w:shd w:val="clear" w:color="000000" w:fill="0C769E"/>
            <w:vAlign w:val="center"/>
            <w:hideMark/>
          </w:tcPr>
          <w:p w14:paraId="305EC182" w14:textId="01E67848"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 xml:space="preserve">Nb jours </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P</w:t>
            </w:r>
          </w:p>
        </w:tc>
        <w:tc>
          <w:tcPr>
            <w:tcW w:w="713" w:type="dxa"/>
            <w:tcBorders>
              <w:top w:val="nil"/>
              <w:left w:val="nil"/>
              <w:bottom w:val="single" w:sz="4" w:space="0" w:color="auto"/>
              <w:right w:val="single" w:sz="4" w:space="0" w:color="auto"/>
            </w:tcBorders>
            <w:shd w:val="clear" w:color="000000" w:fill="0C769E"/>
            <w:vAlign w:val="center"/>
            <w:hideMark/>
          </w:tcPr>
          <w:p w14:paraId="3E326D1F" w14:textId="2F3B9BDF"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Nb jours</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AD</w:t>
            </w:r>
          </w:p>
        </w:tc>
        <w:tc>
          <w:tcPr>
            <w:tcW w:w="709" w:type="dxa"/>
            <w:tcBorders>
              <w:top w:val="nil"/>
              <w:left w:val="nil"/>
              <w:bottom w:val="single" w:sz="4" w:space="0" w:color="auto"/>
              <w:right w:val="single" w:sz="4" w:space="0" w:color="auto"/>
            </w:tcBorders>
            <w:shd w:val="clear" w:color="000000" w:fill="0C769E"/>
            <w:vAlign w:val="center"/>
            <w:hideMark/>
          </w:tcPr>
          <w:p w14:paraId="2F911062" w14:textId="1358228E"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 xml:space="preserve">Nb jours </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P</w:t>
            </w:r>
          </w:p>
        </w:tc>
        <w:tc>
          <w:tcPr>
            <w:tcW w:w="1241" w:type="dxa"/>
            <w:tcBorders>
              <w:top w:val="nil"/>
              <w:left w:val="nil"/>
              <w:bottom w:val="single" w:sz="4" w:space="0" w:color="auto"/>
              <w:right w:val="single" w:sz="4" w:space="0" w:color="auto"/>
            </w:tcBorders>
            <w:shd w:val="clear" w:color="000000" w:fill="0C769E"/>
            <w:vAlign w:val="center"/>
            <w:hideMark/>
          </w:tcPr>
          <w:p w14:paraId="6B2E5C6F" w14:textId="18485E50"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Nb jours</w:t>
            </w:r>
            <w:r w:rsidRPr="0084672B">
              <w:rPr>
                <w:rFonts w:ascii="Aptos Narrow" w:eastAsia="Times New Roman" w:hAnsi="Aptos Narrow" w:cs="Times New Roman"/>
                <w:color w:val="FFFFFF"/>
                <w:sz w:val="18"/>
                <w:szCs w:val="18"/>
                <w:lang w:eastAsia="zh-CN"/>
              </w:rPr>
              <w:br/>
            </w:r>
            <w:r w:rsidR="00263AED">
              <w:rPr>
                <w:rFonts w:ascii="Aptos Narrow" w:eastAsia="Times New Roman" w:hAnsi="Aptos Narrow" w:cs="Times New Roman"/>
                <w:color w:val="FFFFFF"/>
                <w:sz w:val="18"/>
                <w:szCs w:val="18"/>
                <w:lang w:eastAsia="zh-CN"/>
              </w:rPr>
              <w:t>AD</w:t>
            </w:r>
          </w:p>
        </w:tc>
        <w:tc>
          <w:tcPr>
            <w:tcW w:w="1170" w:type="dxa"/>
            <w:tcBorders>
              <w:top w:val="nil"/>
              <w:left w:val="nil"/>
              <w:bottom w:val="single" w:sz="4" w:space="0" w:color="auto"/>
              <w:right w:val="single" w:sz="4" w:space="0" w:color="auto"/>
            </w:tcBorders>
            <w:shd w:val="clear" w:color="000000" w:fill="0C769E"/>
            <w:noWrap/>
            <w:vAlign w:val="center"/>
            <w:hideMark/>
          </w:tcPr>
          <w:p w14:paraId="6C9D108C" w14:textId="77777777" w:rsidR="0084672B" w:rsidRPr="0084672B" w:rsidRDefault="0084672B" w:rsidP="0084672B">
            <w:pPr>
              <w:spacing w:after="0" w:line="240" w:lineRule="auto"/>
              <w:jc w:val="center"/>
              <w:rPr>
                <w:rFonts w:ascii="Aptos Narrow" w:eastAsia="Times New Roman" w:hAnsi="Aptos Narrow" w:cs="Times New Roman"/>
                <w:color w:val="FFFFFF"/>
                <w:sz w:val="18"/>
                <w:szCs w:val="18"/>
                <w:lang w:eastAsia="zh-CN"/>
              </w:rPr>
            </w:pPr>
            <w:r w:rsidRPr="0084672B">
              <w:rPr>
                <w:rFonts w:ascii="Aptos Narrow" w:eastAsia="Times New Roman" w:hAnsi="Aptos Narrow" w:cs="Times New Roman"/>
                <w:color w:val="FFFFFF"/>
                <w:sz w:val="18"/>
                <w:szCs w:val="18"/>
                <w:lang w:eastAsia="zh-CN"/>
              </w:rPr>
              <w:t>Total</w:t>
            </w:r>
          </w:p>
        </w:tc>
      </w:tr>
      <w:tr w:rsidR="0084672B" w:rsidRPr="0084672B" w14:paraId="3C91C477" w14:textId="77777777" w:rsidTr="006042EF">
        <w:trPr>
          <w:gridAfter w:val="1"/>
          <w:wAfter w:w="9" w:type="dxa"/>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C0A8ABC" w14:textId="77777777" w:rsidR="0084672B" w:rsidRPr="0084672B" w:rsidRDefault="0084672B" w:rsidP="0084672B">
            <w:pPr>
              <w:spacing w:after="0" w:line="240" w:lineRule="auto"/>
              <w:rPr>
                <w:rFonts w:ascii="Calibri" w:eastAsia="Times New Roman" w:hAnsi="Calibri" w:cs="Calibri"/>
                <w:color w:val="000000"/>
                <w:sz w:val="20"/>
                <w:szCs w:val="20"/>
                <w:lang w:eastAsia="zh-CN"/>
              </w:rPr>
            </w:pPr>
            <w:r w:rsidRPr="0084672B">
              <w:rPr>
                <w:rFonts w:ascii="Calibri" w:eastAsia="Times New Roman" w:hAnsi="Calibri" w:cs="Calibri"/>
                <w:color w:val="000000"/>
                <w:sz w:val="20"/>
                <w:szCs w:val="20"/>
                <w:lang w:eastAsia="zh-CN"/>
              </w:rPr>
              <w:t xml:space="preserve">Chef de mission </w:t>
            </w:r>
          </w:p>
        </w:tc>
        <w:tc>
          <w:tcPr>
            <w:tcW w:w="705" w:type="dxa"/>
            <w:tcBorders>
              <w:top w:val="nil"/>
              <w:left w:val="nil"/>
              <w:bottom w:val="single" w:sz="4" w:space="0" w:color="auto"/>
              <w:right w:val="single" w:sz="4" w:space="0" w:color="auto"/>
            </w:tcBorders>
            <w:shd w:val="clear" w:color="auto" w:fill="auto"/>
            <w:noWrap/>
            <w:vAlign w:val="center"/>
            <w:hideMark/>
          </w:tcPr>
          <w:p w14:paraId="2B79255D"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09" w:type="dxa"/>
            <w:tcBorders>
              <w:top w:val="nil"/>
              <w:left w:val="nil"/>
              <w:bottom w:val="single" w:sz="4" w:space="0" w:color="auto"/>
              <w:right w:val="single" w:sz="4" w:space="0" w:color="auto"/>
            </w:tcBorders>
            <w:shd w:val="clear" w:color="auto" w:fill="auto"/>
            <w:noWrap/>
            <w:vAlign w:val="center"/>
            <w:hideMark/>
          </w:tcPr>
          <w:p w14:paraId="619B3D2C"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1B869967"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966" w:type="dxa"/>
            <w:tcBorders>
              <w:top w:val="nil"/>
              <w:left w:val="nil"/>
              <w:bottom w:val="single" w:sz="4" w:space="0" w:color="auto"/>
              <w:right w:val="single" w:sz="4" w:space="0" w:color="auto"/>
            </w:tcBorders>
            <w:shd w:val="clear" w:color="auto" w:fill="auto"/>
            <w:noWrap/>
            <w:vAlign w:val="center"/>
            <w:hideMark/>
          </w:tcPr>
          <w:p w14:paraId="15B7C4C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35" w:type="dxa"/>
            <w:gridSpan w:val="2"/>
            <w:tcBorders>
              <w:top w:val="nil"/>
              <w:left w:val="nil"/>
              <w:bottom w:val="single" w:sz="4" w:space="0" w:color="auto"/>
              <w:right w:val="single" w:sz="4" w:space="0" w:color="auto"/>
            </w:tcBorders>
            <w:shd w:val="clear" w:color="auto" w:fill="auto"/>
            <w:noWrap/>
            <w:vAlign w:val="center"/>
            <w:hideMark/>
          </w:tcPr>
          <w:p w14:paraId="4605079F"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9" w:type="dxa"/>
            <w:tcBorders>
              <w:top w:val="nil"/>
              <w:left w:val="nil"/>
              <w:bottom w:val="single" w:sz="4" w:space="0" w:color="auto"/>
              <w:right w:val="single" w:sz="4" w:space="0" w:color="auto"/>
            </w:tcBorders>
            <w:shd w:val="clear" w:color="auto" w:fill="auto"/>
            <w:noWrap/>
            <w:vAlign w:val="center"/>
            <w:hideMark/>
          </w:tcPr>
          <w:p w14:paraId="4A0225DE"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08" w:type="dxa"/>
            <w:tcBorders>
              <w:top w:val="nil"/>
              <w:left w:val="nil"/>
              <w:bottom w:val="single" w:sz="4" w:space="0" w:color="auto"/>
              <w:right w:val="single" w:sz="4" w:space="0" w:color="auto"/>
            </w:tcBorders>
            <w:shd w:val="clear" w:color="auto" w:fill="auto"/>
            <w:noWrap/>
            <w:vAlign w:val="center"/>
            <w:hideMark/>
          </w:tcPr>
          <w:p w14:paraId="4F739DF3"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09" w:type="dxa"/>
            <w:tcBorders>
              <w:top w:val="nil"/>
              <w:left w:val="nil"/>
              <w:bottom w:val="single" w:sz="4" w:space="0" w:color="auto"/>
              <w:right w:val="single" w:sz="4" w:space="0" w:color="auto"/>
            </w:tcBorders>
            <w:shd w:val="clear" w:color="auto" w:fill="auto"/>
            <w:noWrap/>
            <w:vAlign w:val="center"/>
            <w:hideMark/>
          </w:tcPr>
          <w:p w14:paraId="217F4720"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9" w:type="dxa"/>
            <w:tcBorders>
              <w:top w:val="nil"/>
              <w:left w:val="nil"/>
              <w:bottom w:val="single" w:sz="4" w:space="0" w:color="auto"/>
              <w:right w:val="single" w:sz="4" w:space="0" w:color="auto"/>
            </w:tcBorders>
            <w:shd w:val="clear" w:color="auto" w:fill="auto"/>
            <w:noWrap/>
            <w:vAlign w:val="center"/>
            <w:hideMark/>
          </w:tcPr>
          <w:p w14:paraId="2AD853EB"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14" w:type="dxa"/>
            <w:tcBorders>
              <w:top w:val="nil"/>
              <w:left w:val="nil"/>
              <w:bottom w:val="single" w:sz="4" w:space="0" w:color="auto"/>
              <w:right w:val="single" w:sz="4" w:space="0" w:color="auto"/>
            </w:tcBorders>
            <w:shd w:val="clear" w:color="auto" w:fill="auto"/>
            <w:noWrap/>
            <w:vAlign w:val="center"/>
            <w:hideMark/>
          </w:tcPr>
          <w:p w14:paraId="4818282D"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8" w:type="dxa"/>
            <w:tcBorders>
              <w:top w:val="nil"/>
              <w:left w:val="nil"/>
              <w:bottom w:val="single" w:sz="4" w:space="0" w:color="auto"/>
              <w:right w:val="single" w:sz="4" w:space="0" w:color="auto"/>
            </w:tcBorders>
            <w:shd w:val="clear" w:color="auto" w:fill="auto"/>
            <w:noWrap/>
            <w:vAlign w:val="center"/>
            <w:hideMark/>
          </w:tcPr>
          <w:p w14:paraId="61CA1CF7"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2</w:t>
            </w:r>
          </w:p>
        </w:tc>
        <w:tc>
          <w:tcPr>
            <w:tcW w:w="713" w:type="dxa"/>
            <w:tcBorders>
              <w:top w:val="nil"/>
              <w:left w:val="nil"/>
              <w:bottom w:val="single" w:sz="4" w:space="0" w:color="auto"/>
              <w:right w:val="single" w:sz="4" w:space="0" w:color="auto"/>
            </w:tcBorders>
            <w:shd w:val="clear" w:color="auto" w:fill="auto"/>
            <w:noWrap/>
            <w:vAlign w:val="center"/>
            <w:hideMark/>
          </w:tcPr>
          <w:p w14:paraId="21C608AC"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5477943"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3</w:t>
            </w:r>
          </w:p>
        </w:tc>
        <w:tc>
          <w:tcPr>
            <w:tcW w:w="1241" w:type="dxa"/>
            <w:tcBorders>
              <w:top w:val="nil"/>
              <w:left w:val="nil"/>
              <w:bottom w:val="single" w:sz="4" w:space="0" w:color="auto"/>
              <w:right w:val="single" w:sz="4" w:space="0" w:color="auto"/>
            </w:tcBorders>
            <w:shd w:val="clear" w:color="auto" w:fill="auto"/>
            <w:noWrap/>
            <w:vAlign w:val="center"/>
            <w:hideMark/>
          </w:tcPr>
          <w:p w14:paraId="6203E3D1"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1170" w:type="dxa"/>
            <w:tcBorders>
              <w:top w:val="nil"/>
              <w:left w:val="nil"/>
              <w:bottom w:val="single" w:sz="4" w:space="0" w:color="auto"/>
              <w:right w:val="single" w:sz="4" w:space="0" w:color="auto"/>
            </w:tcBorders>
            <w:shd w:val="clear" w:color="auto" w:fill="auto"/>
            <w:noWrap/>
            <w:vAlign w:val="center"/>
            <w:hideMark/>
          </w:tcPr>
          <w:p w14:paraId="4A47B905"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70</w:t>
            </w:r>
          </w:p>
        </w:tc>
      </w:tr>
      <w:tr w:rsidR="0084672B" w:rsidRPr="0084672B" w14:paraId="47856ED5" w14:textId="77777777" w:rsidTr="006042EF">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F2AE64B" w14:textId="77777777" w:rsidR="0084672B" w:rsidRPr="0084672B" w:rsidRDefault="0084672B" w:rsidP="0084672B">
            <w:pPr>
              <w:spacing w:after="0" w:line="240" w:lineRule="auto"/>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 xml:space="preserve">Technicien archiviste documentaliste </w:t>
            </w:r>
          </w:p>
        </w:tc>
        <w:tc>
          <w:tcPr>
            <w:tcW w:w="705" w:type="dxa"/>
            <w:tcBorders>
              <w:top w:val="nil"/>
              <w:left w:val="nil"/>
              <w:bottom w:val="single" w:sz="4" w:space="0" w:color="auto"/>
              <w:right w:val="single" w:sz="4" w:space="0" w:color="auto"/>
            </w:tcBorders>
            <w:shd w:val="clear" w:color="auto" w:fill="auto"/>
            <w:noWrap/>
            <w:vAlign w:val="center"/>
            <w:hideMark/>
          </w:tcPr>
          <w:p w14:paraId="6BD195A6"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09" w:type="dxa"/>
            <w:tcBorders>
              <w:top w:val="nil"/>
              <w:left w:val="nil"/>
              <w:bottom w:val="single" w:sz="4" w:space="0" w:color="auto"/>
              <w:right w:val="single" w:sz="4" w:space="0" w:color="auto"/>
            </w:tcBorders>
            <w:shd w:val="clear" w:color="auto" w:fill="auto"/>
            <w:noWrap/>
            <w:vAlign w:val="center"/>
            <w:hideMark/>
          </w:tcPr>
          <w:p w14:paraId="6266E94E"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211133AC"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45</w:t>
            </w:r>
          </w:p>
        </w:tc>
        <w:tc>
          <w:tcPr>
            <w:tcW w:w="966" w:type="dxa"/>
            <w:tcBorders>
              <w:top w:val="nil"/>
              <w:left w:val="nil"/>
              <w:bottom w:val="single" w:sz="4" w:space="0" w:color="auto"/>
              <w:right w:val="single" w:sz="4" w:space="0" w:color="auto"/>
            </w:tcBorders>
            <w:shd w:val="clear" w:color="auto" w:fill="auto"/>
            <w:noWrap/>
            <w:vAlign w:val="center"/>
            <w:hideMark/>
          </w:tcPr>
          <w:p w14:paraId="2BF81B43"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35" w:type="dxa"/>
            <w:gridSpan w:val="2"/>
            <w:tcBorders>
              <w:top w:val="nil"/>
              <w:left w:val="nil"/>
              <w:bottom w:val="single" w:sz="4" w:space="0" w:color="auto"/>
              <w:right w:val="single" w:sz="4" w:space="0" w:color="auto"/>
            </w:tcBorders>
            <w:shd w:val="clear" w:color="auto" w:fill="auto"/>
            <w:noWrap/>
            <w:vAlign w:val="center"/>
            <w:hideMark/>
          </w:tcPr>
          <w:p w14:paraId="683AA1A5"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60</w:t>
            </w:r>
          </w:p>
        </w:tc>
        <w:tc>
          <w:tcPr>
            <w:tcW w:w="709" w:type="dxa"/>
            <w:tcBorders>
              <w:top w:val="nil"/>
              <w:left w:val="nil"/>
              <w:bottom w:val="single" w:sz="4" w:space="0" w:color="auto"/>
              <w:right w:val="single" w:sz="4" w:space="0" w:color="auto"/>
            </w:tcBorders>
            <w:shd w:val="clear" w:color="auto" w:fill="auto"/>
            <w:noWrap/>
            <w:vAlign w:val="center"/>
            <w:hideMark/>
          </w:tcPr>
          <w:p w14:paraId="2C581BA6"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4B296793"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9" w:type="dxa"/>
            <w:tcBorders>
              <w:top w:val="nil"/>
              <w:left w:val="nil"/>
              <w:bottom w:val="single" w:sz="4" w:space="0" w:color="auto"/>
              <w:right w:val="single" w:sz="4" w:space="0" w:color="auto"/>
            </w:tcBorders>
            <w:shd w:val="clear" w:color="auto" w:fill="auto"/>
            <w:noWrap/>
            <w:vAlign w:val="center"/>
            <w:hideMark/>
          </w:tcPr>
          <w:p w14:paraId="0E775C0E"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4133CE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14" w:type="dxa"/>
            <w:tcBorders>
              <w:top w:val="nil"/>
              <w:left w:val="nil"/>
              <w:bottom w:val="single" w:sz="4" w:space="0" w:color="auto"/>
              <w:right w:val="single" w:sz="4" w:space="0" w:color="auto"/>
            </w:tcBorders>
            <w:shd w:val="clear" w:color="auto" w:fill="auto"/>
            <w:noWrap/>
            <w:vAlign w:val="center"/>
            <w:hideMark/>
          </w:tcPr>
          <w:p w14:paraId="4114767C"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 </w:t>
            </w:r>
          </w:p>
        </w:tc>
        <w:tc>
          <w:tcPr>
            <w:tcW w:w="708" w:type="dxa"/>
            <w:tcBorders>
              <w:top w:val="nil"/>
              <w:left w:val="nil"/>
              <w:bottom w:val="single" w:sz="4" w:space="0" w:color="auto"/>
              <w:right w:val="single" w:sz="4" w:space="0" w:color="auto"/>
            </w:tcBorders>
            <w:shd w:val="clear" w:color="auto" w:fill="auto"/>
            <w:noWrap/>
            <w:vAlign w:val="center"/>
            <w:hideMark/>
          </w:tcPr>
          <w:p w14:paraId="49124398"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13" w:type="dxa"/>
            <w:tcBorders>
              <w:top w:val="nil"/>
              <w:left w:val="nil"/>
              <w:bottom w:val="single" w:sz="4" w:space="0" w:color="auto"/>
              <w:right w:val="single" w:sz="4" w:space="0" w:color="auto"/>
            </w:tcBorders>
            <w:shd w:val="clear" w:color="auto" w:fill="auto"/>
            <w:noWrap/>
            <w:vAlign w:val="center"/>
            <w:hideMark/>
          </w:tcPr>
          <w:p w14:paraId="5CB8022C"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A3837AA"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8</w:t>
            </w:r>
          </w:p>
        </w:tc>
        <w:tc>
          <w:tcPr>
            <w:tcW w:w="1241" w:type="dxa"/>
            <w:tcBorders>
              <w:top w:val="nil"/>
              <w:left w:val="nil"/>
              <w:bottom w:val="single" w:sz="4" w:space="0" w:color="auto"/>
              <w:right w:val="single" w:sz="4" w:space="0" w:color="auto"/>
            </w:tcBorders>
            <w:shd w:val="clear" w:color="auto" w:fill="auto"/>
            <w:noWrap/>
            <w:vAlign w:val="center"/>
            <w:hideMark/>
          </w:tcPr>
          <w:p w14:paraId="79BC3AE3"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1170" w:type="dxa"/>
            <w:tcBorders>
              <w:top w:val="nil"/>
              <w:left w:val="nil"/>
              <w:bottom w:val="single" w:sz="4" w:space="0" w:color="auto"/>
              <w:right w:val="single" w:sz="4" w:space="0" w:color="auto"/>
            </w:tcBorders>
            <w:shd w:val="clear" w:color="auto" w:fill="auto"/>
            <w:noWrap/>
            <w:vAlign w:val="center"/>
            <w:hideMark/>
          </w:tcPr>
          <w:p w14:paraId="452C1744"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133</w:t>
            </w:r>
          </w:p>
        </w:tc>
      </w:tr>
      <w:tr w:rsidR="0084672B" w:rsidRPr="0084672B" w14:paraId="1DCAD3A6" w14:textId="77777777" w:rsidTr="006042EF">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4F9C721" w14:textId="77777777" w:rsidR="0084672B" w:rsidRPr="0084672B" w:rsidRDefault="0084672B" w:rsidP="0084672B">
            <w:pPr>
              <w:spacing w:after="0" w:line="240" w:lineRule="auto"/>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 xml:space="preserve">Spécialiste en informatique </w:t>
            </w:r>
          </w:p>
        </w:tc>
        <w:tc>
          <w:tcPr>
            <w:tcW w:w="705" w:type="dxa"/>
            <w:tcBorders>
              <w:top w:val="nil"/>
              <w:left w:val="nil"/>
              <w:bottom w:val="single" w:sz="4" w:space="0" w:color="auto"/>
              <w:right w:val="single" w:sz="4" w:space="0" w:color="auto"/>
            </w:tcBorders>
            <w:shd w:val="clear" w:color="auto" w:fill="auto"/>
            <w:noWrap/>
            <w:vAlign w:val="center"/>
            <w:hideMark/>
          </w:tcPr>
          <w:p w14:paraId="5D593074"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09" w:type="dxa"/>
            <w:tcBorders>
              <w:top w:val="nil"/>
              <w:left w:val="nil"/>
              <w:bottom w:val="single" w:sz="4" w:space="0" w:color="auto"/>
              <w:right w:val="single" w:sz="4" w:space="0" w:color="auto"/>
            </w:tcBorders>
            <w:shd w:val="clear" w:color="auto" w:fill="auto"/>
            <w:noWrap/>
            <w:vAlign w:val="center"/>
            <w:hideMark/>
          </w:tcPr>
          <w:p w14:paraId="41A4A875"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64DF73EF"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966" w:type="dxa"/>
            <w:tcBorders>
              <w:top w:val="nil"/>
              <w:left w:val="nil"/>
              <w:bottom w:val="single" w:sz="4" w:space="0" w:color="auto"/>
              <w:right w:val="single" w:sz="4" w:space="0" w:color="auto"/>
            </w:tcBorders>
            <w:shd w:val="clear" w:color="auto" w:fill="auto"/>
            <w:noWrap/>
            <w:vAlign w:val="center"/>
            <w:hideMark/>
          </w:tcPr>
          <w:p w14:paraId="6B6F7316"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35" w:type="dxa"/>
            <w:gridSpan w:val="2"/>
            <w:tcBorders>
              <w:top w:val="nil"/>
              <w:left w:val="nil"/>
              <w:bottom w:val="single" w:sz="4" w:space="0" w:color="auto"/>
              <w:right w:val="single" w:sz="4" w:space="0" w:color="auto"/>
            </w:tcBorders>
            <w:shd w:val="clear" w:color="auto" w:fill="auto"/>
            <w:noWrap/>
            <w:vAlign w:val="center"/>
            <w:hideMark/>
          </w:tcPr>
          <w:p w14:paraId="2D9EF5F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9" w:type="dxa"/>
            <w:tcBorders>
              <w:top w:val="nil"/>
              <w:left w:val="nil"/>
              <w:bottom w:val="single" w:sz="4" w:space="0" w:color="auto"/>
              <w:right w:val="single" w:sz="4" w:space="0" w:color="auto"/>
            </w:tcBorders>
            <w:shd w:val="clear" w:color="auto" w:fill="auto"/>
            <w:noWrap/>
            <w:vAlign w:val="center"/>
            <w:hideMark/>
          </w:tcPr>
          <w:p w14:paraId="464F295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8" w:type="dxa"/>
            <w:tcBorders>
              <w:top w:val="nil"/>
              <w:left w:val="nil"/>
              <w:bottom w:val="single" w:sz="4" w:space="0" w:color="auto"/>
              <w:right w:val="single" w:sz="4" w:space="0" w:color="auto"/>
            </w:tcBorders>
            <w:shd w:val="clear" w:color="auto" w:fill="auto"/>
            <w:noWrap/>
            <w:vAlign w:val="center"/>
            <w:hideMark/>
          </w:tcPr>
          <w:p w14:paraId="65F217A4"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09" w:type="dxa"/>
            <w:tcBorders>
              <w:top w:val="nil"/>
              <w:left w:val="nil"/>
              <w:bottom w:val="single" w:sz="4" w:space="0" w:color="auto"/>
              <w:right w:val="single" w:sz="4" w:space="0" w:color="auto"/>
            </w:tcBorders>
            <w:shd w:val="clear" w:color="auto" w:fill="auto"/>
            <w:noWrap/>
            <w:vAlign w:val="center"/>
            <w:hideMark/>
          </w:tcPr>
          <w:p w14:paraId="1381E664"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20</w:t>
            </w:r>
          </w:p>
        </w:tc>
        <w:tc>
          <w:tcPr>
            <w:tcW w:w="709" w:type="dxa"/>
            <w:tcBorders>
              <w:top w:val="nil"/>
              <w:left w:val="nil"/>
              <w:bottom w:val="single" w:sz="4" w:space="0" w:color="auto"/>
              <w:right w:val="single" w:sz="4" w:space="0" w:color="auto"/>
            </w:tcBorders>
            <w:shd w:val="clear" w:color="auto" w:fill="auto"/>
            <w:noWrap/>
            <w:vAlign w:val="center"/>
            <w:hideMark/>
          </w:tcPr>
          <w:p w14:paraId="79704ECF"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14" w:type="dxa"/>
            <w:tcBorders>
              <w:top w:val="nil"/>
              <w:left w:val="nil"/>
              <w:bottom w:val="single" w:sz="4" w:space="0" w:color="auto"/>
              <w:right w:val="single" w:sz="4" w:space="0" w:color="auto"/>
            </w:tcBorders>
            <w:shd w:val="clear" w:color="auto" w:fill="auto"/>
            <w:noWrap/>
            <w:vAlign w:val="center"/>
            <w:hideMark/>
          </w:tcPr>
          <w:p w14:paraId="648C5C26"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08" w:type="dxa"/>
            <w:tcBorders>
              <w:top w:val="nil"/>
              <w:left w:val="nil"/>
              <w:bottom w:val="single" w:sz="4" w:space="0" w:color="auto"/>
              <w:right w:val="single" w:sz="4" w:space="0" w:color="auto"/>
            </w:tcBorders>
            <w:shd w:val="clear" w:color="auto" w:fill="auto"/>
            <w:noWrap/>
            <w:vAlign w:val="center"/>
            <w:hideMark/>
          </w:tcPr>
          <w:p w14:paraId="77B80EDE"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13" w:type="dxa"/>
            <w:tcBorders>
              <w:top w:val="nil"/>
              <w:left w:val="nil"/>
              <w:bottom w:val="single" w:sz="4" w:space="0" w:color="auto"/>
              <w:right w:val="single" w:sz="4" w:space="0" w:color="auto"/>
            </w:tcBorders>
            <w:shd w:val="clear" w:color="auto" w:fill="auto"/>
            <w:noWrap/>
            <w:vAlign w:val="center"/>
            <w:hideMark/>
          </w:tcPr>
          <w:p w14:paraId="6B1F5E85"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D7A0888"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3</w:t>
            </w:r>
          </w:p>
        </w:tc>
        <w:tc>
          <w:tcPr>
            <w:tcW w:w="1241" w:type="dxa"/>
            <w:tcBorders>
              <w:top w:val="nil"/>
              <w:left w:val="nil"/>
              <w:bottom w:val="single" w:sz="4" w:space="0" w:color="auto"/>
              <w:right w:val="single" w:sz="4" w:space="0" w:color="auto"/>
            </w:tcBorders>
            <w:shd w:val="clear" w:color="auto" w:fill="auto"/>
            <w:noWrap/>
            <w:vAlign w:val="center"/>
            <w:hideMark/>
          </w:tcPr>
          <w:p w14:paraId="3DA618C1"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1170" w:type="dxa"/>
            <w:tcBorders>
              <w:top w:val="nil"/>
              <w:left w:val="nil"/>
              <w:bottom w:val="single" w:sz="4" w:space="0" w:color="auto"/>
              <w:right w:val="single" w:sz="4" w:space="0" w:color="auto"/>
            </w:tcBorders>
            <w:shd w:val="clear" w:color="auto" w:fill="auto"/>
            <w:noWrap/>
            <w:vAlign w:val="center"/>
            <w:hideMark/>
          </w:tcPr>
          <w:p w14:paraId="28108BAA"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93</w:t>
            </w:r>
          </w:p>
        </w:tc>
      </w:tr>
      <w:tr w:rsidR="0084672B" w:rsidRPr="0084672B" w14:paraId="10E0E181" w14:textId="77777777" w:rsidTr="006042EF">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9264772" w14:textId="77777777" w:rsidR="0084672B" w:rsidRPr="0084672B" w:rsidRDefault="0084672B" w:rsidP="0084672B">
            <w:pPr>
              <w:spacing w:after="0" w:line="240" w:lineRule="auto"/>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Développeurs Web international</w:t>
            </w:r>
          </w:p>
        </w:tc>
        <w:tc>
          <w:tcPr>
            <w:tcW w:w="705" w:type="dxa"/>
            <w:tcBorders>
              <w:top w:val="nil"/>
              <w:left w:val="nil"/>
              <w:bottom w:val="single" w:sz="4" w:space="0" w:color="auto"/>
              <w:right w:val="single" w:sz="4" w:space="0" w:color="auto"/>
            </w:tcBorders>
            <w:shd w:val="clear" w:color="auto" w:fill="auto"/>
            <w:noWrap/>
            <w:vAlign w:val="center"/>
            <w:hideMark/>
          </w:tcPr>
          <w:p w14:paraId="1C8FA67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4DF2436D"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621193C6"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966" w:type="dxa"/>
            <w:tcBorders>
              <w:top w:val="nil"/>
              <w:left w:val="nil"/>
              <w:bottom w:val="single" w:sz="4" w:space="0" w:color="auto"/>
              <w:right w:val="single" w:sz="4" w:space="0" w:color="auto"/>
            </w:tcBorders>
            <w:shd w:val="clear" w:color="auto" w:fill="auto"/>
            <w:noWrap/>
            <w:vAlign w:val="center"/>
            <w:hideMark/>
          </w:tcPr>
          <w:p w14:paraId="575EF157"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35" w:type="dxa"/>
            <w:gridSpan w:val="2"/>
            <w:tcBorders>
              <w:top w:val="nil"/>
              <w:left w:val="nil"/>
              <w:bottom w:val="single" w:sz="4" w:space="0" w:color="auto"/>
              <w:right w:val="single" w:sz="4" w:space="0" w:color="auto"/>
            </w:tcBorders>
            <w:shd w:val="clear" w:color="auto" w:fill="auto"/>
            <w:noWrap/>
            <w:vAlign w:val="center"/>
            <w:hideMark/>
          </w:tcPr>
          <w:p w14:paraId="705D6B5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9" w:type="dxa"/>
            <w:tcBorders>
              <w:top w:val="nil"/>
              <w:left w:val="nil"/>
              <w:bottom w:val="single" w:sz="4" w:space="0" w:color="auto"/>
              <w:right w:val="single" w:sz="4" w:space="0" w:color="auto"/>
            </w:tcBorders>
            <w:shd w:val="clear" w:color="auto" w:fill="auto"/>
            <w:noWrap/>
            <w:vAlign w:val="center"/>
            <w:hideMark/>
          </w:tcPr>
          <w:p w14:paraId="4AEC1FE1"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5F8FDFF7"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9" w:type="dxa"/>
            <w:tcBorders>
              <w:top w:val="nil"/>
              <w:left w:val="nil"/>
              <w:bottom w:val="single" w:sz="4" w:space="0" w:color="auto"/>
              <w:right w:val="single" w:sz="4" w:space="0" w:color="auto"/>
            </w:tcBorders>
            <w:shd w:val="clear" w:color="auto" w:fill="auto"/>
            <w:noWrap/>
            <w:vAlign w:val="center"/>
            <w:hideMark/>
          </w:tcPr>
          <w:p w14:paraId="2D8FEFC8"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20</w:t>
            </w:r>
          </w:p>
        </w:tc>
        <w:tc>
          <w:tcPr>
            <w:tcW w:w="709" w:type="dxa"/>
            <w:tcBorders>
              <w:top w:val="nil"/>
              <w:left w:val="nil"/>
              <w:bottom w:val="single" w:sz="4" w:space="0" w:color="auto"/>
              <w:right w:val="single" w:sz="4" w:space="0" w:color="auto"/>
            </w:tcBorders>
            <w:shd w:val="clear" w:color="auto" w:fill="auto"/>
            <w:noWrap/>
            <w:vAlign w:val="center"/>
            <w:hideMark/>
          </w:tcPr>
          <w:p w14:paraId="05EE9876"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14" w:type="dxa"/>
            <w:tcBorders>
              <w:top w:val="nil"/>
              <w:left w:val="nil"/>
              <w:bottom w:val="single" w:sz="4" w:space="0" w:color="auto"/>
              <w:right w:val="single" w:sz="4" w:space="0" w:color="auto"/>
            </w:tcBorders>
            <w:shd w:val="clear" w:color="auto" w:fill="auto"/>
            <w:noWrap/>
            <w:vAlign w:val="center"/>
            <w:hideMark/>
          </w:tcPr>
          <w:p w14:paraId="2D5BA150"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8" w:type="dxa"/>
            <w:tcBorders>
              <w:top w:val="nil"/>
              <w:left w:val="nil"/>
              <w:bottom w:val="single" w:sz="4" w:space="0" w:color="auto"/>
              <w:right w:val="single" w:sz="4" w:space="0" w:color="auto"/>
            </w:tcBorders>
            <w:shd w:val="clear" w:color="auto" w:fill="auto"/>
            <w:noWrap/>
            <w:vAlign w:val="center"/>
            <w:hideMark/>
          </w:tcPr>
          <w:p w14:paraId="2F48479D"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13" w:type="dxa"/>
            <w:tcBorders>
              <w:top w:val="nil"/>
              <w:left w:val="nil"/>
              <w:bottom w:val="single" w:sz="4" w:space="0" w:color="auto"/>
              <w:right w:val="single" w:sz="4" w:space="0" w:color="auto"/>
            </w:tcBorders>
            <w:shd w:val="clear" w:color="auto" w:fill="auto"/>
            <w:noWrap/>
            <w:vAlign w:val="center"/>
            <w:hideMark/>
          </w:tcPr>
          <w:p w14:paraId="02F02BCE"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2CD222D"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3</w:t>
            </w:r>
          </w:p>
        </w:tc>
        <w:tc>
          <w:tcPr>
            <w:tcW w:w="1241" w:type="dxa"/>
            <w:tcBorders>
              <w:top w:val="nil"/>
              <w:left w:val="nil"/>
              <w:bottom w:val="single" w:sz="4" w:space="0" w:color="auto"/>
              <w:right w:val="single" w:sz="4" w:space="0" w:color="auto"/>
            </w:tcBorders>
            <w:shd w:val="clear" w:color="auto" w:fill="auto"/>
            <w:noWrap/>
            <w:vAlign w:val="center"/>
            <w:hideMark/>
          </w:tcPr>
          <w:p w14:paraId="22A4F5DD"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2</w:t>
            </w:r>
          </w:p>
        </w:tc>
        <w:tc>
          <w:tcPr>
            <w:tcW w:w="1170" w:type="dxa"/>
            <w:tcBorders>
              <w:top w:val="nil"/>
              <w:left w:val="nil"/>
              <w:bottom w:val="single" w:sz="4" w:space="0" w:color="auto"/>
              <w:right w:val="single" w:sz="4" w:space="0" w:color="auto"/>
            </w:tcBorders>
            <w:shd w:val="clear" w:color="auto" w:fill="auto"/>
            <w:noWrap/>
            <w:vAlign w:val="center"/>
            <w:hideMark/>
          </w:tcPr>
          <w:p w14:paraId="2D78DDC7"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75</w:t>
            </w:r>
          </w:p>
        </w:tc>
      </w:tr>
      <w:tr w:rsidR="0084672B" w:rsidRPr="0084672B" w14:paraId="3ED13B12" w14:textId="77777777" w:rsidTr="006042EF">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E37CCE9" w14:textId="77777777" w:rsidR="0084672B" w:rsidRPr="0084672B" w:rsidRDefault="0084672B" w:rsidP="0084672B">
            <w:pPr>
              <w:spacing w:after="0" w:line="240" w:lineRule="auto"/>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Développeurs Web national</w:t>
            </w:r>
          </w:p>
        </w:tc>
        <w:tc>
          <w:tcPr>
            <w:tcW w:w="705" w:type="dxa"/>
            <w:tcBorders>
              <w:top w:val="nil"/>
              <w:left w:val="nil"/>
              <w:bottom w:val="single" w:sz="4" w:space="0" w:color="auto"/>
              <w:right w:val="single" w:sz="4" w:space="0" w:color="auto"/>
            </w:tcBorders>
            <w:shd w:val="clear" w:color="auto" w:fill="auto"/>
            <w:noWrap/>
            <w:vAlign w:val="center"/>
            <w:hideMark/>
          </w:tcPr>
          <w:p w14:paraId="5DBCBF37"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2D008024"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0740B2C8"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966" w:type="dxa"/>
            <w:tcBorders>
              <w:top w:val="nil"/>
              <w:left w:val="nil"/>
              <w:bottom w:val="single" w:sz="4" w:space="0" w:color="auto"/>
              <w:right w:val="single" w:sz="4" w:space="0" w:color="auto"/>
            </w:tcBorders>
            <w:shd w:val="clear" w:color="auto" w:fill="auto"/>
            <w:noWrap/>
            <w:vAlign w:val="center"/>
            <w:hideMark/>
          </w:tcPr>
          <w:p w14:paraId="581763FE"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35" w:type="dxa"/>
            <w:gridSpan w:val="2"/>
            <w:tcBorders>
              <w:top w:val="nil"/>
              <w:left w:val="nil"/>
              <w:bottom w:val="single" w:sz="4" w:space="0" w:color="auto"/>
              <w:right w:val="single" w:sz="4" w:space="0" w:color="auto"/>
            </w:tcBorders>
            <w:shd w:val="clear" w:color="auto" w:fill="auto"/>
            <w:noWrap/>
            <w:vAlign w:val="center"/>
            <w:hideMark/>
          </w:tcPr>
          <w:p w14:paraId="1463F01A"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10</w:t>
            </w:r>
          </w:p>
        </w:tc>
        <w:tc>
          <w:tcPr>
            <w:tcW w:w="709" w:type="dxa"/>
            <w:tcBorders>
              <w:top w:val="nil"/>
              <w:left w:val="nil"/>
              <w:bottom w:val="single" w:sz="4" w:space="0" w:color="auto"/>
              <w:right w:val="single" w:sz="4" w:space="0" w:color="auto"/>
            </w:tcBorders>
            <w:shd w:val="clear" w:color="auto" w:fill="auto"/>
            <w:noWrap/>
            <w:vAlign w:val="center"/>
            <w:hideMark/>
          </w:tcPr>
          <w:p w14:paraId="58FECD57"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42186FC7"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30</w:t>
            </w:r>
          </w:p>
        </w:tc>
        <w:tc>
          <w:tcPr>
            <w:tcW w:w="709" w:type="dxa"/>
            <w:tcBorders>
              <w:top w:val="nil"/>
              <w:left w:val="nil"/>
              <w:bottom w:val="single" w:sz="4" w:space="0" w:color="auto"/>
              <w:right w:val="single" w:sz="4" w:space="0" w:color="auto"/>
            </w:tcBorders>
            <w:shd w:val="clear" w:color="auto" w:fill="auto"/>
            <w:noWrap/>
            <w:vAlign w:val="center"/>
            <w:hideMark/>
          </w:tcPr>
          <w:p w14:paraId="3E84F1B8"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0D3A042D"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20</w:t>
            </w:r>
          </w:p>
        </w:tc>
        <w:tc>
          <w:tcPr>
            <w:tcW w:w="714" w:type="dxa"/>
            <w:tcBorders>
              <w:top w:val="nil"/>
              <w:left w:val="nil"/>
              <w:bottom w:val="single" w:sz="4" w:space="0" w:color="auto"/>
              <w:right w:val="single" w:sz="4" w:space="0" w:color="auto"/>
            </w:tcBorders>
            <w:shd w:val="clear" w:color="auto" w:fill="auto"/>
            <w:noWrap/>
            <w:vAlign w:val="center"/>
            <w:hideMark/>
          </w:tcPr>
          <w:p w14:paraId="05BEEE25"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08C2B2F9"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5</w:t>
            </w:r>
          </w:p>
        </w:tc>
        <w:tc>
          <w:tcPr>
            <w:tcW w:w="713" w:type="dxa"/>
            <w:tcBorders>
              <w:top w:val="nil"/>
              <w:left w:val="nil"/>
              <w:bottom w:val="single" w:sz="4" w:space="0" w:color="auto"/>
              <w:right w:val="single" w:sz="4" w:space="0" w:color="auto"/>
            </w:tcBorders>
            <w:shd w:val="clear" w:color="auto" w:fill="auto"/>
            <w:noWrap/>
            <w:vAlign w:val="center"/>
            <w:hideMark/>
          </w:tcPr>
          <w:p w14:paraId="3058B068"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574573A"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8</w:t>
            </w:r>
          </w:p>
        </w:tc>
        <w:tc>
          <w:tcPr>
            <w:tcW w:w="1241" w:type="dxa"/>
            <w:tcBorders>
              <w:top w:val="nil"/>
              <w:left w:val="nil"/>
              <w:bottom w:val="single" w:sz="4" w:space="0" w:color="auto"/>
              <w:right w:val="single" w:sz="4" w:space="0" w:color="auto"/>
            </w:tcBorders>
            <w:shd w:val="clear" w:color="auto" w:fill="auto"/>
            <w:noWrap/>
            <w:vAlign w:val="center"/>
            <w:hideMark/>
          </w:tcPr>
          <w:p w14:paraId="6B4336EA"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0</w:t>
            </w:r>
          </w:p>
        </w:tc>
        <w:tc>
          <w:tcPr>
            <w:tcW w:w="1170" w:type="dxa"/>
            <w:tcBorders>
              <w:top w:val="nil"/>
              <w:left w:val="nil"/>
              <w:bottom w:val="single" w:sz="4" w:space="0" w:color="auto"/>
              <w:right w:val="single" w:sz="4" w:space="0" w:color="auto"/>
            </w:tcBorders>
            <w:shd w:val="clear" w:color="auto" w:fill="auto"/>
            <w:noWrap/>
            <w:vAlign w:val="center"/>
            <w:hideMark/>
          </w:tcPr>
          <w:p w14:paraId="0C9EAFF6" w14:textId="77777777" w:rsidR="0084672B" w:rsidRPr="0084672B" w:rsidRDefault="0084672B" w:rsidP="0084672B">
            <w:pPr>
              <w:spacing w:after="0" w:line="240" w:lineRule="auto"/>
              <w:jc w:val="center"/>
              <w:rPr>
                <w:rFonts w:ascii="Aptos Narrow" w:eastAsia="Times New Roman" w:hAnsi="Aptos Narrow" w:cs="Times New Roman"/>
                <w:color w:val="000000"/>
                <w:sz w:val="20"/>
                <w:szCs w:val="20"/>
                <w:lang w:eastAsia="zh-CN"/>
              </w:rPr>
            </w:pPr>
            <w:r w:rsidRPr="0084672B">
              <w:rPr>
                <w:rFonts w:ascii="Aptos Narrow" w:eastAsia="Times New Roman" w:hAnsi="Aptos Narrow" w:cs="Times New Roman"/>
                <w:color w:val="000000"/>
                <w:sz w:val="20"/>
                <w:szCs w:val="20"/>
                <w:lang w:eastAsia="zh-CN"/>
              </w:rPr>
              <w:t>78</w:t>
            </w:r>
          </w:p>
        </w:tc>
      </w:tr>
    </w:tbl>
    <w:p w14:paraId="3D689E31" w14:textId="77777777" w:rsidR="0084672B" w:rsidRDefault="0084672B" w:rsidP="00F954C1">
      <w:pPr>
        <w:pStyle w:val="Paragraphedeliste"/>
        <w:spacing w:after="0" w:line="259" w:lineRule="auto"/>
        <w:ind w:left="792"/>
        <w:jc w:val="both"/>
        <w:rPr>
          <w:rFonts w:eastAsia="MS Mincho" w:cstheme="minorHAnsi"/>
          <w:b/>
          <w:sz w:val="24"/>
          <w:szCs w:val="24"/>
        </w:rPr>
      </w:pPr>
    </w:p>
    <w:p w14:paraId="3908D65D" w14:textId="182EB58C" w:rsidR="00C73B80" w:rsidRDefault="00C73B80" w:rsidP="00F954C1">
      <w:pPr>
        <w:pStyle w:val="Paragraphedeliste"/>
        <w:spacing w:after="0" w:line="259" w:lineRule="auto"/>
        <w:ind w:left="792"/>
        <w:jc w:val="both"/>
        <w:rPr>
          <w:rFonts w:eastAsia="MS Mincho" w:cstheme="minorHAnsi"/>
          <w:b/>
          <w:sz w:val="24"/>
          <w:szCs w:val="24"/>
        </w:rPr>
      </w:pPr>
      <w:r>
        <w:rPr>
          <w:rFonts w:eastAsia="MS Mincho" w:cstheme="minorHAnsi"/>
          <w:b/>
          <w:sz w:val="24"/>
          <w:szCs w:val="24"/>
        </w:rPr>
        <w:t xml:space="preserve">Les données de ce jour constituent une base de travail </w:t>
      </w:r>
      <w:r w:rsidR="004F5B9F">
        <w:rPr>
          <w:rFonts w:eastAsia="MS Mincho" w:cstheme="minorHAnsi"/>
          <w:b/>
          <w:sz w:val="24"/>
          <w:szCs w:val="24"/>
        </w:rPr>
        <w:t>pour la soumission des offres.</w:t>
      </w:r>
    </w:p>
    <w:p w14:paraId="08CC1FA8" w14:textId="2BBFFE69" w:rsidR="00C73B80" w:rsidRDefault="00263AED" w:rsidP="00263AED">
      <w:pPr>
        <w:ind w:firstLine="708"/>
        <w:rPr>
          <w:rFonts w:eastAsia="MS Mincho" w:cstheme="minorHAnsi"/>
          <w:b/>
          <w:sz w:val="24"/>
          <w:szCs w:val="24"/>
        </w:rPr>
      </w:pPr>
      <w:r>
        <w:rPr>
          <w:rFonts w:eastAsia="MS Mincho" w:cstheme="minorHAnsi"/>
          <w:b/>
          <w:sz w:val="24"/>
          <w:szCs w:val="24"/>
        </w:rPr>
        <w:t xml:space="preserve">P : </w:t>
      </w:r>
      <w:r w:rsidR="00C73B80">
        <w:rPr>
          <w:rFonts w:eastAsia="MS Mincho" w:cstheme="minorHAnsi"/>
          <w:b/>
          <w:sz w:val="24"/>
          <w:szCs w:val="24"/>
        </w:rPr>
        <w:t>présentiel</w:t>
      </w:r>
      <w:r w:rsidR="004F5B9F">
        <w:rPr>
          <w:rFonts w:eastAsia="MS Mincho" w:cstheme="minorHAnsi"/>
          <w:b/>
          <w:sz w:val="24"/>
          <w:szCs w:val="24"/>
        </w:rPr>
        <w:t xml:space="preserve">        </w:t>
      </w:r>
      <w:r w:rsidR="00C73B80">
        <w:rPr>
          <w:rFonts w:eastAsia="MS Mincho" w:cstheme="minorHAnsi"/>
          <w:b/>
          <w:sz w:val="24"/>
          <w:szCs w:val="24"/>
        </w:rPr>
        <w:t>AD : A distance</w:t>
      </w:r>
    </w:p>
    <w:p w14:paraId="47B8DD35" w14:textId="64E87554" w:rsidR="00263AED" w:rsidRPr="00263AED" w:rsidRDefault="00263AED" w:rsidP="00263AED">
      <w:pPr>
        <w:tabs>
          <w:tab w:val="left" w:pos="676"/>
        </w:tabs>
        <w:sectPr w:rsidR="00263AED" w:rsidRPr="00263AED" w:rsidSect="008756A0">
          <w:pgSz w:w="16838" w:h="11906" w:orient="landscape"/>
          <w:pgMar w:top="993" w:right="1134" w:bottom="1417" w:left="1417" w:header="559" w:footer="708" w:gutter="0"/>
          <w:cols w:space="708"/>
          <w:titlePg/>
          <w:docGrid w:linePitch="360"/>
        </w:sectPr>
      </w:pPr>
      <w:r>
        <w:tab/>
      </w:r>
    </w:p>
    <w:p w14:paraId="02115EDF" w14:textId="59E06ED8" w:rsidR="00F954C1" w:rsidRPr="006E29FF" w:rsidRDefault="00F954C1" w:rsidP="00F954C1">
      <w:pPr>
        <w:pStyle w:val="Paragraphedeliste"/>
        <w:spacing w:after="0" w:line="259" w:lineRule="auto"/>
        <w:ind w:left="792"/>
        <w:jc w:val="both"/>
        <w:rPr>
          <w:rFonts w:eastAsia="MS Mincho" w:cstheme="minorHAnsi"/>
          <w:b/>
          <w:sz w:val="24"/>
          <w:szCs w:val="24"/>
        </w:rPr>
      </w:pPr>
    </w:p>
    <w:p w14:paraId="2838CE79" w14:textId="5F4F58DF" w:rsidR="00270447" w:rsidRPr="006E29FF" w:rsidRDefault="00270447" w:rsidP="00B51855">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Jalons de paiement</w:t>
      </w:r>
    </w:p>
    <w:tbl>
      <w:tblPr>
        <w:tblStyle w:val="Grilledutableau"/>
        <w:tblW w:w="8359" w:type="dxa"/>
        <w:tblBorders>
          <w:bottom w:val="single" w:sz="4" w:space="0" w:color="auto"/>
        </w:tblBorders>
        <w:tblLook w:val="04A0" w:firstRow="1" w:lastRow="0" w:firstColumn="1" w:lastColumn="0" w:noHBand="0" w:noVBand="1"/>
      </w:tblPr>
      <w:tblGrid>
        <w:gridCol w:w="1271"/>
        <w:gridCol w:w="5670"/>
        <w:gridCol w:w="1418"/>
      </w:tblGrid>
      <w:tr w:rsidR="001533D3" w:rsidRPr="006E29FF" w14:paraId="07DB638E" w14:textId="10E40435" w:rsidTr="001533D3">
        <w:trPr>
          <w:trHeight w:val="354"/>
        </w:trPr>
        <w:tc>
          <w:tcPr>
            <w:tcW w:w="1271" w:type="dxa"/>
            <w:shd w:val="clear" w:color="auto" w:fill="D9D9D9" w:themeFill="background1" w:themeFillShade="D9"/>
            <w:vAlign w:val="center"/>
          </w:tcPr>
          <w:p w14:paraId="0E6CF2A6" w14:textId="42B4A20B" w:rsidR="001533D3" w:rsidRPr="006E29FF" w:rsidRDefault="001533D3" w:rsidP="002D16F5">
            <w:pPr>
              <w:spacing w:after="0" w:line="240" w:lineRule="auto"/>
              <w:rPr>
                <w:rFonts w:cstheme="minorHAnsi"/>
                <w:b/>
                <w:bCs/>
                <w:color w:val="000000" w:themeColor="text1"/>
                <w:sz w:val="24"/>
                <w:szCs w:val="24"/>
                <w:lang w:val="fr-FR"/>
              </w:rPr>
            </w:pPr>
            <w:bookmarkStart w:id="1" w:name="_Hlk194397629"/>
            <w:r w:rsidRPr="006E29FF">
              <w:rPr>
                <w:rFonts w:cstheme="minorHAnsi"/>
                <w:b/>
                <w:bCs/>
                <w:color w:val="000000" w:themeColor="text1"/>
                <w:sz w:val="24"/>
                <w:szCs w:val="24"/>
                <w:lang w:val="fr-FR"/>
              </w:rPr>
              <w:t>Tranche</w:t>
            </w:r>
          </w:p>
        </w:tc>
        <w:tc>
          <w:tcPr>
            <w:tcW w:w="5670" w:type="dxa"/>
            <w:shd w:val="clear" w:color="auto" w:fill="D9D9D9" w:themeFill="background1" w:themeFillShade="D9"/>
            <w:vAlign w:val="center"/>
          </w:tcPr>
          <w:p w14:paraId="2655CB81" w14:textId="1D66DE5A" w:rsidR="001533D3" w:rsidRPr="006E29FF" w:rsidRDefault="001533D3" w:rsidP="002D16F5">
            <w:pPr>
              <w:spacing w:after="0" w:line="240" w:lineRule="auto"/>
              <w:rPr>
                <w:rFonts w:cstheme="minorHAnsi"/>
                <w:b/>
                <w:bCs/>
                <w:color w:val="000000" w:themeColor="text1"/>
                <w:sz w:val="24"/>
                <w:szCs w:val="24"/>
                <w:lang w:val="fr-FR"/>
              </w:rPr>
            </w:pPr>
            <w:r w:rsidRPr="006E29FF">
              <w:rPr>
                <w:rFonts w:cstheme="minorHAnsi"/>
                <w:b/>
                <w:bCs/>
                <w:color w:val="000000" w:themeColor="text1"/>
                <w:sz w:val="24"/>
                <w:szCs w:val="24"/>
                <w:lang w:val="fr-FR"/>
              </w:rPr>
              <w:t>LIVRABLES</w:t>
            </w:r>
          </w:p>
        </w:tc>
        <w:tc>
          <w:tcPr>
            <w:tcW w:w="1418" w:type="dxa"/>
            <w:shd w:val="clear" w:color="auto" w:fill="D9D9D9" w:themeFill="background1" w:themeFillShade="D9"/>
            <w:vAlign w:val="center"/>
          </w:tcPr>
          <w:p w14:paraId="1F33233B" w14:textId="72D66709" w:rsidR="001533D3" w:rsidRPr="006E29FF" w:rsidRDefault="001533D3" w:rsidP="002D16F5">
            <w:pPr>
              <w:spacing w:after="0" w:line="240" w:lineRule="auto"/>
              <w:rPr>
                <w:rFonts w:cstheme="minorHAnsi"/>
                <w:b/>
                <w:bCs/>
                <w:color w:val="000000" w:themeColor="text1"/>
                <w:sz w:val="24"/>
                <w:szCs w:val="24"/>
                <w:lang w:val="fr-FR"/>
              </w:rPr>
            </w:pPr>
            <w:r w:rsidRPr="006E29FF">
              <w:rPr>
                <w:rFonts w:cstheme="minorHAnsi"/>
                <w:b/>
                <w:bCs/>
                <w:color w:val="000000" w:themeColor="text1"/>
                <w:sz w:val="24"/>
                <w:szCs w:val="24"/>
                <w:lang w:val="fr-FR"/>
              </w:rPr>
              <w:t>% versé</w:t>
            </w:r>
          </w:p>
        </w:tc>
      </w:tr>
      <w:tr w:rsidR="001533D3" w:rsidRPr="006E29FF" w14:paraId="6B939999" w14:textId="193AA141" w:rsidTr="001533D3">
        <w:tc>
          <w:tcPr>
            <w:tcW w:w="1271" w:type="dxa"/>
            <w:vAlign w:val="center"/>
          </w:tcPr>
          <w:p w14:paraId="039A8CD8" w14:textId="60741677" w:rsidR="001533D3" w:rsidRPr="006E29FF" w:rsidRDefault="001533D3" w:rsidP="00B44023">
            <w:pPr>
              <w:spacing w:after="60" w:line="240" w:lineRule="auto"/>
              <w:rPr>
                <w:rFonts w:cstheme="minorHAnsi"/>
                <w:b/>
                <w:bCs/>
                <w:color w:val="000000" w:themeColor="text1"/>
                <w:sz w:val="24"/>
                <w:szCs w:val="24"/>
                <w:lang w:val="fr-FR"/>
              </w:rPr>
            </w:pPr>
            <w:r w:rsidRPr="006E29FF">
              <w:rPr>
                <w:rFonts w:cstheme="minorHAnsi"/>
                <w:b/>
                <w:bCs/>
                <w:color w:val="000000" w:themeColor="text1"/>
                <w:sz w:val="24"/>
                <w:szCs w:val="24"/>
                <w:lang w:val="fr-FR"/>
              </w:rPr>
              <w:t>1ère</w:t>
            </w:r>
          </w:p>
        </w:tc>
        <w:tc>
          <w:tcPr>
            <w:tcW w:w="5670" w:type="dxa"/>
            <w:vAlign w:val="center"/>
          </w:tcPr>
          <w:p w14:paraId="0686FF41" w14:textId="31AD9BC1"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Réception de la note d’orientation méthodologique et de la note diagnostique</w:t>
            </w:r>
          </w:p>
        </w:tc>
        <w:tc>
          <w:tcPr>
            <w:tcW w:w="1418" w:type="dxa"/>
            <w:vAlign w:val="center"/>
          </w:tcPr>
          <w:p w14:paraId="50D73831" w14:textId="77777777"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 xml:space="preserve">20% </w:t>
            </w:r>
          </w:p>
        </w:tc>
      </w:tr>
      <w:tr w:rsidR="001533D3" w:rsidRPr="006E29FF" w14:paraId="017D2903" w14:textId="7E4195C2" w:rsidTr="001533D3">
        <w:tc>
          <w:tcPr>
            <w:tcW w:w="1271" w:type="dxa"/>
            <w:vAlign w:val="center"/>
          </w:tcPr>
          <w:p w14:paraId="7EE50725" w14:textId="3C3518D7" w:rsidR="001533D3" w:rsidRPr="006E29FF" w:rsidRDefault="001533D3" w:rsidP="00B44023">
            <w:pPr>
              <w:spacing w:after="60" w:line="240" w:lineRule="auto"/>
              <w:rPr>
                <w:rFonts w:cstheme="minorHAnsi"/>
                <w:b/>
                <w:bCs/>
                <w:color w:val="000000" w:themeColor="text1"/>
                <w:sz w:val="24"/>
                <w:szCs w:val="24"/>
                <w:lang w:val="fr-FR"/>
              </w:rPr>
            </w:pPr>
            <w:r w:rsidRPr="006E29FF">
              <w:rPr>
                <w:rFonts w:cstheme="minorHAnsi"/>
                <w:b/>
                <w:bCs/>
                <w:color w:val="000000" w:themeColor="text1"/>
                <w:sz w:val="24"/>
                <w:szCs w:val="24"/>
                <w:lang w:val="fr-FR"/>
              </w:rPr>
              <w:t>2ème</w:t>
            </w:r>
          </w:p>
        </w:tc>
        <w:tc>
          <w:tcPr>
            <w:tcW w:w="5670" w:type="dxa"/>
            <w:vAlign w:val="center"/>
          </w:tcPr>
          <w:p w14:paraId="3350008A" w14:textId="74050AD9"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50% Collecte des documents et actes à archiver</w:t>
            </w:r>
          </w:p>
        </w:tc>
        <w:tc>
          <w:tcPr>
            <w:tcW w:w="1418" w:type="dxa"/>
            <w:vAlign w:val="center"/>
          </w:tcPr>
          <w:p w14:paraId="4B651FAE" w14:textId="6EB1CA7B"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20%</w:t>
            </w:r>
          </w:p>
        </w:tc>
      </w:tr>
      <w:tr w:rsidR="001533D3" w:rsidRPr="006E29FF" w14:paraId="5375C2F1" w14:textId="6C6A10AF" w:rsidTr="001533D3">
        <w:tc>
          <w:tcPr>
            <w:tcW w:w="1271" w:type="dxa"/>
            <w:vAlign w:val="center"/>
          </w:tcPr>
          <w:p w14:paraId="5733BB5F" w14:textId="483654A3" w:rsidR="001533D3" w:rsidRPr="006E29FF" w:rsidRDefault="001533D3" w:rsidP="00B44023">
            <w:pPr>
              <w:spacing w:after="60" w:line="240" w:lineRule="auto"/>
              <w:rPr>
                <w:rFonts w:cstheme="minorHAnsi"/>
                <w:b/>
                <w:bCs/>
                <w:color w:val="000000" w:themeColor="text1"/>
                <w:sz w:val="24"/>
                <w:szCs w:val="24"/>
                <w:lang w:val="fr-FR"/>
              </w:rPr>
            </w:pPr>
            <w:r>
              <w:rPr>
                <w:rFonts w:cstheme="minorHAnsi"/>
                <w:b/>
                <w:bCs/>
                <w:color w:val="000000" w:themeColor="text1"/>
                <w:sz w:val="24"/>
                <w:szCs w:val="24"/>
                <w:lang w:val="fr-FR"/>
              </w:rPr>
              <w:t>3</w:t>
            </w:r>
            <w:r w:rsidRPr="006E29FF">
              <w:rPr>
                <w:rFonts w:cstheme="minorHAnsi"/>
                <w:b/>
                <w:bCs/>
                <w:color w:val="000000" w:themeColor="text1"/>
                <w:sz w:val="24"/>
                <w:szCs w:val="24"/>
                <w:lang w:val="fr-FR"/>
              </w:rPr>
              <w:t>ème</w:t>
            </w:r>
          </w:p>
        </w:tc>
        <w:tc>
          <w:tcPr>
            <w:tcW w:w="5670" w:type="dxa"/>
            <w:vAlign w:val="center"/>
          </w:tcPr>
          <w:p w14:paraId="76A81023" w14:textId="6B76BFED"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50% Numérisation des archives physiques</w:t>
            </w:r>
          </w:p>
        </w:tc>
        <w:tc>
          <w:tcPr>
            <w:tcW w:w="1418" w:type="dxa"/>
            <w:vAlign w:val="center"/>
          </w:tcPr>
          <w:p w14:paraId="28800CBF" w14:textId="08211E71"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20%</w:t>
            </w:r>
          </w:p>
        </w:tc>
      </w:tr>
      <w:tr w:rsidR="001533D3" w:rsidRPr="006E29FF" w14:paraId="085AA7A9" w14:textId="261C9E75" w:rsidTr="001533D3">
        <w:trPr>
          <w:trHeight w:val="370"/>
        </w:trPr>
        <w:tc>
          <w:tcPr>
            <w:tcW w:w="1271" w:type="dxa"/>
            <w:vAlign w:val="center"/>
          </w:tcPr>
          <w:p w14:paraId="10FB497C" w14:textId="78F27F39" w:rsidR="001533D3" w:rsidRPr="006E29FF" w:rsidRDefault="001533D3" w:rsidP="00B44023">
            <w:pPr>
              <w:spacing w:after="60" w:line="240" w:lineRule="auto"/>
              <w:rPr>
                <w:rFonts w:cstheme="minorHAnsi"/>
                <w:b/>
                <w:bCs/>
                <w:color w:val="000000" w:themeColor="text1"/>
                <w:sz w:val="24"/>
                <w:szCs w:val="24"/>
                <w:lang w:val="fr-FR"/>
              </w:rPr>
            </w:pPr>
            <w:r>
              <w:rPr>
                <w:rFonts w:cstheme="minorHAnsi"/>
                <w:b/>
                <w:bCs/>
                <w:color w:val="000000" w:themeColor="text1"/>
                <w:sz w:val="24"/>
                <w:szCs w:val="24"/>
                <w:lang w:val="fr-FR"/>
              </w:rPr>
              <w:t>4</w:t>
            </w:r>
            <w:r w:rsidRPr="006E29FF">
              <w:rPr>
                <w:rFonts w:cstheme="minorHAnsi"/>
                <w:b/>
                <w:bCs/>
                <w:color w:val="000000" w:themeColor="text1"/>
                <w:sz w:val="24"/>
                <w:szCs w:val="24"/>
                <w:lang w:val="fr-FR"/>
              </w:rPr>
              <w:t>ème</w:t>
            </w:r>
          </w:p>
        </w:tc>
        <w:tc>
          <w:tcPr>
            <w:tcW w:w="5670" w:type="dxa"/>
            <w:vAlign w:val="center"/>
          </w:tcPr>
          <w:p w14:paraId="3FE0CD1C" w14:textId="5E04F942"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 xml:space="preserve"> (i) Plateforme entièrement développée, testée et déployée,</w:t>
            </w:r>
            <w:r>
              <w:rPr>
                <w:rFonts w:cstheme="minorHAnsi"/>
                <w:color w:val="000000" w:themeColor="text1"/>
                <w:sz w:val="24"/>
                <w:szCs w:val="24"/>
                <w:lang w:val="fr-FR"/>
              </w:rPr>
              <w:t xml:space="preserve"> (ii) </w:t>
            </w:r>
            <w:r w:rsidRPr="006E29FF">
              <w:rPr>
                <w:rFonts w:cstheme="minorHAnsi"/>
                <w:color w:val="000000" w:themeColor="text1"/>
                <w:sz w:val="24"/>
                <w:szCs w:val="24"/>
                <w:lang w:val="fr-FR"/>
              </w:rPr>
              <w:t xml:space="preserve"> (ii) Documentation complète sur l'utilisation et la maintenance de la plateforme plus les codes sources, (iii) formation de sur l’utilisation de la plateforme</w:t>
            </w:r>
          </w:p>
        </w:tc>
        <w:tc>
          <w:tcPr>
            <w:tcW w:w="1418" w:type="dxa"/>
            <w:vAlign w:val="center"/>
          </w:tcPr>
          <w:p w14:paraId="06F53764" w14:textId="7BC15DF5" w:rsidR="001533D3" w:rsidRPr="006E29FF" w:rsidRDefault="001533D3" w:rsidP="002D16F5">
            <w:pPr>
              <w:spacing w:after="60" w:line="240" w:lineRule="auto"/>
              <w:rPr>
                <w:rFonts w:cstheme="minorHAnsi"/>
                <w:color w:val="000000" w:themeColor="text1"/>
                <w:sz w:val="24"/>
                <w:szCs w:val="24"/>
                <w:lang w:val="fr-FR"/>
              </w:rPr>
            </w:pPr>
            <w:r>
              <w:rPr>
                <w:rFonts w:cstheme="minorHAnsi"/>
                <w:color w:val="000000" w:themeColor="text1"/>
                <w:sz w:val="24"/>
                <w:szCs w:val="24"/>
                <w:lang w:val="fr-FR"/>
              </w:rPr>
              <w:t>2</w:t>
            </w:r>
            <w:r w:rsidRPr="006E29FF">
              <w:rPr>
                <w:rFonts w:cstheme="minorHAnsi"/>
                <w:color w:val="000000" w:themeColor="text1"/>
                <w:sz w:val="24"/>
                <w:szCs w:val="24"/>
                <w:lang w:val="fr-FR"/>
              </w:rPr>
              <w:t xml:space="preserve">0% </w:t>
            </w:r>
          </w:p>
        </w:tc>
      </w:tr>
      <w:tr w:rsidR="001533D3" w:rsidRPr="006E29FF" w14:paraId="32C167C7" w14:textId="617E06CF" w:rsidTr="001533D3">
        <w:trPr>
          <w:trHeight w:val="370"/>
        </w:trPr>
        <w:tc>
          <w:tcPr>
            <w:tcW w:w="1271" w:type="dxa"/>
            <w:vAlign w:val="center"/>
          </w:tcPr>
          <w:p w14:paraId="7532C29C" w14:textId="629F214A" w:rsidR="001533D3" w:rsidRPr="006E29FF" w:rsidRDefault="001533D3" w:rsidP="00B44023">
            <w:pPr>
              <w:spacing w:after="60" w:line="240" w:lineRule="auto"/>
              <w:rPr>
                <w:rFonts w:cstheme="minorHAnsi"/>
                <w:b/>
                <w:bCs/>
                <w:color w:val="000000" w:themeColor="text1"/>
                <w:sz w:val="24"/>
                <w:szCs w:val="24"/>
                <w:lang w:val="fr-FR"/>
              </w:rPr>
            </w:pPr>
            <w:r>
              <w:rPr>
                <w:rFonts w:cstheme="minorHAnsi"/>
                <w:b/>
                <w:bCs/>
                <w:color w:val="000000" w:themeColor="text1"/>
                <w:sz w:val="24"/>
                <w:szCs w:val="24"/>
                <w:lang w:val="fr-FR"/>
              </w:rPr>
              <w:t>5</w:t>
            </w:r>
            <w:r w:rsidRPr="006E29FF">
              <w:rPr>
                <w:rFonts w:cstheme="minorHAnsi"/>
                <w:b/>
                <w:bCs/>
                <w:color w:val="000000" w:themeColor="text1"/>
                <w:sz w:val="24"/>
                <w:szCs w:val="24"/>
                <w:lang w:val="fr-FR"/>
              </w:rPr>
              <w:t>ème</w:t>
            </w:r>
          </w:p>
        </w:tc>
        <w:tc>
          <w:tcPr>
            <w:tcW w:w="5670" w:type="dxa"/>
            <w:vAlign w:val="center"/>
          </w:tcPr>
          <w:p w14:paraId="54D59F9D" w14:textId="77777777"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100% Collecte des documents et actes à archiver</w:t>
            </w:r>
          </w:p>
          <w:p w14:paraId="3760DCD3" w14:textId="2A013EEE"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100% Numérisation des archives physiques</w:t>
            </w:r>
          </w:p>
        </w:tc>
        <w:tc>
          <w:tcPr>
            <w:tcW w:w="1418" w:type="dxa"/>
            <w:vAlign w:val="center"/>
          </w:tcPr>
          <w:p w14:paraId="1A0451C3" w14:textId="575CD3B4"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10%</w:t>
            </w:r>
          </w:p>
        </w:tc>
      </w:tr>
      <w:tr w:rsidR="001533D3" w:rsidRPr="006E29FF" w14:paraId="676F4D61" w14:textId="1210B56A" w:rsidTr="001533D3">
        <w:trPr>
          <w:trHeight w:val="370"/>
        </w:trPr>
        <w:tc>
          <w:tcPr>
            <w:tcW w:w="1271" w:type="dxa"/>
            <w:vAlign w:val="center"/>
          </w:tcPr>
          <w:p w14:paraId="5D288522" w14:textId="0A164064" w:rsidR="001533D3" w:rsidRPr="006E29FF" w:rsidRDefault="001533D3" w:rsidP="00B44023">
            <w:pPr>
              <w:spacing w:after="60" w:line="240" w:lineRule="auto"/>
              <w:rPr>
                <w:rFonts w:cstheme="minorHAnsi"/>
                <w:b/>
                <w:bCs/>
                <w:color w:val="000000" w:themeColor="text1"/>
                <w:sz w:val="24"/>
                <w:szCs w:val="24"/>
                <w:lang w:val="fr-FR"/>
              </w:rPr>
            </w:pPr>
            <w:r>
              <w:rPr>
                <w:rFonts w:cstheme="minorHAnsi"/>
                <w:b/>
                <w:bCs/>
                <w:color w:val="000000" w:themeColor="text1"/>
                <w:sz w:val="24"/>
                <w:szCs w:val="24"/>
                <w:lang w:val="fr-FR"/>
              </w:rPr>
              <w:t>6</w:t>
            </w:r>
            <w:r w:rsidRPr="006E29FF">
              <w:rPr>
                <w:rFonts w:cstheme="minorHAnsi"/>
                <w:b/>
                <w:bCs/>
                <w:color w:val="000000" w:themeColor="text1"/>
                <w:sz w:val="24"/>
                <w:szCs w:val="24"/>
                <w:lang w:val="fr-FR"/>
              </w:rPr>
              <w:t>ème</w:t>
            </w:r>
          </w:p>
        </w:tc>
        <w:tc>
          <w:tcPr>
            <w:tcW w:w="5670" w:type="dxa"/>
            <w:vAlign w:val="center"/>
          </w:tcPr>
          <w:p w14:paraId="18DEB7F1" w14:textId="082C5DDF"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Un rapport de fin de mission avec les conclusions de la mission ainsi que les mises à jour et amendements opérés durant la période de suivi/maintenance</w:t>
            </w:r>
          </w:p>
        </w:tc>
        <w:tc>
          <w:tcPr>
            <w:tcW w:w="1418" w:type="dxa"/>
            <w:vAlign w:val="center"/>
          </w:tcPr>
          <w:p w14:paraId="3AA8591C" w14:textId="77777777" w:rsidR="001533D3" w:rsidRPr="006E29FF" w:rsidRDefault="001533D3" w:rsidP="002D16F5">
            <w:pPr>
              <w:spacing w:after="60" w:line="240" w:lineRule="auto"/>
              <w:rPr>
                <w:rFonts w:cstheme="minorHAnsi"/>
                <w:color w:val="000000" w:themeColor="text1"/>
                <w:sz w:val="24"/>
                <w:szCs w:val="24"/>
                <w:lang w:val="fr-FR"/>
              </w:rPr>
            </w:pPr>
            <w:r w:rsidRPr="006E29FF">
              <w:rPr>
                <w:rFonts w:cstheme="minorHAnsi"/>
                <w:color w:val="000000" w:themeColor="text1"/>
                <w:sz w:val="24"/>
                <w:szCs w:val="24"/>
                <w:lang w:val="fr-FR"/>
              </w:rPr>
              <w:t>10%</w:t>
            </w:r>
          </w:p>
        </w:tc>
      </w:tr>
      <w:bookmarkEnd w:id="1"/>
    </w:tbl>
    <w:p w14:paraId="32ED5E42" w14:textId="77777777" w:rsidR="004E466E" w:rsidRPr="006E29FF" w:rsidRDefault="004E466E" w:rsidP="00F4457A">
      <w:pPr>
        <w:pStyle w:val="Listepuces"/>
      </w:pPr>
    </w:p>
    <w:p w14:paraId="25C65411" w14:textId="40E372FC" w:rsidR="00C22BD8" w:rsidRPr="006E29FF" w:rsidRDefault="00C22BD8" w:rsidP="00B51855">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Modalités de Soumission</w:t>
      </w:r>
    </w:p>
    <w:p w14:paraId="66FCDCBA" w14:textId="7C4EB679" w:rsidR="00C22BD8" w:rsidRPr="006E29FF" w:rsidRDefault="00C22BD8" w:rsidP="00F954C1">
      <w:pPr>
        <w:spacing w:after="120"/>
        <w:rPr>
          <w:rFonts w:eastAsia="Times New Roman" w:cstheme="minorHAnsi"/>
          <w:color w:val="111111"/>
          <w:sz w:val="24"/>
          <w:szCs w:val="24"/>
          <w:lang w:eastAsia="fr-CI"/>
        </w:rPr>
      </w:pPr>
      <w:r w:rsidRPr="006E29FF">
        <w:rPr>
          <w:rFonts w:eastAsia="Times New Roman" w:cstheme="minorHAnsi"/>
          <w:b/>
          <w:bCs/>
          <w:color w:val="111111"/>
          <w:sz w:val="24"/>
          <w:szCs w:val="24"/>
          <w:lang w:eastAsia="fr-CI"/>
        </w:rPr>
        <w:t>Évaluation</w:t>
      </w:r>
      <w:r w:rsidRPr="006E29FF">
        <w:rPr>
          <w:rFonts w:eastAsia="Times New Roman" w:cstheme="minorHAnsi"/>
          <w:color w:val="111111"/>
          <w:sz w:val="24"/>
          <w:szCs w:val="24"/>
          <w:lang w:eastAsia="fr-CI"/>
        </w:rPr>
        <w:t> : Les propositions seront évaluées sur la base des critères de sélection mentionnés ci-dessous</w:t>
      </w:r>
      <w:r w:rsidR="00732704" w:rsidRPr="006E29FF">
        <w:rPr>
          <w:rFonts w:eastAsia="Times New Roman" w:cstheme="minorHAnsi"/>
          <w:color w:val="111111"/>
          <w:sz w:val="24"/>
          <w:szCs w:val="24"/>
          <w:lang w:eastAsia="fr-CI"/>
        </w:rPr>
        <w:t>.</w:t>
      </w:r>
    </w:p>
    <w:p w14:paraId="7385295F" w14:textId="77777777" w:rsidR="007116CC" w:rsidRPr="006E29FF" w:rsidRDefault="007116CC" w:rsidP="00F954C1">
      <w:pPr>
        <w:spacing w:after="120"/>
        <w:rPr>
          <w:rFonts w:eastAsia="Times New Roman" w:cstheme="minorHAnsi"/>
          <w:color w:val="111111"/>
          <w:sz w:val="24"/>
          <w:szCs w:val="24"/>
          <w:lang w:eastAsia="fr-CI"/>
        </w:rPr>
      </w:pPr>
      <w:r w:rsidRPr="006E29FF">
        <w:rPr>
          <w:rFonts w:eastAsia="Times New Roman" w:cstheme="minorHAnsi"/>
          <w:b/>
          <w:bCs/>
          <w:color w:val="111111"/>
          <w:sz w:val="24"/>
          <w:szCs w:val="24"/>
          <w:lang w:eastAsia="fr-CI"/>
        </w:rPr>
        <w:t>Format</w:t>
      </w:r>
      <w:r w:rsidRPr="006E29FF">
        <w:rPr>
          <w:rFonts w:eastAsia="Times New Roman" w:cstheme="minorHAnsi"/>
          <w:color w:val="111111"/>
          <w:sz w:val="24"/>
          <w:szCs w:val="24"/>
          <w:lang w:eastAsia="fr-CI"/>
        </w:rPr>
        <w:t> : Les propositions doivent inclure une description détaillée de la solution proposée, un calendrier de mise en œuvre et un devis détaillé.</w:t>
      </w:r>
    </w:p>
    <w:p w14:paraId="3AC0ED88" w14:textId="77777777" w:rsidR="008B6A6B" w:rsidRPr="006E29FF" w:rsidRDefault="008B6A6B" w:rsidP="00F954C1">
      <w:pPr>
        <w:spacing w:after="0" w:line="240" w:lineRule="auto"/>
        <w:jc w:val="both"/>
        <w:rPr>
          <w:rFonts w:cstheme="minorHAnsi"/>
          <w:sz w:val="24"/>
          <w:szCs w:val="24"/>
        </w:rPr>
      </w:pPr>
      <w:r w:rsidRPr="006E29FF">
        <w:rPr>
          <w:rFonts w:cstheme="minorHAnsi"/>
          <w:sz w:val="24"/>
          <w:szCs w:val="24"/>
        </w:rPr>
        <w:t>Le dossier de soumission comprendra les pièces suivantes :</w:t>
      </w:r>
    </w:p>
    <w:p w14:paraId="16654F87" w14:textId="77777777" w:rsidR="008B6A6B" w:rsidRPr="006E29FF" w:rsidRDefault="008B6A6B" w:rsidP="00572943">
      <w:pPr>
        <w:pStyle w:val="Paragraphedeliste"/>
        <w:numPr>
          <w:ilvl w:val="0"/>
          <w:numId w:val="5"/>
        </w:numPr>
        <w:spacing w:after="120" w:line="240" w:lineRule="auto"/>
        <w:ind w:left="1123" w:hanging="272"/>
        <w:contextualSpacing w:val="0"/>
        <w:jc w:val="both"/>
        <w:rPr>
          <w:rFonts w:cstheme="minorHAnsi"/>
          <w:sz w:val="24"/>
          <w:szCs w:val="24"/>
        </w:rPr>
      </w:pPr>
      <w:r w:rsidRPr="006E29FF">
        <w:rPr>
          <w:rFonts w:cstheme="minorHAnsi"/>
          <w:sz w:val="24"/>
          <w:szCs w:val="24"/>
        </w:rPr>
        <w:t>L’autorisation administrative, le registre de commerce et les justificatifs de paiement d’impôt en cours de validité ;</w:t>
      </w:r>
    </w:p>
    <w:p w14:paraId="47A8AEB5" w14:textId="77777777" w:rsidR="008B6A6B" w:rsidRPr="006E29FF" w:rsidRDefault="008B6A6B" w:rsidP="00572943">
      <w:pPr>
        <w:pStyle w:val="Paragraphedeliste"/>
        <w:numPr>
          <w:ilvl w:val="0"/>
          <w:numId w:val="5"/>
        </w:numPr>
        <w:spacing w:after="120" w:line="240" w:lineRule="auto"/>
        <w:ind w:left="1123" w:hanging="272"/>
        <w:contextualSpacing w:val="0"/>
        <w:jc w:val="both"/>
        <w:rPr>
          <w:rFonts w:cstheme="minorHAnsi"/>
          <w:sz w:val="24"/>
          <w:szCs w:val="24"/>
        </w:rPr>
      </w:pPr>
      <w:r w:rsidRPr="006E29FF">
        <w:rPr>
          <w:rFonts w:cstheme="minorHAnsi"/>
          <w:sz w:val="24"/>
          <w:szCs w:val="24"/>
        </w:rPr>
        <w:t>L’organigramme du cabinet/bureau d’étude ;</w:t>
      </w:r>
    </w:p>
    <w:p w14:paraId="2D43263A" w14:textId="77777777" w:rsidR="008B6A6B" w:rsidRPr="006E29FF" w:rsidRDefault="008B6A6B" w:rsidP="00572943">
      <w:pPr>
        <w:pStyle w:val="Paragraphedeliste"/>
        <w:numPr>
          <w:ilvl w:val="0"/>
          <w:numId w:val="5"/>
        </w:numPr>
        <w:spacing w:after="120" w:line="240" w:lineRule="auto"/>
        <w:ind w:left="1123" w:hanging="272"/>
        <w:contextualSpacing w:val="0"/>
        <w:jc w:val="both"/>
        <w:rPr>
          <w:rFonts w:cstheme="minorHAnsi"/>
          <w:sz w:val="24"/>
          <w:szCs w:val="24"/>
        </w:rPr>
      </w:pPr>
      <w:r w:rsidRPr="006E29FF">
        <w:rPr>
          <w:rFonts w:cstheme="minorHAnsi"/>
          <w:sz w:val="24"/>
          <w:szCs w:val="24"/>
        </w:rPr>
        <w:t>Le plan de travail et/ou le chronogramme ;</w:t>
      </w:r>
    </w:p>
    <w:p w14:paraId="041E5C0F" w14:textId="77777777" w:rsidR="008B6A6B" w:rsidRPr="006E29FF" w:rsidRDefault="008B6A6B" w:rsidP="00572943">
      <w:pPr>
        <w:pStyle w:val="Paragraphedeliste"/>
        <w:numPr>
          <w:ilvl w:val="0"/>
          <w:numId w:val="5"/>
        </w:numPr>
        <w:spacing w:after="120" w:line="240" w:lineRule="auto"/>
        <w:ind w:left="1123" w:hanging="272"/>
        <w:contextualSpacing w:val="0"/>
        <w:jc w:val="both"/>
        <w:rPr>
          <w:rFonts w:cstheme="minorHAnsi"/>
          <w:sz w:val="24"/>
          <w:szCs w:val="24"/>
        </w:rPr>
      </w:pPr>
      <w:r w:rsidRPr="006E29FF">
        <w:rPr>
          <w:rFonts w:cstheme="minorHAnsi"/>
          <w:sz w:val="24"/>
          <w:szCs w:val="24"/>
        </w:rPr>
        <w:t>La lettre de compréhension et la méthodologie ;</w:t>
      </w:r>
    </w:p>
    <w:p w14:paraId="1BBE6EE3" w14:textId="77777777" w:rsidR="008B6A6B" w:rsidRPr="006E29FF" w:rsidRDefault="008B6A6B" w:rsidP="00572943">
      <w:pPr>
        <w:pStyle w:val="Paragraphedeliste"/>
        <w:numPr>
          <w:ilvl w:val="0"/>
          <w:numId w:val="5"/>
        </w:numPr>
        <w:spacing w:after="120" w:line="240" w:lineRule="auto"/>
        <w:ind w:left="1123" w:hanging="272"/>
        <w:contextualSpacing w:val="0"/>
        <w:jc w:val="both"/>
        <w:rPr>
          <w:rFonts w:cstheme="minorHAnsi"/>
          <w:sz w:val="24"/>
          <w:szCs w:val="24"/>
        </w:rPr>
      </w:pPr>
      <w:r w:rsidRPr="006E29FF">
        <w:rPr>
          <w:rFonts w:cstheme="minorHAnsi"/>
          <w:sz w:val="24"/>
          <w:szCs w:val="24"/>
        </w:rPr>
        <w:t>Les attestations des bonnes fins d’exécution ;</w:t>
      </w:r>
    </w:p>
    <w:p w14:paraId="73B0C038" w14:textId="77777777" w:rsidR="008B6A6B" w:rsidRPr="006E29FF" w:rsidRDefault="008B6A6B" w:rsidP="00572943">
      <w:pPr>
        <w:pStyle w:val="Paragraphedeliste"/>
        <w:numPr>
          <w:ilvl w:val="0"/>
          <w:numId w:val="5"/>
        </w:numPr>
        <w:spacing w:after="120" w:line="240" w:lineRule="auto"/>
        <w:ind w:left="1123" w:hanging="272"/>
        <w:contextualSpacing w:val="0"/>
        <w:jc w:val="both"/>
        <w:rPr>
          <w:rFonts w:cstheme="minorHAnsi"/>
          <w:sz w:val="24"/>
          <w:szCs w:val="24"/>
        </w:rPr>
      </w:pPr>
      <w:r w:rsidRPr="006E29FF">
        <w:rPr>
          <w:rFonts w:cstheme="minorHAnsi"/>
          <w:sz w:val="24"/>
          <w:szCs w:val="24"/>
        </w:rPr>
        <w:t>CV complets et signés pour le personnel clé proposé pour être affecté à la mission ;</w:t>
      </w:r>
    </w:p>
    <w:p w14:paraId="0B955420" w14:textId="746E6A8C" w:rsidR="008B6A6B" w:rsidRPr="006E29FF" w:rsidRDefault="008B6A6B" w:rsidP="00572943">
      <w:pPr>
        <w:pStyle w:val="Paragraphedeliste"/>
        <w:numPr>
          <w:ilvl w:val="0"/>
          <w:numId w:val="5"/>
        </w:numPr>
        <w:spacing w:after="120" w:line="259" w:lineRule="auto"/>
        <w:ind w:left="1123" w:hanging="272"/>
        <w:contextualSpacing w:val="0"/>
        <w:jc w:val="both"/>
        <w:rPr>
          <w:rFonts w:eastAsia="MS Mincho" w:cstheme="minorHAnsi"/>
          <w:sz w:val="24"/>
          <w:szCs w:val="24"/>
        </w:rPr>
      </w:pPr>
      <w:r w:rsidRPr="006E29FF">
        <w:rPr>
          <w:rFonts w:cstheme="minorHAnsi"/>
          <w:sz w:val="24"/>
          <w:szCs w:val="24"/>
        </w:rPr>
        <w:t>Au moins deux (02) contrats de valeur</w:t>
      </w:r>
      <w:r w:rsidR="00831447">
        <w:rPr>
          <w:rFonts w:cstheme="minorHAnsi"/>
          <w:sz w:val="24"/>
          <w:szCs w:val="24"/>
        </w:rPr>
        <w:t xml:space="preserve"> d’au moins </w:t>
      </w:r>
      <w:r w:rsidR="00255E7C">
        <w:rPr>
          <w:rFonts w:cstheme="minorHAnsi"/>
          <w:sz w:val="24"/>
          <w:szCs w:val="24"/>
        </w:rPr>
        <w:t>3</w:t>
      </w:r>
      <w:r w:rsidR="00C76D8A">
        <w:rPr>
          <w:rFonts w:cstheme="minorHAnsi"/>
          <w:sz w:val="24"/>
          <w:szCs w:val="24"/>
        </w:rPr>
        <w:t>0 000 USD</w:t>
      </w:r>
      <w:r w:rsidRPr="006E29FF">
        <w:rPr>
          <w:rFonts w:cstheme="minorHAnsi"/>
          <w:sz w:val="24"/>
          <w:szCs w:val="24"/>
        </w:rPr>
        <w:t xml:space="preserve">, </w:t>
      </w:r>
      <w:r w:rsidR="00623C9A">
        <w:rPr>
          <w:rFonts w:cstheme="minorHAnsi"/>
          <w:sz w:val="24"/>
          <w:szCs w:val="24"/>
        </w:rPr>
        <w:t xml:space="preserve">de même </w:t>
      </w:r>
      <w:r w:rsidRPr="006E29FF">
        <w:rPr>
          <w:rFonts w:cstheme="minorHAnsi"/>
          <w:sz w:val="24"/>
          <w:szCs w:val="24"/>
        </w:rPr>
        <w:t xml:space="preserve">nature et </w:t>
      </w:r>
      <w:r w:rsidR="00623C9A">
        <w:rPr>
          <w:rFonts w:cstheme="minorHAnsi"/>
          <w:sz w:val="24"/>
          <w:szCs w:val="24"/>
        </w:rPr>
        <w:t xml:space="preserve">de </w:t>
      </w:r>
      <w:r w:rsidRPr="006E29FF">
        <w:rPr>
          <w:rFonts w:cstheme="minorHAnsi"/>
          <w:sz w:val="24"/>
          <w:szCs w:val="24"/>
        </w:rPr>
        <w:t>complexité similaires mis en œuvre au cours des dix (10) dernières années</w:t>
      </w:r>
      <w:r w:rsidR="00623C9A">
        <w:rPr>
          <w:rFonts w:cstheme="minorHAnsi"/>
          <w:sz w:val="24"/>
          <w:szCs w:val="24"/>
        </w:rPr>
        <w:t>.</w:t>
      </w:r>
    </w:p>
    <w:p w14:paraId="4F70F056" w14:textId="5B811963" w:rsidR="008B6A6B" w:rsidRPr="006E29FF" w:rsidRDefault="00C35885" w:rsidP="00572943">
      <w:pPr>
        <w:pStyle w:val="Paragraphedeliste"/>
        <w:numPr>
          <w:ilvl w:val="0"/>
          <w:numId w:val="5"/>
        </w:numPr>
        <w:spacing w:after="120" w:line="259" w:lineRule="auto"/>
        <w:ind w:left="1123" w:hanging="272"/>
        <w:contextualSpacing w:val="0"/>
        <w:jc w:val="both"/>
        <w:rPr>
          <w:rFonts w:eastAsia="MS Mincho" w:cstheme="minorHAnsi"/>
          <w:sz w:val="24"/>
          <w:szCs w:val="24"/>
        </w:rPr>
      </w:pPr>
      <w:r w:rsidRPr="006E29FF">
        <w:rPr>
          <w:rFonts w:cstheme="minorHAnsi"/>
          <w:sz w:val="24"/>
          <w:szCs w:val="24"/>
        </w:rPr>
        <w:t>Une o</w:t>
      </w:r>
      <w:r w:rsidR="008B6A6B" w:rsidRPr="006E29FF">
        <w:rPr>
          <w:rFonts w:cstheme="minorHAnsi"/>
          <w:sz w:val="24"/>
          <w:szCs w:val="24"/>
        </w:rPr>
        <w:t>ffre financière</w:t>
      </w:r>
    </w:p>
    <w:p w14:paraId="39627262" w14:textId="7C01AB5D" w:rsidR="00324AB8" w:rsidRPr="006E29FF" w:rsidRDefault="00A64661" w:rsidP="00B51855">
      <w:pPr>
        <w:pStyle w:val="Paragraphedeliste"/>
        <w:numPr>
          <w:ilvl w:val="1"/>
          <w:numId w:val="4"/>
        </w:numPr>
        <w:spacing w:after="0" w:line="259" w:lineRule="auto"/>
        <w:jc w:val="both"/>
        <w:rPr>
          <w:rFonts w:eastAsia="MS Mincho" w:cstheme="minorHAnsi"/>
          <w:b/>
          <w:sz w:val="24"/>
          <w:szCs w:val="24"/>
        </w:rPr>
      </w:pPr>
      <w:r w:rsidRPr="006E29FF">
        <w:rPr>
          <w:rFonts w:eastAsia="MS Mincho" w:cstheme="minorHAnsi"/>
          <w:b/>
          <w:sz w:val="24"/>
          <w:szCs w:val="24"/>
        </w:rPr>
        <w:t>Propositions financières</w:t>
      </w:r>
    </w:p>
    <w:p w14:paraId="4451CFF1" w14:textId="77777777" w:rsidR="00FE0901" w:rsidRPr="006E29FF" w:rsidRDefault="00FE0901" w:rsidP="00FE0901">
      <w:pPr>
        <w:autoSpaceDE w:val="0"/>
        <w:autoSpaceDN w:val="0"/>
        <w:adjustRightInd w:val="0"/>
        <w:spacing w:after="0"/>
        <w:jc w:val="both"/>
        <w:rPr>
          <w:rFonts w:cstheme="minorHAnsi"/>
          <w:color w:val="333333"/>
          <w:sz w:val="24"/>
          <w:szCs w:val="24"/>
          <w:lang w:eastAsia="fr-FR"/>
        </w:rPr>
      </w:pPr>
      <w:r w:rsidRPr="006E29FF">
        <w:rPr>
          <w:rFonts w:cstheme="minorHAnsi"/>
          <w:color w:val="333333"/>
          <w:sz w:val="24"/>
          <w:szCs w:val="24"/>
          <w:lang w:eastAsia="fr-FR"/>
        </w:rPr>
        <w:t>L’offre financière devra spécifier le montant forfaitaire total ainsi que l’échéancier de paiement en fonction des livrables mesurables (qualitatifs et quantitatifs) – paiement en tranches ou après accomplissement du travail. Les paiements sont basés sur les produits spécifiés dans les TDR.</w:t>
      </w:r>
    </w:p>
    <w:p w14:paraId="11A331D0" w14:textId="77777777" w:rsidR="00FE0901" w:rsidRPr="006E29FF" w:rsidRDefault="00FE0901" w:rsidP="00FE0901">
      <w:pPr>
        <w:autoSpaceDE w:val="0"/>
        <w:autoSpaceDN w:val="0"/>
        <w:adjustRightInd w:val="0"/>
        <w:spacing w:after="0"/>
        <w:jc w:val="both"/>
        <w:rPr>
          <w:rFonts w:cstheme="minorHAnsi"/>
          <w:color w:val="333333"/>
          <w:sz w:val="24"/>
          <w:szCs w:val="24"/>
          <w:lang w:eastAsia="fr-FR"/>
        </w:rPr>
      </w:pPr>
      <w:r w:rsidRPr="006E29FF">
        <w:rPr>
          <w:rFonts w:cstheme="minorHAnsi"/>
          <w:color w:val="333333"/>
          <w:sz w:val="24"/>
          <w:szCs w:val="24"/>
          <w:lang w:eastAsia="fr-FR"/>
        </w:rPr>
        <w:lastRenderedPageBreak/>
        <w:t>Pour faciliter la comparaison des offres financières, l’offre devra mentionner le détail du montant forfaitaire global (frais de déplacement, per-diem, jours de travail, etc.)</w:t>
      </w:r>
    </w:p>
    <w:p w14:paraId="5F139C90" w14:textId="77ED69F1" w:rsidR="00FE0901" w:rsidRDefault="00FE0901" w:rsidP="00273F87">
      <w:pPr>
        <w:autoSpaceDE w:val="0"/>
        <w:autoSpaceDN w:val="0"/>
        <w:adjustRightInd w:val="0"/>
        <w:spacing w:after="0"/>
        <w:jc w:val="both"/>
        <w:rPr>
          <w:rFonts w:cstheme="minorHAnsi"/>
          <w:color w:val="333333"/>
          <w:sz w:val="24"/>
          <w:szCs w:val="24"/>
          <w:lang w:eastAsia="fr-FR"/>
        </w:rPr>
      </w:pPr>
      <w:r w:rsidRPr="006E29FF">
        <w:rPr>
          <w:rFonts w:cstheme="minorHAnsi"/>
          <w:color w:val="333333"/>
          <w:sz w:val="24"/>
          <w:szCs w:val="24"/>
          <w:lang w:eastAsia="fr-FR"/>
        </w:rPr>
        <w:t xml:space="preserve">Exemple de </w:t>
      </w:r>
      <w:r w:rsidR="000531B6" w:rsidRPr="006E29FF">
        <w:rPr>
          <w:rFonts w:cstheme="minorHAnsi"/>
          <w:color w:val="333333"/>
          <w:sz w:val="24"/>
          <w:szCs w:val="24"/>
          <w:lang w:eastAsia="fr-FR"/>
        </w:rPr>
        <w:t>présentation</w:t>
      </w:r>
      <w:r w:rsidRPr="006E29FF">
        <w:rPr>
          <w:rFonts w:cstheme="minorHAnsi"/>
          <w:color w:val="333333"/>
          <w:sz w:val="24"/>
          <w:szCs w:val="24"/>
          <w:lang w:eastAsia="fr-FR"/>
        </w:rPr>
        <w:t xml:space="preserve"> de l’offre Financière</w:t>
      </w:r>
    </w:p>
    <w:p w14:paraId="5E25F051" w14:textId="77777777" w:rsidR="007109E3" w:rsidRPr="006E29FF" w:rsidRDefault="007109E3" w:rsidP="00273F87">
      <w:pPr>
        <w:autoSpaceDE w:val="0"/>
        <w:autoSpaceDN w:val="0"/>
        <w:adjustRightInd w:val="0"/>
        <w:spacing w:after="0"/>
        <w:jc w:val="both"/>
        <w:rPr>
          <w:rFonts w:cstheme="minorHAnsi"/>
          <w:color w:val="333333"/>
          <w:sz w:val="24"/>
          <w:szCs w:val="24"/>
          <w:lang w:eastAsia="fr-FR"/>
        </w:rPr>
      </w:pPr>
    </w:p>
    <w:tbl>
      <w:tblPr>
        <w:tblW w:w="10300" w:type="dxa"/>
        <w:tblCellMar>
          <w:left w:w="70" w:type="dxa"/>
          <w:right w:w="70" w:type="dxa"/>
        </w:tblCellMar>
        <w:tblLook w:val="04A0" w:firstRow="1" w:lastRow="0" w:firstColumn="1" w:lastColumn="0" w:noHBand="0" w:noVBand="1"/>
      </w:tblPr>
      <w:tblGrid>
        <w:gridCol w:w="5520"/>
        <w:gridCol w:w="1820"/>
        <w:gridCol w:w="1420"/>
        <w:gridCol w:w="1540"/>
      </w:tblGrid>
      <w:tr w:rsidR="00E455E5" w:rsidRPr="00E455E5" w14:paraId="5EC37E6F" w14:textId="77777777" w:rsidTr="00E455E5">
        <w:trPr>
          <w:trHeight w:val="300"/>
        </w:trPr>
        <w:tc>
          <w:tcPr>
            <w:tcW w:w="5520" w:type="dxa"/>
            <w:tcBorders>
              <w:top w:val="single" w:sz="8" w:space="0" w:color="auto"/>
              <w:left w:val="single" w:sz="8" w:space="0" w:color="auto"/>
              <w:bottom w:val="single" w:sz="4" w:space="0" w:color="auto"/>
              <w:right w:val="single" w:sz="4" w:space="0" w:color="auto"/>
            </w:tcBorders>
            <w:shd w:val="clear" w:color="000000" w:fill="A6C9EC"/>
            <w:noWrap/>
            <w:vAlign w:val="bottom"/>
            <w:hideMark/>
          </w:tcPr>
          <w:p w14:paraId="10DB808E"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xml:space="preserve">Désignation </w:t>
            </w:r>
          </w:p>
        </w:tc>
        <w:tc>
          <w:tcPr>
            <w:tcW w:w="1820" w:type="dxa"/>
            <w:tcBorders>
              <w:top w:val="single" w:sz="8" w:space="0" w:color="auto"/>
              <w:left w:val="nil"/>
              <w:bottom w:val="single" w:sz="4" w:space="0" w:color="auto"/>
              <w:right w:val="single" w:sz="4" w:space="0" w:color="auto"/>
            </w:tcBorders>
            <w:shd w:val="clear" w:color="000000" w:fill="A6C9EC"/>
            <w:vAlign w:val="bottom"/>
            <w:hideMark/>
          </w:tcPr>
          <w:p w14:paraId="4FDF737E"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Nombre de jours</w:t>
            </w:r>
          </w:p>
        </w:tc>
        <w:tc>
          <w:tcPr>
            <w:tcW w:w="1420" w:type="dxa"/>
            <w:tcBorders>
              <w:top w:val="single" w:sz="8" w:space="0" w:color="auto"/>
              <w:left w:val="nil"/>
              <w:bottom w:val="single" w:sz="4" w:space="0" w:color="auto"/>
              <w:right w:val="single" w:sz="4" w:space="0" w:color="auto"/>
            </w:tcBorders>
            <w:shd w:val="clear" w:color="000000" w:fill="A6C9EC"/>
            <w:noWrap/>
            <w:vAlign w:val="bottom"/>
            <w:hideMark/>
          </w:tcPr>
          <w:p w14:paraId="4A5E938C"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Coût unitaire</w:t>
            </w:r>
          </w:p>
        </w:tc>
        <w:tc>
          <w:tcPr>
            <w:tcW w:w="1540" w:type="dxa"/>
            <w:tcBorders>
              <w:top w:val="single" w:sz="8" w:space="0" w:color="auto"/>
              <w:left w:val="nil"/>
              <w:bottom w:val="single" w:sz="4" w:space="0" w:color="auto"/>
              <w:right w:val="single" w:sz="8" w:space="0" w:color="auto"/>
            </w:tcBorders>
            <w:shd w:val="clear" w:color="000000" w:fill="A6C9EC"/>
            <w:noWrap/>
            <w:vAlign w:val="bottom"/>
            <w:hideMark/>
          </w:tcPr>
          <w:p w14:paraId="294F357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Coût total</w:t>
            </w:r>
          </w:p>
        </w:tc>
      </w:tr>
      <w:tr w:rsidR="00E455E5" w:rsidRPr="00E455E5" w14:paraId="5555FFE8" w14:textId="77777777" w:rsidTr="00E455E5">
        <w:trPr>
          <w:trHeight w:val="300"/>
        </w:trPr>
        <w:tc>
          <w:tcPr>
            <w:tcW w:w="5520" w:type="dxa"/>
            <w:tcBorders>
              <w:top w:val="nil"/>
              <w:left w:val="single" w:sz="8" w:space="0" w:color="auto"/>
              <w:bottom w:val="single" w:sz="4" w:space="0" w:color="auto"/>
              <w:right w:val="single" w:sz="4" w:space="0" w:color="auto"/>
            </w:tcBorders>
            <w:shd w:val="clear" w:color="000000" w:fill="FFFFFF"/>
            <w:noWrap/>
            <w:vAlign w:val="bottom"/>
            <w:hideMark/>
          </w:tcPr>
          <w:p w14:paraId="0CD63E7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Aptos" w:hAnsi="Aptos Narrow" w:cs="Times New Roman"/>
                <w:color w:val="000000"/>
              </w:rPr>
              <w:t xml:space="preserve">I- Honoraires </w:t>
            </w:r>
          </w:p>
        </w:tc>
        <w:tc>
          <w:tcPr>
            <w:tcW w:w="1820" w:type="dxa"/>
            <w:tcBorders>
              <w:top w:val="nil"/>
              <w:left w:val="nil"/>
              <w:bottom w:val="single" w:sz="4" w:space="0" w:color="auto"/>
              <w:right w:val="single" w:sz="4" w:space="0" w:color="auto"/>
            </w:tcBorders>
            <w:shd w:val="clear" w:color="000000" w:fill="FFFFFF"/>
            <w:noWrap/>
            <w:vAlign w:val="bottom"/>
            <w:hideMark/>
          </w:tcPr>
          <w:p w14:paraId="12283D45"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2CC33D36"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4" w:space="0" w:color="auto"/>
              <w:right w:val="single" w:sz="8" w:space="0" w:color="auto"/>
            </w:tcBorders>
            <w:shd w:val="clear" w:color="000000" w:fill="FFFFFF"/>
            <w:noWrap/>
            <w:vAlign w:val="bottom"/>
            <w:hideMark/>
          </w:tcPr>
          <w:p w14:paraId="590FFC7C"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r w:rsidR="00E455E5" w:rsidRPr="00E455E5" w14:paraId="1E41700A" w14:textId="77777777" w:rsidTr="00535402">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hideMark/>
          </w:tcPr>
          <w:p w14:paraId="5F473F78" w14:textId="48B1254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xml:space="preserve">Chef de mission </w:t>
            </w:r>
            <w:r w:rsidR="0059235E">
              <w:rPr>
                <w:rFonts w:ascii="Aptos Narrow" w:eastAsia="Times New Roman" w:hAnsi="Aptos Narrow" w:cs="Times New Roman"/>
                <w:color w:val="000000"/>
                <w:lang w:eastAsia="zh-CN"/>
              </w:rPr>
              <w:t>(Présentiel)</w:t>
            </w:r>
          </w:p>
        </w:tc>
        <w:tc>
          <w:tcPr>
            <w:tcW w:w="1820" w:type="dxa"/>
            <w:tcBorders>
              <w:top w:val="nil"/>
              <w:left w:val="nil"/>
              <w:bottom w:val="single" w:sz="4" w:space="0" w:color="auto"/>
              <w:right w:val="single" w:sz="4" w:space="0" w:color="auto"/>
            </w:tcBorders>
            <w:shd w:val="clear" w:color="auto" w:fill="EEEEEE"/>
            <w:noWrap/>
            <w:vAlign w:val="bottom"/>
            <w:hideMark/>
          </w:tcPr>
          <w:p w14:paraId="4B5AD6C7"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4" w:space="0" w:color="auto"/>
              <w:right w:val="single" w:sz="4" w:space="0" w:color="auto"/>
            </w:tcBorders>
            <w:shd w:val="clear" w:color="auto" w:fill="EEEEEE"/>
            <w:noWrap/>
            <w:vAlign w:val="bottom"/>
            <w:hideMark/>
          </w:tcPr>
          <w:p w14:paraId="76EE779E"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4" w:space="0" w:color="auto"/>
              <w:right w:val="single" w:sz="8" w:space="0" w:color="auto"/>
            </w:tcBorders>
            <w:shd w:val="clear" w:color="auto" w:fill="EEEEEE"/>
            <w:noWrap/>
            <w:vAlign w:val="bottom"/>
            <w:hideMark/>
          </w:tcPr>
          <w:p w14:paraId="356FD4B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r w:rsidR="006B490E" w:rsidRPr="00E455E5" w14:paraId="77E19DF7" w14:textId="77777777" w:rsidTr="00535402">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tcPr>
          <w:p w14:paraId="15D2A103" w14:textId="4823205F" w:rsidR="006B490E" w:rsidRPr="00E455E5" w:rsidRDefault="00886211"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xml:space="preserve">Chef de mission </w:t>
            </w:r>
            <w:r>
              <w:rPr>
                <w:rFonts w:ascii="Aptos Narrow" w:eastAsia="Times New Roman" w:hAnsi="Aptos Narrow" w:cs="Times New Roman"/>
                <w:color w:val="000000"/>
                <w:lang w:eastAsia="zh-CN"/>
              </w:rPr>
              <w:t>(A distance)</w:t>
            </w:r>
          </w:p>
        </w:tc>
        <w:tc>
          <w:tcPr>
            <w:tcW w:w="1820" w:type="dxa"/>
            <w:tcBorders>
              <w:top w:val="nil"/>
              <w:left w:val="nil"/>
              <w:bottom w:val="single" w:sz="4" w:space="0" w:color="auto"/>
              <w:right w:val="single" w:sz="4" w:space="0" w:color="auto"/>
            </w:tcBorders>
            <w:shd w:val="clear" w:color="auto" w:fill="EEEEEE"/>
            <w:noWrap/>
            <w:vAlign w:val="bottom"/>
          </w:tcPr>
          <w:p w14:paraId="4C77ACA2" w14:textId="77777777" w:rsidR="006B490E" w:rsidRPr="00E455E5" w:rsidRDefault="006B490E" w:rsidP="00E455E5">
            <w:pPr>
              <w:spacing w:after="0" w:line="240" w:lineRule="auto"/>
              <w:rPr>
                <w:rFonts w:ascii="Aptos Narrow" w:eastAsia="Times New Roman" w:hAnsi="Aptos Narrow" w:cs="Times New Roman"/>
                <w:color w:val="000000"/>
              </w:rPr>
            </w:pPr>
          </w:p>
        </w:tc>
        <w:tc>
          <w:tcPr>
            <w:tcW w:w="1420" w:type="dxa"/>
            <w:tcBorders>
              <w:top w:val="nil"/>
              <w:left w:val="nil"/>
              <w:bottom w:val="single" w:sz="4" w:space="0" w:color="auto"/>
              <w:right w:val="single" w:sz="4" w:space="0" w:color="auto"/>
            </w:tcBorders>
            <w:shd w:val="clear" w:color="auto" w:fill="EEEEEE"/>
            <w:noWrap/>
            <w:vAlign w:val="bottom"/>
          </w:tcPr>
          <w:p w14:paraId="262693B3" w14:textId="77777777" w:rsidR="006B490E" w:rsidRPr="00E455E5" w:rsidRDefault="006B490E" w:rsidP="00E455E5">
            <w:pPr>
              <w:spacing w:after="0" w:line="240" w:lineRule="auto"/>
              <w:rPr>
                <w:rFonts w:ascii="Aptos Narrow" w:eastAsia="Times New Roman" w:hAnsi="Aptos Narrow" w:cs="Times New Roman"/>
                <w:color w:val="000000"/>
              </w:rPr>
            </w:pPr>
          </w:p>
        </w:tc>
        <w:tc>
          <w:tcPr>
            <w:tcW w:w="1540" w:type="dxa"/>
            <w:tcBorders>
              <w:top w:val="nil"/>
              <w:left w:val="nil"/>
              <w:bottom w:val="single" w:sz="4" w:space="0" w:color="auto"/>
              <w:right w:val="single" w:sz="8" w:space="0" w:color="auto"/>
            </w:tcBorders>
            <w:shd w:val="clear" w:color="auto" w:fill="EEEEEE"/>
            <w:noWrap/>
            <w:vAlign w:val="bottom"/>
          </w:tcPr>
          <w:p w14:paraId="30FD137E" w14:textId="77777777" w:rsidR="006B490E" w:rsidRPr="00E455E5" w:rsidRDefault="006B490E" w:rsidP="00E455E5">
            <w:pPr>
              <w:spacing w:after="0" w:line="240" w:lineRule="auto"/>
              <w:rPr>
                <w:rFonts w:ascii="Aptos Narrow" w:eastAsia="Times New Roman" w:hAnsi="Aptos Narrow" w:cs="Times New Roman"/>
                <w:color w:val="000000"/>
              </w:rPr>
            </w:pPr>
          </w:p>
        </w:tc>
      </w:tr>
      <w:tr w:rsidR="00E455E5" w:rsidRPr="00E455E5" w14:paraId="09117C2C" w14:textId="77777777" w:rsidTr="00535402">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hideMark/>
          </w:tcPr>
          <w:p w14:paraId="4F740281"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xml:space="preserve">Technicien archiviste documentaliste </w:t>
            </w:r>
          </w:p>
        </w:tc>
        <w:tc>
          <w:tcPr>
            <w:tcW w:w="1820" w:type="dxa"/>
            <w:tcBorders>
              <w:top w:val="nil"/>
              <w:left w:val="nil"/>
              <w:bottom w:val="single" w:sz="4" w:space="0" w:color="auto"/>
              <w:right w:val="single" w:sz="4" w:space="0" w:color="auto"/>
            </w:tcBorders>
            <w:shd w:val="clear" w:color="auto" w:fill="EEEEEE"/>
            <w:noWrap/>
            <w:vAlign w:val="bottom"/>
            <w:hideMark/>
          </w:tcPr>
          <w:p w14:paraId="3090E4A8"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4" w:space="0" w:color="auto"/>
              <w:right w:val="single" w:sz="4" w:space="0" w:color="auto"/>
            </w:tcBorders>
            <w:shd w:val="clear" w:color="auto" w:fill="EEEEEE"/>
            <w:noWrap/>
            <w:vAlign w:val="bottom"/>
            <w:hideMark/>
          </w:tcPr>
          <w:p w14:paraId="41A0DA0C"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4" w:space="0" w:color="auto"/>
              <w:right w:val="single" w:sz="8" w:space="0" w:color="auto"/>
            </w:tcBorders>
            <w:shd w:val="clear" w:color="auto" w:fill="EEEEEE"/>
            <w:noWrap/>
            <w:vAlign w:val="bottom"/>
            <w:hideMark/>
          </w:tcPr>
          <w:p w14:paraId="52D9D01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r w:rsidR="00E455E5" w:rsidRPr="00E455E5" w14:paraId="4C80848B" w14:textId="77777777" w:rsidTr="00535402">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hideMark/>
          </w:tcPr>
          <w:p w14:paraId="7ED547B9" w14:textId="40B5D939"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xml:space="preserve">Spécialiste en informatique </w:t>
            </w:r>
            <w:r w:rsidR="00A42386">
              <w:rPr>
                <w:rFonts w:ascii="Aptos Narrow" w:eastAsia="Times New Roman" w:hAnsi="Aptos Narrow" w:cs="Times New Roman"/>
                <w:color w:val="000000"/>
                <w:lang w:eastAsia="zh-CN"/>
              </w:rPr>
              <w:t>(Présentiel)</w:t>
            </w:r>
          </w:p>
        </w:tc>
        <w:tc>
          <w:tcPr>
            <w:tcW w:w="1820" w:type="dxa"/>
            <w:tcBorders>
              <w:top w:val="nil"/>
              <w:left w:val="nil"/>
              <w:bottom w:val="single" w:sz="4" w:space="0" w:color="auto"/>
              <w:right w:val="single" w:sz="4" w:space="0" w:color="auto"/>
            </w:tcBorders>
            <w:shd w:val="clear" w:color="auto" w:fill="EEEEEE"/>
            <w:noWrap/>
            <w:vAlign w:val="bottom"/>
            <w:hideMark/>
          </w:tcPr>
          <w:p w14:paraId="572D76B2"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EEEEEE"/>
            <w:noWrap/>
            <w:vAlign w:val="bottom"/>
            <w:hideMark/>
          </w:tcPr>
          <w:p w14:paraId="062F797D"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EEEEEE"/>
            <w:noWrap/>
            <w:vAlign w:val="bottom"/>
            <w:hideMark/>
          </w:tcPr>
          <w:p w14:paraId="66545652"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A42386" w:rsidRPr="00E455E5" w14:paraId="693EFF70" w14:textId="77777777" w:rsidTr="00535402">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tcPr>
          <w:p w14:paraId="166CF94B" w14:textId="671C5059" w:rsidR="00A42386" w:rsidRPr="00E455E5" w:rsidRDefault="00A42386"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Spécialiste en informatique</w:t>
            </w:r>
            <w:r>
              <w:rPr>
                <w:rFonts w:ascii="Aptos Narrow" w:eastAsia="Times New Roman" w:hAnsi="Aptos Narrow" w:cs="Times New Roman"/>
                <w:color w:val="000000"/>
                <w:lang w:eastAsia="zh-CN"/>
              </w:rPr>
              <w:t xml:space="preserve"> (A distance)</w:t>
            </w:r>
          </w:p>
        </w:tc>
        <w:tc>
          <w:tcPr>
            <w:tcW w:w="1820" w:type="dxa"/>
            <w:tcBorders>
              <w:top w:val="nil"/>
              <w:left w:val="nil"/>
              <w:bottom w:val="single" w:sz="4" w:space="0" w:color="auto"/>
              <w:right w:val="single" w:sz="4" w:space="0" w:color="auto"/>
            </w:tcBorders>
            <w:shd w:val="clear" w:color="auto" w:fill="EEEEEE"/>
            <w:noWrap/>
            <w:vAlign w:val="bottom"/>
          </w:tcPr>
          <w:p w14:paraId="6DA47142" w14:textId="77777777" w:rsidR="00A42386" w:rsidRPr="00E455E5" w:rsidRDefault="00A42386" w:rsidP="00E455E5">
            <w:pPr>
              <w:spacing w:after="0" w:line="240" w:lineRule="auto"/>
              <w:rPr>
                <w:rFonts w:ascii="Aptos Narrow" w:eastAsia="Times New Roman" w:hAnsi="Aptos Narrow" w:cs="Times New Roman"/>
                <w:color w:val="000000"/>
                <w:lang w:eastAsia="zh-CN"/>
              </w:rPr>
            </w:pPr>
          </w:p>
        </w:tc>
        <w:tc>
          <w:tcPr>
            <w:tcW w:w="1420" w:type="dxa"/>
            <w:tcBorders>
              <w:top w:val="nil"/>
              <w:left w:val="nil"/>
              <w:bottom w:val="single" w:sz="4" w:space="0" w:color="auto"/>
              <w:right w:val="single" w:sz="4" w:space="0" w:color="auto"/>
            </w:tcBorders>
            <w:shd w:val="clear" w:color="auto" w:fill="EEEEEE"/>
            <w:noWrap/>
            <w:vAlign w:val="bottom"/>
          </w:tcPr>
          <w:p w14:paraId="5899E7F6" w14:textId="77777777" w:rsidR="00A42386" w:rsidRPr="00E455E5" w:rsidRDefault="00A42386" w:rsidP="00E455E5">
            <w:pPr>
              <w:spacing w:after="0" w:line="240" w:lineRule="auto"/>
              <w:rPr>
                <w:rFonts w:ascii="Aptos Narrow" w:eastAsia="Times New Roman" w:hAnsi="Aptos Narrow" w:cs="Times New Roman"/>
                <w:color w:val="000000"/>
                <w:lang w:eastAsia="zh-CN"/>
              </w:rPr>
            </w:pPr>
          </w:p>
        </w:tc>
        <w:tc>
          <w:tcPr>
            <w:tcW w:w="1540" w:type="dxa"/>
            <w:tcBorders>
              <w:top w:val="nil"/>
              <w:left w:val="nil"/>
              <w:bottom w:val="single" w:sz="4" w:space="0" w:color="auto"/>
              <w:right w:val="single" w:sz="8" w:space="0" w:color="auto"/>
            </w:tcBorders>
            <w:shd w:val="clear" w:color="auto" w:fill="EEEEEE"/>
            <w:noWrap/>
            <w:vAlign w:val="bottom"/>
          </w:tcPr>
          <w:p w14:paraId="2364B34B" w14:textId="77777777" w:rsidR="00A42386" w:rsidRPr="00E455E5" w:rsidRDefault="00A42386" w:rsidP="00E455E5">
            <w:pPr>
              <w:spacing w:after="0" w:line="240" w:lineRule="auto"/>
              <w:rPr>
                <w:rFonts w:ascii="Aptos Narrow" w:eastAsia="Times New Roman" w:hAnsi="Aptos Narrow" w:cs="Times New Roman"/>
                <w:color w:val="000000"/>
                <w:lang w:eastAsia="zh-CN"/>
              </w:rPr>
            </w:pPr>
          </w:p>
        </w:tc>
      </w:tr>
      <w:tr w:rsidR="00E455E5" w:rsidRPr="00E455E5" w14:paraId="6CC2C758" w14:textId="77777777" w:rsidTr="00535402">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hideMark/>
          </w:tcPr>
          <w:p w14:paraId="7969B2E4" w14:textId="0525499F"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Développeurs Web international</w:t>
            </w:r>
            <w:r w:rsidR="00A42386">
              <w:rPr>
                <w:rFonts w:ascii="Aptos Narrow" w:eastAsia="Times New Roman" w:hAnsi="Aptos Narrow" w:cs="Times New Roman"/>
                <w:color w:val="000000"/>
                <w:lang w:eastAsia="zh-CN"/>
              </w:rPr>
              <w:t xml:space="preserve"> (Présentiel)</w:t>
            </w:r>
          </w:p>
        </w:tc>
        <w:tc>
          <w:tcPr>
            <w:tcW w:w="1820" w:type="dxa"/>
            <w:tcBorders>
              <w:top w:val="nil"/>
              <w:left w:val="nil"/>
              <w:bottom w:val="single" w:sz="4" w:space="0" w:color="auto"/>
              <w:right w:val="single" w:sz="4" w:space="0" w:color="auto"/>
            </w:tcBorders>
            <w:shd w:val="clear" w:color="auto" w:fill="EEEEEE"/>
            <w:noWrap/>
            <w:vAlign w:val="bottom"/>
            <w:hideMark/>
          </w:tcPr>
          <w:p w14:paraId="6700D255"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EEEEEE"/>
            <w:noWrap/>
            <w:vAlign w:val="bottom"/>
            <w:hideMark/>
          </w:tcPr>
          <w:p w14:paraId="2591EA50"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EEEEEE"/>
            <w:noWrap/>
            <w:vAlign w:val="bottom"/>
            <w:hideMark/>
          </w:tcPr>
          <w:p w14:paraId="69D6B3F6"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A42386" w:rsidRPr="00E455E5" w14:paraId="4DBEF24D" w14:textId="77777777" w:rsidTr="00535402">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tcPr>
          <w:p w14:paraId="5839F695" w14:textId="153AD834" w:rsidR="00A42386" w:rsidRPr="00E455E5" w:rsidRDefault="00A42386"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Développeurs Web international</w:t>
            </w:r>
            <w:r>
              <w:rPr>
                <w:rFonts w:ascii="Aptos Narrow" w:eastAsia="Times New Roman" w:hAnsi="Aptos Narrow" w:cs="Times New Roman"/>
                <w:color w:val="000000"/>
                <w:lang w:eastAsia="zh-CN"/>
              </w:rPr>
              <w:t xml:space="preserve"> (A distance)</w:t>
            </w:r>
          </w:p>
        </w:tc>
        <w:tc>
          <w:tcPr>
            <w:tcW w:w="1820" w:type="dxa"/>
            <w:tcBorders>
              <w:top w:val="nil"/>
              <w:left w:val="nil"/>
              <w:bottom w:val="single" w:sz="4" w:space="0" w:color="auto"/>
              <w:right w:val="single" w:sz="4" w:space="0" w:color="auto"/>
            </w:tcBorders>
            <w:shd w:val="clear" w:color="auto" w:fill="EEEEEE"/>
            <w:noWrap/>
            <w:vAlign w:val="bottom"/>
          </w:tcPr>
          <w:p w14:paraId="42B59686" w14:textId="77777777" w:rsidR="00A42386" w:rsidRPr="00E455E5" w:rsidRDefault="00A42386" w:rsidP="00E455E5">
            <w:pPr>
              <w:spacing w:after="0" w:line="240" w:lineRule="auto"/>
              <w:rPr>
                <w:rFonts w:ascii="Aptos Narrow" w:eastAsia="Times New Roman" w:hAnsi="Aptos Narrow" w:cs="Times New Roman"/>
                <w:color w:val="000000"/>
                <w:lang w:eastAsia="zh-CN"/>
              </w:rPr>
            </w:pPr>
          </w:p>
        </w:tc>
        <w:tc>
          <w:tcPr>
            <w:tcW w:w="1420" w:type="dxa"/>
            <w:tcBorders>
              <w:top w:val="nil"/>
              <w:left w:val="nil"/>
              <w:bottom w:val="single" w:sz="4" w:space="0" w:color="auto"/>
              <w:right w:val="single" w:sz="4" w:space="0" w:color="auto"/>
            </w:tcBorders>
            <w:shd w:val="clear" w:color="auto" w:fill="EEEEEE"/>
            <w:noWrap/>
            <w:vAlign w:val="bottom"/>
          </w:tcPr>
          <w:p w14:paraId="4B5C6C85" w14:textId="77777777" w:rsidR="00A42386" w:rsidRPr="00E455E5" w:rsidRDefault="00A42386" w:rsidP="00E455E5">
            <w:pPr>
              <w:spacing w:after="0" w:line="240" w:lineRule="auto"/>
              <w:rPr>
                <w:rFonts w:ascii="Aptos Narrow" w:eastAsia="Times New Roman" w:hAnsi="Aptos Narrow" w:cs="Times New Roman"/>
                <w:color w:val="000000"/>
                <w:lang w:eastAsia="zh-CN"/>
              </w:rPr>
            </w:pPr>
          </w:p>
        </w:tc>
        <w:tc>
          <w:tcPr>
            <w:tcW w:w="1540" w:type="dxa"/>
            <w:tcBorders>
              <w:top w:val="nil"/>
              <w:left w:val="nil"/>
              <w:bottom w:val="single" w:sz="4" w:space="0" w:color="auto"/>
              <w:right w:val="single" w:sz="8" w:space="0" w:color="auto"/>
            </w:tcBorders>
            <w:shd w:val="clear" w:color="auto" w:fill="EEEEEE"/>
            <w:noWrap/>
            <w:vAlign w:val="bottom"/>
          </w:tcPr>
          <w:p w14:paraId="33BBFBFD" w14:textId="77777777" w:rsidR="00A42386" w:rsidRPr="00E455E5" w:rsidRDefault="00A42386" w:rsidP="00E455E5">
            <w:pPr>
              <w:spacing w:after="0" w:line="240" w:lineRule="auto"/>
              <w:rPr>
                <w:rFonts w:ascii="Aptos Narrow" w:eastAsia="Times New Roman" w:hAnsi="Aptos Narrow" w:cs="Times New Roman"/>
                <w:color w:val="000000"/>
                <w:lang w:eastAsia="zh-CN"/>
              </w:rPr>
            </w:pPr>
          </w:p>
        </w:tc>
      </w:tr>
      <w:tr w:rsidR="00E455E5" w:rsidRPr="00E455E5" w14:paraId="4F16E645" w14:textId="77777777" w:rsidTr="00535402">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hideMark/>
          </w:tcPr>
          <w:p w14:paraId="07667927"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Développeurs Web national</w:t>
            </w:r>
          </w:p>
        </w:tc>
        <w:tc>
          <w:tcPr>
            <w:tcW w:w="1820" w:type="dxa"/>
            <w:tcBorders>
              <w:top w:val="nil"/>
              <w:left w:val="nil"/>
              <w:bottom w:val="single" w:sz="4" w:space="0" w:color="auto"/>
              <w:right w:val="single" w:sz="4" w:space="0" w:color="auto"/>
            </w:tcBorders>
            <w:shd w:val="clear" w:color="auto" w:fill="EEEEEE"/>
            <w:noWrap/>
            <w:vAlign w:val="bottom"/>
            <w:hideMark/>
          </w:tcPr>
          <w:p w14:paraId="01427C27"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EEEEEE"/>
            <w:noWrap/>
            <w:vAlign w:val="bottom"/>
            <w:hideMark/>
          </w:tcPr>
          <w:p w14:paraId="6EA1935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EEEEEE"/>
            <w:noWrap/>
            <w:vAlign w:val="bottom"/>
            <w:hideMark/>
          </w:tcPr>
          <w:p w14:paraId="479F8DFC"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E455E5" w:rsidRPr="00E455E5" w14:paraId="29EA9936" w14:textId="77777777" w:rsidTr="00E455E5">
        <w:trPr>
          <w:trHeight w:val="300"/>
        </w:trPr>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3C8CCA38" w14:textId="556648BA"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Perdiem/DSA (</w:t>
            </w:r>
            <w:r w:rsidR="00015C14" w:rsidRPr="00E455E5">
              <w:rPr>
                <w:rFonts w:ascii="Aptos Narrow" w:eastAsia="Times New Roman" w:hAnsi="Aptos Narrow" w:cs="Times New Roman"/>
                <w:color w:val="000000"/>
              </w:rPr>
              <w:t>S’il</w:t>
            </w:r>
            <w:r w:rsidRPr="00E455E5">
              <w:rPr>
                <w:rFonts w:ascii="Aptos Narrow" w:eastAsia="Times New Roman" w:hAnsi="Aptos Narrow" w:cs="Times New Roman"/>
                <w:color w:val="000000"/>
              </w:rPr>
              <w:t xml:space="preserve"> y a des consultants internationaux)</w:t>
            </w:r>
          </w:p>
        </w:tc>
        <w:tc>
          <w:tcPr>
            <w:tcW w:w="1820" w:type="dxa"/>
            <w:tcBorders>
              <w:top w:val="nil"/>
              <w:left w:val="nil"/>
              <w:bottom w:val="single" w:sz="4" w:space="0" w:color="auto"/>
              <w:right w:val="single" w:sz="4" w:space="0" w:color="auto"/>
            </w:tcBorders>
            <w:shd w:val="clear" w:color="000000" w:fill="FFFFFF"/>
            <w:noWrap/>
            <w:vAlign w:val="bottom"/>
            <w:hideMark/>
          </w:tcPr>
          <w:p w14:paraId="0036A86E"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4BE82E85"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4" w:space="0" w:color="auto"/>
              <w:right w:val="single" w:sz="8" w:space="0" w:color="auto"/>
            </w:tcBorders>
            <w:shd w:val="clear" w:color="000000" w:fill="FFFFFF"/>
            <w:noWrap/>
            <w:vAlign w:val="bottom"/>
            <w:hideMark/>
          </w:tcPr>
          <w:p w14:paraId="254D84C1"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r w:rsidR="00E455E5" w:rsidRPr="00E455E5" w14:paraId="4D8115C8" w14:textId="77777777" w:rsidTr="00A3743C">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hideMark/>
          </w:tcPr>
          <w:p w14:paraId="28046FD4"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xml:space="preserve">Chef de mission </w:t>
            </w:r>
          </w:p>
        </w:tc>
        <w:tc>
          <w:tcPr>
            <w:tcW w:w="1820" w:type="dxa"/>
            <w:tcBorders>
              <w:top w:val="nil"/>
              <w:left w:val="nil"/>
              <w:bottom w:val="single" w:sz="4" w:space="0" w:color="auto"/>
              <w:right w:val="single" w:sz="4" w:space="0" w:color="auto"/>
            </w:tcBorders>
            <w:shd w:val="clear" w:color="auto" w:fill="EEEEEE"/>
            <w:noWrap/>
            <w:vAlign w:val="bottom"/>
            <w:hideMark/>
          </w:tcPr>
          <w:p w14:paraId="4D42EF3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EEEEEE"/>
            <w:noWrap/>
            <w:vAlign w:val="bottom"/>
            <w:hideMark/>
          </w:tcPr>
          <w:p w14:paraId="1BE094C2"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EEEEEE"/>
            <w:noWrap/>
            <w:vAlign w:val="bottom"/>
            <w:hideMark/>
          </w:tcPr>
          <w:p w14:paraId="11B7A6A7"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E455E5" w:rsidRPr="00E455E5" w14:paraId="34EBA646" w14:textId="77777777" w:rsidTr="00A3743C">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hideMark/>
          </w:tcPr>
          <w:p w14:paraId="6C2D6D93"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xml:space="preserve">Spécialiste en informatique </w:t>
            </w:r>
          </w:p>
        </w:tc>
        <w:tc>
          <w:tcPr>
            <w:tcW w:w="1820" w:type="dxa"/>
            <w:tcBorders>
              <w:top w:val="nil"/>
              <w:left w:val="nil"/>
              <w:bottom w:val="single" w:sz="4" w:space="0" w:color="auto"/>
              <w:right w:val="single" w:sz="4" w:space="0" w:color="auto"/>
            </w:tcBorders>
            <w:shd w:val="clear" w:color="auto" w:fill="EEEEEE"/>
            <w:noWrap/>
            <w:vAlign w:val="bottom"/>
            <w:hideMark/>
          </w:tcPr>
          <w:p w14:paraId="25D18B07"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EEEEEE"/>
            <w:noWrap/>
            <w:vAlign w:val="bottom"/>
            <w:hideMark/>
          </w:tcPr>
          <w:p w14:paraId="72CF514C"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EEEEEE"/>
            <w:noWrap/>
            <w:vAlign w:val="bottom"/>
            <w:hideMark/>
          </w:tcPr>
          <w:p w14:paraId="166ED4F0"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E455E5" w:rsidRPr="00E455E5" w14:paraId="24A03AF1" w14:textId="77777777" w:rsidTr="00A3743C">
        <w:trPr>
          <w:trHeight w:val="300"/>
        </w:trPr>
        <w:tc>
          <w:tcPr>
            <w:tcW w:w="5520" w:type="dxa"/>
            <w:tcBorders>
              <w:top w:val="nil"/>
              <w:left w:val="single" w:sz="8" w:space="0" w:color="auto"/>
              <w:bottom w:val="single" w:sz="4" w:space="0" w:color="auto"/>
              <w:right w:val="single" w:sz="4" w:space="0" w:color="auto"/>
            </w:tcBorders>
            <w:shd w:val="clear" w:color="auto" w:fill="EEEEEE"/>
            <w:noWrap/>
            <w:vAlign w:val="bottom"/>
            <w:hideMark/>
          </w:tcPr>
          <w:p w14:paraId="4F568FEA"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Développeurs Web international</w:t>
            </w:r>
          </w:p>
        </w:tc>
        <w:tc>
          <w:tcPr>
            <w:tcW w:w="1820" w:type="dxa"/>
            <w:tcBorders>
              <w:top w:val="nil"/>
              <w:left w:val="nil"/>
              <w:bottom w:val="single" w:sz="4" w:space="0" w:color="auto"/>
              <w:right w:val="single" w:sz="4" w:space="0" w:color="auto"/>
            </w:tcBorders>
            <w:shd w:val="clear" w:color="auto" w:fill="EEEEEE"/>
            <w:noWrap/>
            <w:vAlign w:val="bottom"/>
            <w:hideMark/>
          </w:tcPr>
          <w:p w14:paraId="46DBDE99"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EEEEEE"/>
            <w:noWrap/>
            <w:vAlign w:val="bottom"/>
            <w:hideMark/>
          </w:tcPr>
          <w:p w14:paraId="7BF75E35"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EEEEEE"/>
            <w:noWrap/>
            <w:vAlign w:val="bottom"/>
            <w:hideMark/>
          </w:tcPr>
          <w:p w14:paraId="5BE61428"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E455E5" w:rsidRPr="00E455E5" w14:paraId="24F89EC9" w14:textId="77777777" w:rsidTr="00E455E5">
        <w:trPr>
          <w:trHeight w:val="300"/>
        </w:trPr>
        <w:tc>
          <w:tcPr>
            <w:tcW w:w="5520" w:type="dxa"/>
            <w:tcBorders>
              <w:top w:val="nil"/>
              <w:left w:val="single" w:sz="8" w:space="0" w:color="auto"/>
              <w:bottom w:val="single" w:sz="4" w:space="0" w:color="auto"/>
              <w:right w:val="single" w:sz="4" w:space="0" w:color="auto"/>
            </w:tcBorders>
            <w:shd w:val="clear" w:color="auto" w:fill="auto"/>
            <w:noWrap/>
            <w:vAlign w:val="bottom"/>
            <w:hideMark/>
          </w:tcPr>
          <w:p w14:paraId="3202056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Logistique</w:t>
            </w:r>
          </w:p>
        </w:tc>
        <w:tc>
          <w:tcPr>
            <w:tcW w:w="1820" w:type="dxa"/>
            <w:tcBorders>
              <w:top w:val="nil"/>
              <w:left w:val="nil"/>
              <w:bottom w:val="single" w:sz="4" w:space="0" w:color="auto"/>
              <w:right w:val="single" w:sz="4" w:space="0" w:color="auto"/>
            </w:tcBorders>
            <w:shd w:val="clear" w:color="auto" w:fill="auto"/>
            <w:noWrap/>
            <w:vAlign w:val="bottom"/>
            <w:hideMark/>
          </w:tcPr>
          <w:p w14:paraId="1296B9D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B64D42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62CEFC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r w:rsidR="00E455E5" w:rsidRPr="00E455E5" w14:paraId="187AF54F" w14:textId="77777777" w:rsidTr="00E455E5">
        <w:trPr>
          <w:trHeight w:val="300"/>
        </w:trPr>
        <w:tc>
          <w:tcPr>
            <w:tcW w:w="5520" w:type="dxa"/>
            <w:tcBorders>
              <w:top w:val="nil"/>
              <w:left w:val="single" w:sz="8" w:space="0" w:color="auto"/>
              <w:bottom w:val="single" w:sz="4" w:space="0" w:color="auto"/>
              <w:right w:val="single" w:sz="4" w:space="0" w:color="auto"/>
            </w:tcBorders>
            <w:shd w:val="clear" w:color="auto" w:fill="auto"/>
            <w:noWrap/>
            <w:vAlign w:val="bottom"/>
            <w:hideMark/>
          </w:tcPr>
          <w:p w14:paraId="70F03C8A"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Calibri" w:hAnsi="Aptos Narrow" w:cstheme="minorHAnsi"/>
                <w:color w:val="000000"/>
                <w:lang w:eastAsia="zh-CN"/>
              </w:rPr>
              <w:t>Frais de déplacement (voyage, visa etc.)</w:t>
            </w:r>
          </w:p>
        </w:tc>
        <w:tc>
          <w:tcPr>
            <w:tcW w:w="1820" w:type="dxa"/>
            <w:tcBorders>
              <w:top w:val="nil"/>
              <w:left w:val="nil"/>
              <w:bottom w:val="single" w:sz="4" w:space="0" w:color="auto"/>
              <w:right w:val="single" w:sz="4" w:space="0" w:color="auto"/>
            </w:tcBorders>
            <w:shd w:val="clear" w:color="auto" w:fill="auto"/>
            <w:noWrap/>
            <w:vAlign w:val="bottom"/>
            <w:hideMark/>
          </w:tcPr>
          <w:p w14:paraId="4B4F6AD3"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C201A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auto"/>
            <w:noWrap/>
            <w:vAlign w:val="bottom"/>
            <w:hideMark/>
          </w:tcPr>
          <w:p w14:paraId="6DC77907"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E455E5" w:rsidRPr="00E455E5" w14:paraId="1FA84BBB" w14:textId="77777777" w:rsidTr="00E455E5">
        <w:trPr>
          <w:trHeight w:val="300"/>
        </w:trPr>
        <w:tc>
          <w:tcPr>
            <w:tcW w:w="5520" w:type="dxa"/>
            <w:tcBorders>
              <w:top w:val="nil"/>
              <w:left w:val="single" w:sz="8" w:space="0" w:color="auto"/>
              <w:bottom w:val="single" w:sz="4" w:space="0" w:color="auto"/>
              <w:right w:val="single" w:sz="4" w:space="0" w:color="auto"/>
            </w:tcBorders>
            <w:shd w:val="clear" w:color="auto" w:fill="auto"/>
            <w:noWrap/>
            <w:vAlign w:val="bottom"/>
            <w:hideMark/>
          </w:tcPr>
          <w:p w14:paraId="4021A39A"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Calibri" w:hAnsi="Aptos Narrow" w:cstheme="minorHAnsi"/>
                <w:color w:val="000000"/>
                <w:lang w:eastAsia="zh-CN"/>
              </w:rPr>
              <w:t>Acquisition de la solution d’archivage électronique</w:t>
            </w:r>
          </w:p>
        </w:tc>
        <w:tc>
          <w:tcPr>
            <w:tcW w:w="1820" w:type="dxa"/>
            <w:tcBorders>
              <w:top w:val="nil"/>
              <w:left w:val="nil"/>
              <w:bottom w:val="single" w:sz="4" w:space="0" w:color="auto"/>
              <w:right w:val="single" w:sz="4" w:space="0" w:color="auto"/>
            </w:tcBorders>
            <w:shd w:val="clear" w:color="auto" w:fill="auto"/>
            <w:noWrap/>
            <w:vAlign w:val="bottom"/>
            <w:hideMark/>
          </w:tcPr>
          <w:p w14:paraId="658E24D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928E491"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D53D95"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r w:rsidR="00E455E5" w:rsidRPr="00E455E5" w14:paraId="74B764A1" w14:textId="77777777" w:rsidTr="00E455E5">
        <w:trPr>
          <w:trHeight w:val="300"/>
        </w:trPr>
        <w:tc>
          <w:tcPr>
            <w:tcW w:w="5520" w:type="dxa"/>
            <w:tcBorders>
              <w:top w:val="nil"/>
              <w:left w:val="single" w:sz="8" w:space="0" w:color="auto"/>
              <w:bottom w:val="single" w:sz="4" w:space="0" w:color="auto"/>
              <w:right w:val="single" w:sz="4" w:space="0" w:color="auto"/>
            </w:tcBorders>
            <w:shd w:val="clear" w:color="auto" w:fill="auto"/>
            <w:noWrap/>
            <w:vAlign w:val="bottom"/>
            <w:hideMark/>
          </w:tcPr>
          <w:p w14:paraId="166E0D2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Numérisation des archives</w:t>
            </w:r>
          </w:p>
        </w:tc>
        <w:tc>
          <w:tcPr>
            <w:tcW w:w="1820" w:type="dxa"/>
            <w:tcBorders>
              <w:top w:val="nil"/>
              <w:left w:val="nil"/>
              <w:bottom w:val="single" w:sz="4" w:space="0" w:color="auto"/>
              <w:right w:val="single" w:sz="4" w:space="0" w:color="auto"/>
            </w:tcBorders>
            <w:shd w:val="clear" w:color="auto" w:fill="auto"/>
            <w:noWrap/>
            <w:vAlign w:val="bottom"/>
            <w:hideMark/>
          </w:tcPr>
          <w:p w14:paraId="16FBE1F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19B007"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auto"/>
            <w:noWrap/>
            <w:vAlign w:val="bottom"/>
            <w:hideMark/>
          </w:tcPr>
          <w:p w14:paraId="6C82E5D1"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E455E5" w:rsidRPr="00E455E5" w14:paraId="19B287D7" w14:textId="77777777" w:rsidTr="00E455E5">
        <w:trPr>
          <w:trHeight w:val="300"/>
        </w:trPr>
        <w:tc>
          <w:tcPr>
            <w:tcW w:w="5520" w:type="dxa"/>
            <w:tcBorders>
              <w:top w:val="nil"/>
              <w:left w:val="single" w:sz="8" w:space="0" w:color="auto"/>
              <w:bottom w:val="single" w:sz="4" w:space="0" w:color="auto"/>
              <w:right w:val="single" w:sz="4" w:space="0" w:color="auto"/>
            </w:tcBorders>
            <w:shd w:val="clear" w:color="auto" w:fill="auto"/>
            <w:noWrap/>
            <w:vAlign w:val="bottom"/>
            <w:hideMark/>
          </w:tcPr>
          <w:p w14:paraId="3A9C6F4C"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Acquisition de l’hébergement dans le Cloud</w:t>
            </w:r>
          </w:p>
        </w:tc>
        <w:tc>
          <w:tcPr>
            <w:tcW w:w="1820" w:type="dxa"/>
            <w:tcBorders>
              <w:top w:val="nil"/>
              <w:left w:val="nil"/>
              <w:bottom w:val="single" w:sz="4" w:space="0" w:color="auto"/>
              <w:right w:val="single" w:sz="4" w:space="0" w:color="auto"/>
            </w:tcBorders>
            <w:shd w:val="clear" w:color="auto" w:fill="auto"/>
            <w:noWrap/>
            <w:vAlign w:val="bottom"/>
            <w:hideMark/>
          </w:tcPr>
          <w:p w14:paraId="1E66855D"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auto"/>
            <w:noWrap/>
            <w:vAlign w:val="bottom"/>
            <w:hideMark/>
          </w:tcPr>
          <w:p w14:paraId="5E16F097"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auto"/>
            <w:noWrap/>
            <w:vAlign w:val="bottom"/>
            <w:hideMark/>
          </w:tcPr>
          <w:p w14:paraId="3118A65A"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E455E5" w:rsidRPr="00E455E5" w14:paraId="023F9E75" w14:textId="77777777" w:rsidTr="00E455E5">
        <w:trPr>
          <w:trHeight w:val="300"/>
        </w:trPr>
        <w:tc>
          <w:tcPr>
            <w:tcW w:w="5520" w:type="dxa"/>
            <w:tcBorders>
              <w:top w:val="nil"/>
              <w:left w:val="single" w:sz="8" w:space="0" w:color="auto"/>
              <w:bottom w:val="single" w:sz="4" w:space="0" w:color="auto"/>
              <w:right w:val="single" w:sz="4" w:space="0" w:color="auto"/>
            </w:tcBorders>
            <w:shd w:val="clear" w:color="auto" w:fill="auto"/>
            <w:vAlign w:val="bottom"/>
            <w:hideMark/>
          </w:tcPr>
          <w:p w14:paraId="7111FEF8"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Mise en place de la plateforme en ligne</w:t>
            </w:r>
          </w:p>
        </w:tc>
        <w:tc>
          <w:tcPr>
            <w:tcW w:w="1820" w:type="dxa"/>
            <w:tcBorders>
              <w:top w:val="nil"/>
              <w:left w:val="nil"/>
              <w:bottom w:val="single" w:sz="4" w:space="0" w:color="auto"/>
              <w:right w:val="single" w:sz="4" w:space="0" w:color="auto"/>
            </w:tcBorders>
            <w:shd w:val="clear" w:color="auto" w:fill="auto"/>
            <w:noWrap/>
            <w:vAlign w:val="bottom"/>
            <w:hideMark/>
          </w:tcPr>
          <w:p w14:paraId="5A6F7551"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0F47CC5"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E634AF6"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r w:rsidR="00E455E5" w:rsidRPr="00E455E5" w14:paraId="3E4DB66A" w14:textId="77777777" w:rsidTr="00E455E5">
        <w:trPr>
          <w:trHeight w:val="300"/>
        </w:trPr>
        <w:tc>
          <w:tcPr>
            <w:tcW w:w="5520" w:type="dxa"/>
            <w:tcBorders>
              <w:top w:val="nil"/>
              <w:left w:val="single" w:sz="8" w:space="0" w:color="auto"/>
              <w:bottom w:val="single" w:sz="4" w:space="0" w:color="auto"/>
              <w:right w:val="single" w:sz="4" w:space="0" w:color="auto"/>
            </w:tcBorders>
            <w:shd w:val="clear" w:color="auto" w:fill="auto"/>
            <w:noWrap/>
            <w:vAlign w:val="bottom"/>
            <w:hideMark/>
          </w:tcPr>
          <w:p w14:paraId="5DAE9A56"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xml:space="preserve">Formation </w:t>
            </w:r>
          </w:p>
        </w:tc>
        <w:tc>
          <w:tcPr>
            <w:tcW w:w="1820" w:type="dxa"/>
            <w:tcBorders>
              <w:top w:val="nil"/>
              <w:left w:val="nil"/>
              <w:bottom w:val="single" w:sz="4" w:space="0" w:color="auto"/>
              <w:right w:val="single" w:sz="4" w:space="0" w:color="auto"/>
            </w:tcBorders>
            <w:shd w:val="clear" w:color="auto" w:fill="auto"/>
            <w:noWrap/>
            <w:vAlign w:val="bottom"/>
            <w:hideMark/>
          </w:tcPr>
          <w:p w14:paraId="0E63B90D"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2BEF01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20E011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r w:rsidR="00E455E5" w:rsidRPr="00E455E5" w14:paraId="2BD25B23" w14:textId="77777777" w:rsidTr="00E455E5">
        <w:trPr>
          <w:trHeight w:val="300"/>
        </w:trPr>
        <w:tc>
          <w:tcPr>
            <w:tcW w:w="5520" w:type="dxa"/>
            <w:tcBorders>
              <w:top w:val="nil"/>
              <w:left w:val="single" w:sz="8" w:space="0" w:color="auto"/>
              <w:bottom w:val="single" w:sz="4" w:space="0" w:color="auto"/>
              <w:right w:val="single" w:sz="4" w:space="0" w:color="auto"/>
            </w:tcBorders>
            <w:shd w:val="clear" w:color="auto" w:fill="auto"/>
            <w:noWrap/>
            <w:vAlign w:val="bottom"/>
            <w:hideMark/>
          </w:tcPr>
          <w:p w14:paraId="465BC42B"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Calibri" w:hAnsi="Aptos Narrow" w:cstheme="minorHAnsi"/>
                <w:color w:val="000000"/>
                <w:lang w:eastAsia="zh-CN"/>
              </w:rPr>
              <w:t>Frais de communication</w:t>
            </w:r>
          </w:p>
        </w:tc>
        <w:tc>
          <w:tcPr>
            <w:tcW w:w="1820" w:type="dxa"/>
            <w:tcBorders>
              <w:top w:val="nil"/>
              <w:left w:val="nil"/>
              <w:bottom w:val="single" w:sz="4" w:space="0" w:color="auto"/>
              <w:right w:val="single" w:sz="4" w:space="0" w:color="auto"/>
            </w:tcBorders>
            <w:shd w:val="clear" w:color="auto" w:fill="auto"/>
            <w:noWrap/>
            <w:vAlign w:val="bottom"/>
            <w:hideMark/>
          </w:tcPr>
          <w:p w14:paraId="49818049"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420" w:type="dxa"/>
            <w:tcBorders>
              <w:top w:val="nil"/>
              <w:left w:val="nil"/>
              <w:bottom w:val="single" w:sz="4" w:space="0" w:color="auto"/>
              <w:right w:val="single" w:sz="4" w:space="0" w:color="auto"/>
            </w:tcBorders>
            <w:shd w:val="clear" w:color="auto" w:fill="auto"/>
            <w:noWrap/>
            <w:vAlign w:val="bottom"/>
            <w:hideMark/>
          </w:tcPr>
          <w:p w14:paraId="0823421F"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c>
          <w:tcPr>
            <w:tcW w:w="1540" w:type="dxa"/>
            <w:tcBorders>
              <w:top w:val="nil"/>
              <w:left w:val="nil"/>
              <w:bottom w:val="single" w:sz="4" w:space="0" w:color="auto"/>
              <w:right w:val="single" w:sz="8" w:space="0" w:color="auto"/>
            </w:tcBorders>
            <w:shd w:val="clear" w:color="auto" w:fill="auto"/>
            <w:noWrap/>
            <w:vAlign w:val="bottom"/>
            <w:hideMark/>
          </w:tcPr>
          <w:p w14:paraId="4BAC4B52"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 </w:t>
            </w:r>
          </w:p>
        </w:tc>
      </w:tr>
      <w:tr w:rsidR="00E455E5" w:rsidRPr="00E455E5" w14:paraId="120B5D6A" w14:textId="77777777" w:rsidTr="00E455E5">
        <w:trPr>
          <w:trHeight w:val="315"/>
        </w:trPr>
        <w:tc>
          <w:tcPr>
            <w:tcW w:w="5520" w:type="dxa"/>
            <w:tcBorders>
              <w:top w:val="nil"/>
              <w:left w:val="single" w:sz="8" w:space="0" w:color="auto"/>
              <w:bottom w:val="single" w:sz="8" w:space="0" w:color="auto"/>
              <w:right w:val="single" w:sz="4" w:space="0" w:color="auto"/>
            </w:tcBorders>
            <w:shd w:val="clear" w:color="auto" w:fill="auto"/>
            <w:noWrap/>
            <w:vAlign w:val="bottom"/>
            <w:hideMark/>
          </w:tcPr>
          <w:p w14:paraId="3FFF1918"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lang w:eastAsia="zh-CN"/>
              </w:rPr>
              <w:t>Autres frais</w:t>
            </w:r>
          </w:p>
        </w:tc>
        <w:tc>
          <w:tcPr>
            <w:tcW w:w="1820" w:type="dxa"/>
            <w:tcBorders>
              <w:top w:val="nil"/>
              <w:left w:val="nil"/>
              <w:bottom w:val="single" w:sz="8" w:space="0" w:color="auto"/>
              <w:right w:val="single" w:sz="4" w:space="0" w:color="auto"/>
            </w:tcBorders>
            <w:shd w:val="clear" w:color="auto" w:fill="auto"/>
            <w:noWrap/>
            <w:vAlign w:val="bottom"/>
            <w:hideMark/>
          </w:tcPr>
          <w:p w14:paraId="38727D38"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420" w:type="dxa"/>
            <w:tcBorders>
              <w:top w:val="nil"/>
              <w:left w:val="nil"/>
              <w:bottom w:val="single" w:sz="8" w:space="0" w:color="auto"/>
              <w:right w:val="single" w:sz="4" w:space="0" w:color="auto"/>
            </w:tcBorders>
            <w:shd w:val="clear" w:color="auto" w:fill="auto"/>
            <w:noWrap/>
            <w:vAlign w:val="bottom"/>
            <w:hideMark/>
          </w:tcPr>
          <w:p w14:paraId="1B3A9C78"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bottom"/>
            <w:hideMark/>
          </w:tcPr>
          <w:p w14:paraId="32917A3E" w14:textId="77777777" w:rsidR="00E455E5" w:rsidRPr="00E455E5" w:rsidRDefault="00E455E5" w:rsidP="00E455E5">
            <w:pPr>
              <w:spacing w:after="0" w:line="240" w:lineRule="auto"/>
              <w:rPr>
                <w:rFonts w:ascii="Aptos Narrow" w:eastAsia="Times New Roman" w:hAnsi="Aptos Narrow" w:cs="Times New Roman"/>
                <w:color w:val="000000"/>
                <w:lang w:eastAsia="zh-CN"/>
              </w:rPr>
            </w:pPr>
            <w:r w:rsidRPr="00E455E5">
              <w:rPr>
                <w:rFonts w:ascii="Aptos Narrow" w:eastAsia="Times New Roman" w:hAnsi="Aptos Narrow" w:cs="Times New Roman"/>
                <w:color w:val="000000"/>
              </w:rPr>
              <w:t> </w:t>
            </w:r>
          </w:p>
        </w:tc>
      </w:tr>
    </w:tbl>
    <w:p w14:paraId="3A37B60C" w14:textId="77777777" w:rsidR="00FE0901" w:rsidRPr="006E29FF" w:rsidRDefault="00FE0901" w:rsidP="00FE0901">
      <w:pPr>
        <w:spacing w:after="0" w:line="259" w:lineRule="auto"/>
        <w:jc w:val="both"/>
        <w:rPr>
          <w:rFonts w:eastAsia="MS Mincho" w:cstheme="minorHAnsi"/>
          <w:b/>
          <w:sz w:val="24"/>
          <w:szCs w:val="24"/>
        </w:rPr>
      </w:pPr>
    </w:p>
    <w:p w14:paraId="7C698483" w14:textId="675A1339" w:rsidR="00440F57" w:rsidRPr="006E29FF" w:rsidRDefault="00440F57" w:rsidP="00572943">
      <w:pPr>
        <w:pStyle w:val="Paragraphedeliste"/>
        <w:numPr>
          <w:ilvl w:val="0"/>
          <w:numId w:val="3"/>
        </w:numPr>
        <w:pBdr>
          <w:bottom w:val="single" w:sz="12" w:space="1" w:color="1F4E79" w:themeColor="accent1" w:themeShade="80"/>
        </w:pBdr>
        <w:shd w:val="clear" w:color="auto" w:fill="F2F2F2" w:themeFill="background1" w:themeFillShade="F2"/>
        <w:spacing w:before="120" w:after="240" w:line="240" w:lineRule="auto"/>
        <w:ind w:left="357" w:hanging="357"/>
        <w:contextualSpacing w:val="0"/>
        <w:jc w:val="both"/>
        <w:rPr>
          <w:rFonts w:cstheme="minorHAnsi"/>
          <w:b/>
          <w:bCs/>
          <w:color w:val="2E74B5" w:themeColor="accent1" w:themeShade="BF"/>
          <w:sz w:val="28"/>
          <w:szCs w:val="28"/>
        </w:rPr>
      </w:pPr>
      <w:r w:rsidRPr="006E29FF">
        <w:rPr>
          <w:rFonts w:cstheme="minorHAnsi"/>
          <w:b/>
          <w:bCs/>
          <w:color w:val="2E74B5" w:themeColor="accent1" w:themeShade="BF"/>
          <w:sz w:val="28"/>
          <w:szCs w:val="28"/>
        </w:rPr>
        <w:t xml:space="preserve">Critères d’évaluation </w:t>
      </w:r>
    </w:p>
    <w:p w14:paraId="770D95DD" w14:textId="746FF222" w:rsidR="00440F57" w:rsidRDefault="00440F57" w:rsidP="00440F57">
      <w:pPr>
        <w:spacing w:after="120"/>
        <w:rPr>
          <w:rFonts w:cstheme="minorHAnsi"/>
          <w:color w:val="000000" w:themeColor="text1"/>
          <w:sz w:val="24"/>
          <w:szCs w:val="24"/>
        </w:rPr>
      </w:pPr>
      <w:r w:rsidRPr="006E29FF">
        <w:rPr>
          <w:rFonts w:cstheme="minorHAnsi"/>
          <w:color w:val="000000" w:themeColor="text1"/>
          <w:sz w:val="24"/>
          <w:szCs w:val="24"/>
        </w:rPr>
        <w:t xml:space="preserve">L’évaluation sera réalisée </w:t>
      </w:r>
      <w:r w:rsidR="00AC08B2">
        <w:rPr>
          <w:rFonts w:cstheme="minorHAnsi"/>
          <w:color w:val="000000" w:themeColor="text1"/>
          <w:sz w:val="24"/>
          <w:szCs w:val="24"/>
        </w:rPr>
        <w:t>suivant les modalités définies par le PNUD.</w:t>
      </w:r>
    </w:p>
    <w:tbl>
      <w:tblPr>
        <w:tblStyle w:val="Grilledutableau1"/>
        <w:tblW w:w="10050" w:type="dxa"/>
        <w:tblInd w:w="10" w:type="dxa"/>
        <w:tblLook w:val="04A0" w:firstRow="1" w:lastRow="0" w:firstColumn="1" w:lastColumn="0" w:noHBand="0" w:noVBand="1"/>
      </w:tblPr>
      <w:tblGrid>
        <w:gridCol w:w="8490"/>
        <w:gridCol w:w="1560"/>
      </w:tblGrid>
      <w:tr w:rsidR="00440F57" w:rsidRPr="006E29FF" w14:paraId="4417F0A3" w14:textId="77777777" w:rsidTr="0099068B">
        <w:trPr>
          <w:trHeight w:val="317"/>
          <w:tblHeader/>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B3E49" w14:textId="77777777" w:rsidR="00440F57" w:rsidRPr="006E29FF" w:rsidRDefault="00440F57" w:rsidP="00062C23">
            <w:pPr>
              <w:spacing w:after="0" w:line="240" w:lineRule="auto"/>
              <w:rPr>
                <w:rFonts w:asciiTheme="minorHAnsi" w:hAnsiTheme="minorHAnsi" w:cstheme="minorHAnsi"/>
                <w:b/>
                <w:color w:val="000000" w:themeColor="text1"/>
                <w:sz w:val="24"/>
                <w:szCs w:val="24"/>
                <w:lang w:val="fr-FR"/>
              </w:rPr>
            </w:pPr>
            <w:r w:rsidRPr="006E29FF">
              <w:rPr>
                <w:rFonts w:asciiTheme="minorHAnsi" w:hAnsiTheme="minorHAnsi" w:cstheme="minorHAnsi"/>
                <w:b/>
                <w:color w:val="000000" w:themeColor="text1"/>
                <w:sz w:val="24"/>
                <w:szCs w:val="24"/>
                <w:lang w:val="fr-FR"/>
              </w:rPr>
              <w:t>Critères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7239" w14:textId="77777777" w:rsidR="00440F57" w:rsidRPr="006E29FF" w:rsidRDefault="00440F57" w:rsidP="00062C23">
            <w:pPr>
              <w:spacing w:after="0" w:line="240" w:lineRule="auto"/>
              <w:rPr>
                <w:rFonts w:asciiTheme="minorHAnsi" w:hAnsiTheme="minorHAnsi" w:cstheme="minorHAnsi"/>
                <w:b/>
                <w:color w:val="000000" w:themeColor="text1"/>
                <w:sz w:val="24"/>
                <w:szCs w:val="24"/>
                <w:lang w:val="fr-FR"/>
              </w:rPr>
            </w:pPr>
            <w:r w:rsidRPr="00C47567">
              <w:rPr>
                <w:rFonts w:asciiTheme="minorHAnsi" w:hAnsiTheme="minorHAnsi" w:cstheme="minorHAnsi"/>
                <w:b/>
                <w:color w:val="000000" w:themeColor="text1"/>
                <w:lang w:val="fr-FR"/>
              </w:rPr>
              <w:t>Max de points</w:t>
            </w:r>
          </w:p>
        </w:tc>
      </w:tr>
      <w:tr w:rsidR="00440F57" w:rsidRPr="006E29FF" w14:paraId="51D5AC4B" w14:textId="77777777" w:rsidTr="007464A3">
        <w:trPr>
          <w:trHeight w:val="206"/>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657787D6" w14:textId="7F7F8517" w:rsidR="00440F57" w:rsidRPr="006E29FF" w:rsidRDefault="006E29FF" w:rsidP="006E29FF">
            <w:pPr>
              <w:spacing w:after="0"/>
              <w:rPr>
                <w:rFonts w:asciiTheme="minorHAnsi" w:hAnsiTheme="minorHAnsi" w:cstheme="minorHAnsi"/>
                <w:b/>
                <w:sz w:val="24"/>
                <w:szCs w:val="24"/>
                <w:lang w:val="fr-FR"/>
              </w:rPr>
            </w:pPr>
            <w:r w:rsidRPr="006E29FF">
              <w:rPr>
                <w:rFonts w:asciiTheme="minorHAnsi" w:hAnsiTheme="minorHAnsi" w:cstheme="minorHAnsi"/>
                <w:b/>
                <w:sz w:val="24"/>
                <w:szCs w:val="24"/>
                <w:lang w:val="fr-FR"/>
              </w:rPr>
              <w:t>Expériences</w:t>
            </w:r>
            <w:r w:rsidR="00440F57" w:rsidRPr="006E29FF">
              <w:rPr>
                <w:rFonts w:asciiTheme="minorHAnsi" w:hAnsiTheme="minorHAnsi" w:cstheme="minorHAnsi"/>
                <w:b/>
                <w:sz w:val="24"/>
                <w:szCs w:val="24"/>
                <w:lang w:val="fr-FR"/>
              </w:rPr>
              <w:t xml:space="preserve"> du Cabinet</w:t>
            </w:r>
          </w:p>
          <w:p w14:paraId="35A308CA" w14:textId="77777777" w:rsidR="00440F57" w:rsidRPr="006E29FF" w:rsidRDefault="00440F57" w:rsidP="006E29FF">
            <w:pPr>
              <w:spacing w:after="0"/>
              <w:rPr>
                <w:rFonts w:asciiTheme="minorHAnsi" w:hAnsiTheme="minorHAnsi" w:cstheme="minorHAnsi"/>
                <w:b/>
                <w:color w:val="000000" w:themeColor="text1"/>
                <w:sz w:val="24"/>
                <w:szCs w:val="24"/>
                <w:u w:val="single"/>
                <w:lang w:val="fr-FR"/>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4A950460" w14:textId="3FCAE9F1" w:rsidR="00440F57" w:rsidRPr="006E29FF" w:rsidRDefault="00A44FFA" w:rsidP="006E29FF">
            <w:pPr>
              <w:spacing w:after="0"/>
              <w:jc w:val="center"/>
              <w:rPr>
                <w:rFonts w:asciiTheme="minorHAnsi" w:hAnsiTheme="minorHAnsi" w:cstheme="minorHAnsi"/>
                <w:b/>
                <w:bCs/>
                <w:color w:val="000000" w:themeColor="text1"/>
                <w:sz w:val="24"/>
                <w:szCs w:val="24"/>
                <w:lang w:val="fr-FR"/>
              </w:rPr>
            </w:pPr>
            <w:r>
              <w:rPr>
                <w:rFonts w:asciiTheme="minorHAnsi" w:hAnsiTheme="minorHAnsi" w:cstheme="minorHAnsi"/>
                <w:b/>
                <w:bCs/>
                <w:color w:val="000000" w:themeColor="text1"/>
                <w:sz w:val="24"/>
                <w:szCs w:val="24"/>
                <w:lang w:val="fr-FR"/>
              </w:rPr>
              <w:t>3</w:t>
            </w:r>
            <w:r w:rsidR="004931C8">
              <w:rPr>
                <w:rFonts w:asciiTheme="minorHAnsi" w:hAnsiTheme="minorHAnsi" w:cstheme="minorHAnsi"/>
                <w:b/>
                <w:bCs/>
                <w:color w:val="000000" w:themeColor="text1"/>
                <w:sz w:val="24"/>
                <w:szCs w:val="24"/>
                <w:lang w:val="fr-FR"/>
              </w:rPr>
              <w:t>0</w:t>
            </w:r>
          </w:p>
        </w:tc>
      </w:tr>
      <w:tr w:rsidR="00440F57" w:rsidRPr="006E29FF" w14:paraId="59A72B36"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F95C9" w14:textId="347E6823" w:rsidR="00440F57" w:rsidRPr="00A004F4" w:rsidRDefault="00440F57" w:rsidP="00C32149">
            <w:pPr>
              <w:spacing w:after="120" w:line="240" w:lineRule="auto"/>
              <w:rPr>
                <w:rFonts w:asciiTheme="minorHAnsi" w:hAnsiTheme="minorHAnsi" w:cstheme="minorHAnsi"/>
                <w:color w:val="000000" w:themeColor="text1"/>
                <w:sz w:val="20"/>
                <w:szCs w:val="20"/>
                <w:lang w:val="fr-FR"/>
              </w:rPr>
            </w:pPr>
            <w:r w:rsidRPr="00A004F4">
              <w:rPr>
                <w:rFonts w:asciiTheme="minorHAnsi" w:hAnsiTheme="minorHAnsi" w:cstheme="minorHAnsi"/>
                <w:sz w:val="20"/>
                <w:szCs w:val="20"/>
                <w:lang w:val="fr-FR"/>
              </w:rPr>
              <w:t xml:space="preserve">Au minimum 5 ans d’expériences </w:t>
            </w:r>
            <w:r w:rsidR="006D1900" w:rsidRPr="00A004F4">
              <w:rPr>
                <w:rFonts w:asciiTheme="minorHAnsi" w:hAnsiTheme="minorHAnsi" w:cstheme="minorHAnsi"/>
                <w:color w:val="000000" w:themeColor="text1"/>
                <w:sz w:val="20"/>
                <w:szCs w:val="20"/>
                <w:lang w:val="fr-FR"/>
              </w:rPr>
              <w:t xml:space="preserve">dans l’assistance aux administrations des pays d’Afrique, dans le droit et dans la réalisation de projets d’archivage et de dématérialisation des archives </w:t>
            </w:r>
            <w:r w:rsidR="00834EEE" w:rsidRPr="00A004F4">
              <w:rPr>
                <w:rFonts w:asciiTheme="minorHAnsi" w:hAnsiTheme="minorHAnsi" w:cstheme="minorHAnsi"/>
                <w:color w:val="000000" w:themeColor="text1"/>
                <w:sz w:val="20"/>
                <w:szCs w:val="20"/>
                <w:lang w:val="fr-FR"/>
              </w:rPr>
              <w:t>documentaires</w:t>
            </w:r>
            <w:r w:rsidR="0005589B" w:rsidRPr="00A004F4">
              <w:rPr>
                <w:rFonts w:asciiTheme="minorHAnsi" w:hAnsiTheme="minorHAnsi" w:cstheme="minorHAnsi"/>
                <w:color w:val="000000" w:themeColor="text1"/>
                <w:sz w:val="20"/>
                <w:szCs w:val="20"/>
                <w:lang w:val="fr-FR"/>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20002" w14:textId="2F0533CD" w:rsidR="00440F57" w:rsidRPr="006E29FF" w:rsidRDefault="004931C8" w:rsidP="002E395F">
            <w:pPr>
              <w:spacing w:after="120"/>
              <w:jc w:val="center"/>
              <w:rPr>
                <w:rFonts w:asciiTheme="minorHAnsi" w:hAnsiTheme="minorHAnsi" w:cstheme="minorHAnsi"/>
                <w:color w:val="000000" w:themeColor="text1"/>
                <w:sz w:val="24"/>
                <w:szCs w:val="24"/>
                <w:lang w:val="fr-FR"/>
              </w:rPr>
            </w:pPr>
            <w:r>
              <w:rPr>
                <w:rFonts w:asciiTheme="minorHAnsi" w:hAnsiTheme="minorHAnsi" w:cstheme="minorHAnsi"/>
                <w:color w:val="000000" w:themeColor="text1"/>
                <w:sz w:val="24"/>
                <w:szCs w:val="24"/>
                <w:lang w:val="fr-FR"/>
              </w:rPr>
              <w:t>5</w:t>
            </w:r>
          </w:p>
        </w:tc>
      </w:tr>
      <w:tr w:rsidR="00440F57" w:rsidRPr="006E29FF" w14:paraId="0E90B115"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19253" w14:textId="79AD015D" w:rsidR="00440F57" w:rsidRPr="00A004F4" w:rsidRDefault="00440F57" w:rsidP="00C32149">
            <w:pPr>
              <w:spacing w:after="120" w:line="240" w:lineRule="auto"/>
              <w:rPr>
                <w:rFonts w:asciiTheme="minorHAnsi" w:hAnsiTheme="minorHAnsi" w:cstheme="minorHAnsi"/>
                <w:sz w:val="20"/>
                <w:szCs w:val="20"/>
                <w:lang w:val="fr-FR"/>
              </w:rPr>
            </w:pPr>
            <w:r w:rsidRPr="00A004F4">
              <w:rPr>
                <w:rFonts w:asciiTheme="minorHAnsi" w:hAnsiTheme="minorHAnsi" w:cstheme="minorHAnsi"/>
                <w:sz w:val="20"/>
                <w:szCs w:val="20"/>
                <w:lang w:val="fr-FR"/>
              </w:rPr>
              <w:t>Réputation de l'organisation et du personnel, crédibilité/fiabilité du cabinet </w:t>
            </w:r>
            <w:r w:rsidR="00CC2521" w:rsidRPr="00A004F4">
              <w:rPr>
                <w:rFonts w:asciiTheme="minorHAnsi" w:hAnsiTheme="minorHAnsi" w:cstheme="minorHAnsi"/>
                <w:sz w:val="20"/>
                <w:szCs w:val="20"/>
                <w:lang w:val="fr-FR"/>
              </w:rPr>
              <w:t>(</w:t>
            </w:r>
            <w:r w:rsidR="00CC2521" w:rsidRPr="00A004F4">
              <w:rPr>
                <w:rFonts w:cstheme="minorHAnsi"/>
                <w:sz w:val="20"/>
                <w:szCs w:val="20"/>
                <w:lang w:val="fr-FR"/>
              </w:rPr>
              <w:t>2</w:t>
            </w:r>
            <w:r w:rsidR="00CC2521" w:rsidRPr="00A004F4">
              <w:rPr>
                <w:rFonts w:asciiTheme="minorHAnsi" w:hAnsiTheme="minorHAnsi" w:cstheme="minorHAnsi"/>
                <w:sz w:val="20"/>
                <w:szCs w:val="20"/>
                <w:lang w:val="fr-FR"/>
              </w:rPr>
              <w:t xml:space="preserve"> </w:t>
            </w:r>
            <w:r w:rsidR="0072304E" w:rsidRPr="00A004F4">
              <w:rPr>
                <w:rFonts w:cstheme="minorHAnsi"/>
                <w:sz w:val="20"/>
                <w:szCs w:val="20"/>
                <w:lang w:val="fr-FR"/>
              </w:rPr>
              <w:t>Attestation</w:t>
            </w:r>
            <w:r w:rsidR="00C324B1" w:rsidRPr="00A004F4">
              <w:rPr>
                <w:rFonts w:asciiTheme="minorHAnsi" w:hAnsiTheme="minorHAnsi" w:cstheme="minorHAnsi"/>
                <w:sz w:val="20"/>
                <w:szCs w:val="20"/>
                <w:lang w:val="fr-FR"/>
              </w:rPr>
              <w:t xml:space="preserve"> de </w:t>
            </w:r>
            <w:r w:rsidR="00C42F43" w:rsidRPr="00A004F4">
              <w:rPr>
                <w:rFonts w:asciiTheme="minorHAnsi" w:hAnsiTheme="minorHAnsi" w:cstheme="minorHAnsi"/>
                <w:sz w:val="20"/>
                <w:szCs w:val="20"/>
                <w:lang w:val="fr-FR"/>
              </w:rPr>
              <w:t>service</w:t>
            </w:r>
            <w:r w:rsidR="004A4714" w:rsidRPr="00A004F4">
              <w:rPr>
                <w:rFonts w:asciiTheme="minorHAnsi" w:hAnsiTheme="minorHAnsi" w:cstheme="minorHAnsi"/>
                <w:sz w:val="20"/>
                <w:szCs w:val="20"/>
                <w:lang w:val="fr-FR"/>
              </w:rPr>
              <w:t xml:space="preserve"> </w:t>
            </w:r>
            <w:r w:rsidR="003C09C3" w:rsidRPr="00A004F4">
              <w:rPr>
                <w:rFonts w:asciiTheme="minorHAnsi" w:hAnsiTheme="minorHAnsi" w:cstheme="minorHAnsi"/>
                <w:sz w:val="20"/>
                <w:szCs w:val="20"/>
                <w:lang w:val="fr-FR"/>
              </w:rPr>
              <w:t>ou lettre de satisfaction</w:t>
            </w:r>
            <w:r w:rsidR="00004B19" w:rsidRPr="00A004F4">
              <w:rPr>
                <w:rFonts w:asciiTheme="minorHAnsi" w:hAnsiTheme="minorHAnsi" w:cstheme="minorHAnsi"/>
                <w:sz w:val="20"/>
                <w:szCs w:val="20"/>
                <w:lang w:val="fr-FR"/>
              </w:rPr>
              <w:t xml:space="preserve"> </w:t>
            </w:r>
            <w:r w:rsidR="004A4714" w:rsidRPr="00A004F4">
              <w:rPr>
                <w:rFonts w:asciiTheme="minorHAnsi" w:hAnsiTheme="minorHAnsi" w:cstheme="minorHAnsi"/>
                <w:sz w:val="20"/>
                <w:szCs w:val="20"/>
                <w:lang w:val="fr-FR"/>
              </w:rPr>
              <w:t>d’au moins deux clients ayant bénéficié de</w:t>
            </w:r>
            <w:r w:rsidR="0072304E" w:rsidRPr="00A004F4">
              <w:rPr>
                <w:rFonts w:asciiTheme="minorHAnsi" w:hAnsiTheme="minorHAnsi" w:cstheme="minorHAnsi"/>
                <w:sz w:val="20"/>
                <w:szCs w:val="20"/>
                <w:lang w:val="fr-FR"/>
              </w:rPr>
              <w:t xml:space="preserve"> services similaires</w:t>
            </w:r>
            <w:r w:rsidR="004A4714" w:rsidRPr="00A004F4">
              <w:rPr>
                <w:rFonts w:asciiTheme="minorHAnsi" w:hAnsiTheme="minorHAnsi" w:cstheme="minorHAnsi"/>
                <w:sz w:val="20"/>
                <w:szCs w:val="20"/>
                <w:lang w:val="fr-FR"/>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786F1" w14:textId="7A1462B4" w:rsidR="00440F57" w:rsidRPr="006E29FF" w:rsidRDefault="00CC2521" w:rsidP="002E395F">
            <w:pPr>
              <w:spacing w:after="120"/>
              <w:jc w:val="center"/>
              <w:rPr>
                <w:rFonts w:asciiTheme="minorHAnsi" w:hAnsiTheme="minorHAnsi" w:cstheme="minorHAnsi"/>
                <w:color w:val="000000" w:themeColor="text1"/>
                <w:sz w:val="24"/>
                <w:szCs w:val="24"/>
                <w:lang w:val="fr-FR"/>
              </w:rPr>
            </w:pPr>
            <w:r>
              <w:rPr>
                <w:rFonts w:asciiTheme="minorHAnsi" w:hAnsiTheme="minorHAnsi" w:cstheme="minorHAnsi"/>
                <w:color w:val="000000" w:themeColor="text1"/>
                <w:sz w:val="24"/>
                <w:szCs w:val="24"/>
                <w:lang w:val="fr-FR"/>
              </w:rPr>
              <w:t>10</w:t>
            </w:r>
          </w:p>
        </w:tc>
      </w:tr>
      <w:tr w:rsidR="00440F57" w:rsidRPr="006E29FF" w14:paraId="1269E014"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62AE6" w14:textId="5320BFF7" w:rsidR="00440F57" w:rsidRPr="00A004F4" w:rsidRDefault="00A56A7D" w:rsidP="00C32149">
            <w:pPr>
              <w:spacing w:after="120" w:line="240" w:lineRule="auto"/>
              <w:rPr>
                <w:rFonts w:asciiTheme="minorHAnsi" w:hAnsiTheme="minorHAnsi" w:cstheme="minorHAnsi"/>
                <w:sz w:val="20"/>
                <w:szCs w:val="20"/>
                <w:lang w:val="fr-FR"/>
              </w:rPr>
            </w:pPr>
            <w:r w:rsidRPr="00A004F4">
              <w:rPr>
                <w:rFonts w:asciiTheme="minorHAnsi" w:hAnsiTheme="minorHAnsi" w:cstheme="minorHAnsi"/>
                <w:sz w:val="20"/>
                <w:szCs w:val="20"/>
                <w:lang w:val="fr-FR"/>
              </w:rPr>
              <w:t>Au moins cinq ans d’expériences relatives à la conduite de l’archivage électronique des documents d’une institution nationale ou d’une organisation</w:t>
            </w:r>
            <w:r w:rsidR="00A41CF9" w:rsidRPr="00A004F4">
              <w:rPr>
                <w:rFonts w:asciiTheme="minorHAnsi" w:hAnsiTheme="minorHAnsi" w:cstheme="minorHAnsi"/>
                <w:sz w:val="20"/>
                <w:szCs w:val="20"/>
                <w:lang w:val="fr-FR"/>
              </w:rPr>
              <w:t xml:space="preserve"> (Copie de </w:t>
            </w:r>
            <w:r w:rsidR="00CC2521" w:rsidRPr="00A004F4">
              <w:rPr>
                <w:rFonts w:asciiTheme="minorHAnsi" w:hAnsiTheme="minorHAnsi" w:cstheme="minorHAnsi"/>
                <w:sz w:val="20"/>
                <w:szCs w:val="20"/>
                <w:lang w:val="fr-FR"/>
              </w:rPr>
              <w:t xml:space="preserve">2 </w:t>
            </w:r>
            <w:r w:rsidR="00A41CF9" w:rsidRPr="00A004F4">
              <w:rPr>
                <w:rFonts w:asciiTheme="minorHAnsi" w:hAnsiTheme="minorHAnsi" w:cstheme="minorHAnsi"/>
                <w:sz w:val="20"/>
                <w:szCs w:val="20"/>
                <w:lang w:val="fr-FR"/>
              </w:rPr>
              <w:t xml:space="preserve">contrats </w:t>
            </w:r>
            <w:r w:rsidR="00453C5D" w:rsidRPr="00A004F4">
              <w:rPr>
                <w:rFonts w:asciiTheme="minorHAnsi" w:hAnsiTheme="minorHAnsi" w:cstheme="minorHAnsi"/>
                <w:sz w:val="20"/>
                <w:szCs w:val="20"/>
                <w:lang w:val="fr-FR"/>
              </w:rPr>
              <w:t>similaires obtenus par l’entreprise</w:t>
            </w:r>
            <w:r w:rsidR="00CC2521" w:rsidRPr="00A004F4">
              <w:rPr>
                <w:rFonts w:asciiTheme="minorHAnsi" w:hAnsiTheme="minorHAnsi" w:cstheme="minorHAnsi"/>
                <w:sz w:val="20"/>
                <w:szCs w:val="20"/>
                <w:lang w:val="fr-FR"/>
              </w:rPr>
              <w:t xml:space="preserve"> durant les 5 dernières années</w:t>
            </w:r>
            <w:r w:rsidR="00453C5D" w:rsidRPr="00A004F4">
              <w:rPr>
                <w:rFonts w:asciiTheme="minorHAnsi" w:hAnsiTheme="minorHAnsi" w:cstheme="minorHAnsi"/>
                <w:sz w:val="20"/>
                <w:szCs w:val="20"/>
                <w:lang w:val="fr-FR"/>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8A335" w14:textId="09990BFD" w:rsidR="00440F57" w:rsidRPr="006E29FF" w:rsidRDefault="00782793" w:rsidP="002E395F">
            <w:pPr>
              <w:spacing w:after="120"/>
              <w:jc w:val="center"/>
              <w:rPr>
                <w:rFonts w:asciiTheme="minorHAnsi" w:hAnsiTheme="minorHAnsi" w:cstheme="minorHAnsi"/>
                <w:color w:val="000000" w:themeColor="text1"/>
                <w:sz w:val="24"/>
                <w:szCs w:val="24"/>
                <w:lang w:val="fr-FR"/>
              </w:rPr>
            </w:pPr>
            <w:r>
              <w:rPr>
                <w:rFonts w:asciiTheme="minorHAnsi" w:hAnsiTheme="minorHAnsi" w:cstheme="minorHAnsi"/>
                <w:color w:val="000000" w:themeColor="text1"/>
                <w:sz w:val="24"/>
                <w:szCs w:val="24"/>
                <w:lang w:val="fr-FR"/>
              </w:rPr>
              <w:t>10</w:t>
            </w:r>
          </w:p>
        </w:tc>
      </w:tr>
      <w:tr w:rsidR="00440F57" w:rsidRPr="006E29FF" w14:paraId="0059F894"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167D" w14:textId="6370CABB" w:rsidR="00440F57" w:rsidRPr="00A004F4" w:rsidRDefault="00440F57" w:rsidP="00C32149">
            <w:pPr>
              <w:spacing w:after="120" w:line="240" w:lineRule="auto"/>
              <w:rPr>
                <w:rFonts w:asciiTheme="minorHAnsi" w:hAnsiTheme="minorHAnsi" w:cstheme="minorHAnsi"/>
                <w:sz w:val="20"/>
                <w:szCs w:val="20"/>
                <w:lang w:val="fr-FR"/>
              </w:rPr>
            </w:pPr>
            <w:r w:rsidRPr="00A004F4">
              <w:rPr>
                <w:rFonts w:asciiTheme="minorHAnsi" w:hAnsiTheme="minorHAnsi" w:cstheme="minorHAnsi"/>
                <w:sz w:val="20"/>
                <w:szCs w:val="20"/>
                <w:lang w:val="fr-FR"/>
              </w:rPr>
              <w:t>Capacité à fournir un support technique</w:t>
            </w:r>
            <w:r w:rsidR="00984C77" w:rsidRPr="00A004F4">
              <w:rPr>
                <w:rFonts w:asciiTheme="minorHAnsi" w:hAnsiTheme="minorHAnsi" w:cstheme="minorHAnsi"/>
                <w:sz w:val="20"/>
                <w:szCs w:val="20"/>
                <w:lang w:val="fr-FR"/>
              </w:rPr>
              <w:t>, une formation</w:t>
            </w:r>
            <w:r w:rsidRPr="00A004F4">
              <w:rPr>
                <w:rFonts w:asciiTheme="minorHAnsi" w:hAnsiTheme="minorHAnsi" w:cstheme="minorHAnsi"/>
                <w:sz w:val="20"/>
                <w:szCs w:val="20"/>
                <w:lang w:val="fr-FR"/>
              </w:rPr>
              <w:t xml:space="preserve"> et une maintenance après le déploiement.</w:t>
            </w:r>
            <w:r w:rsidR="005F18A8" w:rsidRPr="00A004F4">
              <w:rPr>
                <w:rFonts w:asciiTheme="minorHAnsi" w:hAnsiTheme="minorHAnsi" w:cstheme="minorHAnsi"/>
                <w:sz w:val="20"/>
                <w:szCs w:val="20"/>
                <w:lang w:val="fr-FR"/>
              </w:rPr>
              <w:t xml:space="preserve"> (</w:t>
            </w:r>
            <w:r w:rsidR="00BE76C6" w:rsidRPr="00A004F4">
              <w:rPr>
                <w:rFonts w:asciiTheme="minorHAnsi" w:hAnsiTheme="minorHAnsi" w:cstheme="minorHAnsi"/>
                <w:sz w:val="20"/>
                <w:szCs w:val="20"/>
                <w:lang w:val="fr-FR"/>
              </w:rPr>
              <w:t xml:space="preserve">Mettre à disposition </w:t>
            </w:r>
            <w:r w:rsidR="005F18A8" w:rsidRPr="00A004F4">
              <w:rPr>
                <w:rFonts w:asciiTheme="minorHAnsi" w:hAnsiTheme="minorHAnsi" w:cstheme="minorHAnsi"/>
                <w:sz w:val="20"/>
                <w:szCs w:val="20"/>
                <w:lang w:val="fr-FR"/>
              </w:rPr>
              <w:t xml:space="preserve">tout certificat </w:t>
            </w:r>
            <w:r w:rsidR="00E4182B" w:rsidRPr="00A004F4">
              <w:rPr>
                <w:rFonts w:asciiTheme="minorHAnsi" w:hAnsiTheme="minorHAnsi" w:cstheme="minorHAnsi"/>
                <w:sz w:val="20"/>
                <w:szCs w:val="20"/>
                <w:lang w:val="fr-FR"/>
              </w:rPr>
              <w:t xml:space="preserve">du cabinet ou de son personnel </w:t>
            </w:r>
            <w:r w:rsidR="005F18A8" w:rsidRPr="00A004F4">
              <w:rPr>
                <w:rFonts w:asciiTheme="minorHAnsi" w:hAnsiTheme="minorHAnsi" w:cstheme="minorHAnsi"/>
                <w:sz w:val="20"/>
                <w:szCs w:val="20"/>
                <w:lang w:val="fr-FR"/>
              </w:rPr>
              <w:t>pouvant justifier la</w:t>
            </w:r>
            <w:r w:rsidR="00BE76C6" w:rsidRPr="00A004F4">
              <w:rPr>
                <w:rFonts w:asciiTheme="minorHAnsi" w:hAnsiTheme="minorHAnsi" w:cstheme="minorHAnsi"/>
                <w:sz w:val="20"/>
                <w:szCs w:val="20"/>
                <w:lang w:val="fr-FR"/>
              </w:rPr>
              <w:t xml:space="preserve"> cap</w:t>
            </w:r>
            <w:r w:rsidR="00E4182B" w:rsidRPr="00A004F4">
              <w:rPr>
                <w:rFonts w:asciiTheme="minorHAnsi" w:hAnsiTheme="minorHAnsi" w:cstheme="minorHAnsi"/>
                <w:sz w:val="20"/>
                <w:szCs w:val="20"/>
                <w:lang w:val="fr-FR"/>
              </w:rPr>
              <w:t>acité à former</w:t>
            </w:r>
            <w:r w:rsidR="004B3D29" w:rsidRPr="00A004F4">
              <w:rPr>
                <w:rFonts w:asciiTheme="minorHAnsi" w:hAnsiTheme="minorHAnsi" w:cstheme="minorHAnsi"/>
                <w:sz w:val="20"/>
                <w:szCs w:val="20"/>
                <w:lang w:val="fr-FR"/>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9C5E8" w14:textId="77777777" w:rsidR="00440F57" w:rsidRPr="006E29FF" w:rsidRDefault="00440F57" w:rsidP="002E395F">
            <w:pPr>
              <w:spacing w:after="120"/>
              <w:jc w:val="center"/>
              <w:rPr>
                <w:rFonts w:asciiTheme="minorHAnsi" w:hAnsiTheme="minorHAnsi" w:cstheme="minorHAnsi"/>
                <w:color w:val="000000" w:themeColor="text1"/>
                <w:sz w:val="24"/>
                <w:szCs w:val="24"/>
                <w:lang w:val="fr-FR"/>
              </w:rPr>
            </w:pPr>
            <w:r w:rsidRPr="006E29FF">
              <w:rPr>
                <w:rFonts w:asciiTheme="minorHAnsi" w:hAnsiTheme="minorHAnsi" w:cstheme="minorHAnsi"/>
                <w:color w:val="000000" w:themeColor="text1"/>
                <w:sz w:val="24"/>
                <w:szCs w:val="24"/>
                <w:lang w:val="fr-FR"/>
              </w:rPr>
              <w:t>5</w:t>
            </w:r>
          </w:p>
        </w:tc>
      </w:tr>
      <w:tr w:rsidR="00440F57" w:rsidRPr="006E29FF" w14:paraId="39BB8D44" w14:textId="77777777" w:rsidTr="00892F8F">
        <w:trPr>
          <w:trHeight w:val="259"/>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6A1E817" w14:textId="44BCAEAF" w:rsidR="00440F57" w:rsidRPr="006E29FF" w:rsidRDefault="00440F57" w:rsidP="00892F8F">
            <w:pPr>
              <w:spacing w:after="60"/>
              <w:rPr>
                <w:rFonts w:asciiTheme="minorHAnsi" w:hAnsiTheme="minorHAnsi" w:cstheme="minorHAnsi"/>
                <w:b/>
                <w:sz w:val="24"/>
                <w:szCs w:val="24"/>
                <w:lang w:val="fr-FR"/>
              </w:rPr>
            </w:pPr>
            <w:r w:rsidRPr="006E29FF">
              <w:rPr>
                <w:rFonts w:asciiTheme="minorHAnsi" w:hAnsiTheme="minorHAnsi" w:cstheme="minorHAnsi"/>
                <w:b/>
                <w:sz w:val="24"/>
                <w:szCs w:val="24"/>
                <w:lang w:val="fr-FR"/>
              </w:rPr>
              <w:t>Profils des experts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5C5165CF" w14:textId="63687877" w:rsidR="00440F57" w:rsidRPr="006E29FF" w:rsidRDefault="00936AD0" w:rsidP="007464A3">
            <w:pPr>
              <w:spacing w:after="60" w:line="240" w:lineRule="auto"/>
              <w:jc w:val="center"/>
              <w:rPr>
                <w:rFonts w:asciiTheme="minorHAnsi" w:hAnsiTheme="minorHAnsi" w:cstheme="minorHAnsi"/>
                <w:b/>
                <w:sz w:val="24"/>
                <w:szCs w:val="24"/>
                <w:lang w:val="fr-FR"/>
              </w:rPr>
            </w:pPr>
            <w:r>
              <w:rPr>
                <w:rFonts w:asciiTheme="minorHAnsi" w:hAnsiTheme="minorHAnsi" w:cstheme="minorHAnsi"/>
                <w:b/>
                <w:sz w:val="24"/>
                <w:szCs w:val="24"/>
                <w:lang w:val="fr-FR"/>
              </w:rPr>
              <w:t>50</w:t>
            </w:r>
          </w:p>
        </w:tc>
      </w:tr>
      <w:tr w:rsidR="00440F57" w:rsidRPr="006E29FF" w14:paraId="7F630BF7" w14:textId="77777777" w:rsidTr="00A35EE2">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821612" w14:textId="645D5C4A" w:rsidR="00440F57" w:rsidRPr="00FF7D73" w:rsidRDefault="00440F57" w:rsidP="00572943">
            <w:pPr>
              <w:pStyle w:val="al"/>
              <w:numPr>
                <w:ilvl w:val="0"/>
                <w:numId w:val="11"/>
              </w:numPr>
              <w:spacing w:before="0" w:after="60"/>
              <w:ind w:left="300" w:hanging="295"/>
              <w:jc w:val="left"/>
              <w:rPr>
                <w:rFonts w:asciiTheme="minorHAnsi" w:hAnsiTheme="minorHAnsi" w:cstheme="minorHAnsi"/>
                <w:b/>
                <w:bCs/>
                <w:color w:val="000000" w:themeColor="text1"/>
                <w:sz w:val="20"/>
                <w:szCs w:val="20"/>
                <w:lang w:val="fr-FR"/>
              </w:rPr>
            </w:pPr>
            <w:r w:rsidRPr="00AB6218">
              <w:rPr>
                <w:rFonts w:asciiTheme="minorHAnsi" w:hAnsiTheme="minorHAnsi" w:cstheme="minorHAnsi"/>
                <w:b/>
                <w:bCs/>
                <w:color w:val="000000" w:themeColor="text1"/>
                <w:sz w:val="20"/>
                <w:szCs w:val="20"/>
                <w:lang w:val="fr-FR"/>
              </w:rPr>
              <w:lastRenderedPageBreak/>
              <w:t xml:space="preserve">Un chef de mission : expert en système d’informations et en gestion de projet de digitalisation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959432" w14:textId="6026C441" w:rsidR="00440F57" w:rsidRPr="006E29FF" w:rsidRDefault="0056565B" w:rsidP="00A35EE2">
            <w:pPr>
              <w:spacing w:after="60" w:line="240" w:lineRule="auto"/>
              <w:jc w:val="center"/>
              <w:rPr>
                <w:rFonts w:asciiTheme="minorHAnsi" w:hAnsiTheme="minorHAnsi" w:cstheme="minorHAnsi"/>
                <w:color w:val="000000" w:themeColor="text1"/>
                <w:sz w:val="24"/>
                <w:szCs w:val="24"/>
                <w:lang w:val="fr-FR"/>
              </w:rPr>
            </w:pPr>
            <w:r>
              <w:rPr>
                <w:rFonts w:asciiTheme="minorHAnsi" w:hAnsiTheme="minorHAnsi" w:cstheme="minorHAnsi"/>
                <w:color w:val="000000" w:themeColor="text1"/>
                <w:sz w:val="24"/>
                <w:szCs w:val="24"/>
                <w:lang w:val="fr-FR"/>
              </w:rPr>
              <w:t>12</w:t>
            </w:r>
          </w:p>
        </w:tc>
      </w:tr>
      <w:tr w:rsidR="00FF7D73" w:rsidRPr="006E29FF" w14:paraId="3A83C75C"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6336D3" w14:textId="53B8E112" w:rsidR="00FF7D73" w:rsidRPr="00FF7D73" w:rsidRDefault="00FF7D73" w:rsidP="00572943">
            <w:pPr>
              <w:pStyle w:val="al"/>
              <w:numPr>
                <w:ilvl w:val="0"/>
                <w:numId w:val="13"/>
              </w:numPr>
              <w:spacing w:before="0" w:after="60"/>
              <w:ind w:left="714" w:hanging="357"/>
              <w:rPr>
                <w:rFonts w:asciiTheme="minorHAnsi" w:hAnsiTheme="minorHAnsi" w:cstheme="minorHAnsi"/>
                <w:b/>
                <w:bCs/>
                <w:color w:val="000000" w:themeColor="text1"/>
                <w:sz w:val="20"/>
                <w:szCs w:val="20"/>
                <w:lang w:val="fr-FR"/>
              </w:rPr>
            </w:pPr>
            <w:r w:rsidRPr="00AB6218">
              <w:rPr>
                <w:rFonts w:cstheme="minorHAnsi"/>
                <w:color w:val="000000" w:themeColor="text1"/>
                <w:sz w:val="20"/>
                <w:szCs w:val="20"/>
                <w:lang w:val="fr-FR"/>
              </w:rPr>
              <w:t>Master ou plus en sciences informatiques, ou domaines connexes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3B2EEB" w14:textId="30ED68A6" w:rsidR="00FF7D73" w:rsidRPr="00FF7D73" w:rsidRDefault="00334BF6" w:rsidP="00195FCE">
            <w:pPr>
              <w:spacing w:after="60"/>
              <w:jc w:val="center"/>
              <w:rPr>
                <w:rFonts w:cstheme="minorHAnsi"/>
                <w:color w:val="000000" w:themeColor="text1"/>
                <w:sz w:val="24"/>
                <w:szCs w:val="24"/>
                <w:lang w:val="fr-FR"/>
              </w:rPr>
            </w:pPr>
            <w:r>
              <w:rPr>
                <w:rFonts w:asciiTheme="minorHAnsi" w:hAnsiTheme="minorHAnsi" w:cstheme="minorHAnsi"/>
                <w:color w:val="000000" w:themeColor="text1"/>
                <w:sz w:val="24"/>
                <w:szCs w:val="24"/>
                <w:lang w:val="fr-FR"/>
              </w:rPr>
              <w:t>2</w:t>
            </w:r>
          </w:p>
        </w:tc>
      </w:tr>
      <w:tr w:rsidR="005C5ED9" w:rsidRPr="006E29FF" w14:paraId="3D506301"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ABDDE" w14:textId="0E458752" w:rsidR="005C5ED9" w:rsidRPr="001E4E93" w:rsidRDefault="001E4E93" w:rsidP="00572943">
            <w:pPr>
              <w:pStyle w:val="Paragraphedeliste"/>
              <w:numPr>
                <w:ilvl w:val="0"/>
                <w:numId w:val="13"/>
              </w:numPr>
              <w:spacing w:after="60" w:line="240" w:lineRule="auto"/>
              <w:ind w:left="714" w:hanging="357"/>
              <w:rPr>
                <w:rFonts w:cstheme="minorHAnsi"/>
                <w:color w:val="000000" w:themeColor="text1"/>
                <w:sz w:val="20"/>
                <w:szCs w:val="20"/>
                <w:lang w:val="fr-FR" w:eastAsia="fr-FR"/>
              </w:rPr>
            </w:pPr>
            <w:r w:rsidRPr="00AB6218">
              <w:rPr>
                <w:rFonts w:cstheme="minorHAnsi"/>
                <w:color w:val="000000" w:themeColor="text1"/>
                <w:sz w:val="20"/>
                <w:szCs w:val="20"/>
                <w:lang w:val="fr-FR" w:eastAsia="fr-FR"/>
              </w:rPr>
              <w:t>Au moins 5 années d'expérience dans la conduite de projet d’archivage électronique au sein d’une organisation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2D3B4" w14:textId="58BFC08E" w:rsidR="005C5ED9" w:rsidRPr="001E4E93" w:rsidRDefault="00334BF6" w:rsidP="00195FCE">
            <w:pPr>
              <w:spacing w:after="60"/>
              <w:jc w:val="center"/>
              <w:rPr>
                <w:rFonts w:cstheme="minorHAnsi"/>
                <w:color w:val="000000" w:themeColor="text1"/>
                <w:sz w:val="24"/>
                <w:szCs w:val="24"/>
                <w:lang w:val="fr-FR"/>
              </w:rPr>
            </w:pPr>
            <w:r>
              <w:rPr>
                <w:rFonts w:cstheme="minorHAnsi"/>
                <w:color w:val="000000" w:themeColor="text1"/>
                <w:sz w:val="24"/>
                <w:szCs w:val="24"/>
                <w:lang w:val="fr-FR"/>
              </w:rPr>
              <w:t>5</w:t>
            </w:r>
          </w:p>
        </w:tc>
      </w:tr>
      <w:tr w:rsidR="00F77E68" w:rsidRPr="006E29FF" w14:paraId="17EC9947"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56EFA" w14:textId="79658762" w:rsidR="00F77E68" w:rsidRPr="001E4E93" w:rsidRDefault="001E4E93" w:rsidP="00572943">
            <w:pPr>
              <w:pStyle w:val="Paragraphedeliste"/>
              <w:numPr>
                <w:ilvl w:val="0"/>
                <w:numId w:val="13"/>
              </w:numPr>
              <w:spacing w:after="60" w:line="240" w:lineRule="auto"/>
              <w:ind w:left="714" w:hanging="357"/>
              <w:rPr>
                <w:rFonts w:cstheme="minorHAnsi"/>
                <w:color w:val="000000" w:themeColor="text1"/>
                <w:sz w:val="20"/>
                <w:szCs w:val="20"/>
                <w:lang w:val="fr-FR" w:eastAsia="fr-FR"/>
              </w:rPr>
            </w:pPr>
            <w:r w:rsidRPr="00AB6218">
              <w:rPr>
                <w:rFonts w:cstheme="minorHAnsi"/>
                <w:color w:val="000000" w:themeColor="text1"/>
                <w:sz w:val="20"/>
                <w:szCs w:val="20"/>
                <w:lang w:val="fr-FR" w:eastAsia="fr-FR"/>
              </w:rPr>
              <w:t xml:space="preserve">Avoir une expérience </w:t>
            </w:r>
            <w:r w:rsidR="000C06F1">
              <w:rPr>
                <w:rFonts w:cstheme="minorHAnsi"/>
                <w:color w:val="000000" w:themeColor="text1"/>
                <w:sz w:val="20"/>
                <w:szCs w:val="20"/>
                <w:lang w:val="fr-FR" w:eastAsia="fr-FR"/>
              </w:rPr>
              <w:t xml:space="preserve">internationale </w:t>
            </w:r>
            <w:r w:rsidRPr="00AB6218">
              <w:rPr>
                <w:rFonts w:cstheme="minorHAnsi"/>
                <w:color w:val="000000" w:themeColor="text1"/>
                <w:sz w:val="20"/>
                <w:szCs w:val="20"/>
                <w:lang w:val="fr-FR" w:eastAsia="fr-FR"/>
              </w:rPr>
              <w:t>dans la mise en place de système d’information à caractère documentaire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F4311" w14:textId="6ADC27EB" w:rsidR="00F77E68" w:rsidRPr="001E4E93" w:rsidRDefault="00887269" w:rsidP="00195FCE">
            <w:pPr>
              <w:spacing w:after="60"/>
              <w:jc w:val="center"/>
              <w:rPr>
                <w:rFonts w:cstheme="minorHAnsi"/>
                <w:color w:val="000000" w:themeColor="text1"/>
                <w:sz w:val="24"/>
                <w:szCs w:val="24"/>
                <w:lang w:val="fr-FR"/>
              </w:rPr>
            </w:pPr>
            <w:r>
              <w:rPr>
                <w:rFonts w:cstheme="minorHAnsi"/>
                <w:color w:val="000000" w:themeColor="text1"/>
                <w:sz w:val="24"/>
                <w:szCs w:val="24"/>
                <w:lang w:val="fr-FR"/>
              </w:rPr>
              <w:t>2</w:t>
            </w:r>
          </w:p>
        </w:tc>
      </w:tr>
      <w:tr w:rsidR="00F77E68" w:rsidRPr="006E29FF" w14:paraId="74833755" w14:textId="77777777" w:rsidTr="0099068B">
        <w:trPr>
          <w:trHeight w:val="202"/>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29BF6" w14:textId="6CACB5BA" w:rsidR="00F77E68" w:rsidRPr="001E4E93" w:rsidRDefault="001E4E93" w:rsidP="00572943">
            <w:pPr>
              <w:pStyle w:val="Paragraphedeliste"/>
              <w:numPr>
                <w:ilvl w:val="0"/>
                <w:numId w:val="13"/>
              </w:numPr>
              <w:spacing w:after="60" w:line="240" w:lineRule="auto"/>
              <w:ind w:left="714" w:hanging="357"/>
              <w:rPr>
                <w:rFonts w:cstheme="minorHAnsi"/>
                <w:color w:val="000000" w:themeColor="text1"/>
                <w:sz w:val="20"/>
                <w:szCs w:val="20"/>
                <w:lang w:val="fr-FR" w:eastAsia="fr-FR"/>
              </w:rPr>
            </w:pPr>
            <w:r w:rsidRPr="00AB6218">
              <w:rPr>
                <w:rFonts w:cstheme="minorHAnsi"/>
                <w:color w:val="000000" w:themeColor="text1"/>
                <w:sz w:val="20"/>
                <w:szCs w:val="20"/>
                <w:lang w:val="fr-FR" w:eastAsia="fr-FR"/>
              </w:rPr>
              <w:t xml:space="preserve">Bonne maîtrise d’une solution d’archivage électronique et de son déploiement.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5EFF5" w14:textId="1AF443A1" w:rsidR="00F77E68" w:rsidRPr="001E4E93" w:rsidRDefault="00887269" w:rsidP="00195FCE">
            <w:pPr>
              <w:spacing w:after="60"/>
              <w:jc w:val="center"/>
              <w:rPr>
                <w:rFonts w:cstheme="minorHAnsi"/>
                <w:color w:val="000000" w:themeColor="text1"/>
                <w:sz w:val="24"/>
                <w:szCs w:val="24"/>
                <w:lang w:val="fr-FR"/>
              </w:rPr>
            </w:pPr>
            <w:r>
              <w:rPr>
                <w:rFonts w:cstheme="minorHAnsi"/>
                <w:color w:val="000000" w:themeColor="text1"/>
                <w:sz w:val="24"/>
                <w:szCs w:val="24"/>
                <w:lang w:val="fr-FR"/>
              </w:rPr>
              <w:t>2</w:t>
            </w:r>
          </w:p>
        </w:tc>
      </w:tr>
      <w:tr w:rsidR="00395EE8" w:rsidRPr="006E29FF" w14:paraId="13945CF8" w14:textId="77777777" w:rsidTr="0099068B">
        <w:trPr>
          <w:trHeight w:val="202"/>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3502" w14:textId="3E78BE7E" w:rsidR="00395EE8" w:rsidRPr="00E26EDC" w:rsidRDefault="005B15FB" w:rsidP="00572943">
            <w:pPr>
              <w:pStyle w:val="Paragraphedeliste"/>
              <w:numPr>
                <w:ilvl w:val="0"/>
                <w:numId w:val="13"/>
              </w:numPr>
              <w:spacing w:after="60" w:line="240" w:lineRule="auto"/>
              <w:ind w:left="714" w:hanging="357"/>
              <w:rPr>
                <w:rFonts w:cstheme="minorHAnsi"/>
                <w:color w:val="000000" w:themeColor="text1"/>
                <w:sz w:val="20"/>
                <w:szCs w:val="20"/>
                <w:lang w:val="fr-FR" w:eastAsia="fr-FR"/>
              </w:rPr>
            </w:pPr>
            <w:r w:rsidRPr="00E26EDC">
              <w:rPr>
                <w:rFonts w:cstheme="minorHAnsi"/>
                <w:color w:val="000000" w:themeColor="text1"/>
                <w:sz w:val="20"/>
                <w:szCs w:val="20"/>
                <w:lang w:val="fr-FR" w:eastAsia="fr-FR"/>
              </w:rPr>
              <w:t>Bonne maîtrise du Français</w:t>
            </w:r>
            <w:r w:rsidR="00E26EDC" w:rsidRPr="00E26EDC">
              <w:rPr>
                <w:rFonts w:cstheme="minorHAnsi"/>
                <w:color w:val="000000" w:themeColor="text1"/>
                <w:sz w:val="20"/>
                <w:szCs w:val="20"/>
                <w:lang w:val="fr-FR" w:eastAsia="fr-FR"/>
              </w:rPr>
              <w:t>, l</w:t>
            </w:r>
            <w:r w:rsidR="00E26EDC">
              <w:rPr>
                <w:rFonts w:cstheme="minorHAnsi"/>
                <w:color w:val="000000" w:themeColor="text1"/>
                <w:sz w:val="20"/>
                <w:szCs w:val="20"/>
                <w:lang w:val="fr-FR" w:eastAsia="fr-FR"/>
              </w:rPr>
              <w:t>a connaissance de l’Arabe constitue un atout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876DA" w14:textId="70A23D25" w:rsidR="00395EE8" w:rsidRPr="00E26EDC" w:rsidRDefault="00572653" w:rsidP="00195FCE">
            <w:pPr>
              <w:spacing w:after="60"/>
              <w:jc w:val="center"/>
              <w:rPr>
                <w:rFonts w:cstheme="minorHAnsi"/>
                <w:color w:val="000000" w:themeColor="text1"/>
                <w:sz w:val="24"/>
                <w:szCs w:val="24"/>
                <w:lang w:val="fr-FR"/>
              </w:rPr>
            </w:pPr>
            <w:r>
              <w:rPr>
                <w:rFonts w:cstheme="minorHAnsi"/>
                <w:color w:val="000000" w:themeColor="text1"/>
                <w:sz w:val="24"/>
                <w:szCs w:val="24"/>
                <w:lang w:val="fr-FR"/>
              </w:rPr>
              <w:t>1</w:t>
            </w:r>
          </w:p>
        </w:tc>
      </w:tr>
      <w:tr w:rsidR="00040CD7" w:rsidRPr="006E29FF" w14:paraId="74A88768" w14:textId="77777777" w:rsidTr="00A35EE2">
        <w:trPr>
          <w:trHeight w:val="166"/>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D71BF8" w14:textId="65D4D425" w:rsidR="00040CD7" w:rsidRPr="0070548C" w:rsidRDefault="0070548C" w:rsidP="00572943">
            <w:pPr>
              <w:pStyle w:val="al"/>
              <w:numPr>
                <w:ilvl w:val="0"/>
                <w:numId w:val="11"/>
              </w:numPr>
              <w:spacing w:before="0" w:after="60"/>
              <w:ind w:left="300" w:hanging="295"/>
              <w:rPr>
                <w:rFonts w:ascii="Calibri" w:hAnsi="Calibri" w:cstheme="minorHAnsi"/>
                <w:b/>
                <w:bCs/>
                <w:color w:val="000000" w:themeColor="text1"/>
                <w:sz w:val="20"/>
                <w:szCs w:val="20"/>
              </w:rPr>
            </w:pPr>
            <w:r w:rsidRPr="0070548C">
              <w:rPr>
                <w:rFonts w:cstheme="minorHAnsi"/>
                <w:b/>
                <w:bCs/>
                <w:color w:val="000000" w:themeColor="text1"/>
                <w:sz w:val="20"/>
                <w:szCs w:val="20"/>
              </w:rPr>
              <w:t xml:space="preserve">Un </w:t>
            </w:r>
            <w:r w:rsidRPr="0070548C">
              <w:rPr>
                <w:rFonts w:cstheme="minorHAnsi"/>
                <w:b/>
                <w:bCs/>
                <w:color w:val="000000" w:themeColor="text1"/>
                <w:sz w:val="20"/>
                <w:szCs w:val="20"/>
                <w:lang w:val="fr-FR"/>
              </w:rPr>
              <w:t>Spécialiste</w:t>
            </w:r>
            <w:r w:rsidRPr="0070548C">
              <w:rPr>
                <w:rFonts w:cstheme="minorHAnsi"/>
                <w:b/>
                <w:bCs/>
                <w:color w:val="000000" w:themeColor="text1"/>
                <w:sz w:val="20"/>
                <w:szCs w:val="20"/>
              </w:rPr>
              <w:t xml:space="preserve"> </w:t>
            </w:r>
            <w:r w:rsidRPr="0070548C">
              <w:rPr>
                <w:rFonts w:cstheme="minorHAnsi"/>
                <w:b/>
                <w:bCs/>
                <w:color w:val="000000" w:themeColor="text1"/>
                <w:sz w:val="20"/>
                <w:szCs w:val="20"/>
                <w:lang w:val="fr-FR"/>
              </w:rPr>
              <w:t>en</w:t>
            </w:r>
            <w:r w:rsidRPr="0070548C">
              <w:rPr>
                <w:rFonts w:cstheme="minorHAnsi"/>
                <w:b/>
                <w:bCs/>
                <w:color w:val="000000" w:themeColor="text1"/>
                <w:sz w:val="20"/>
                <w:szCs w:val="20"/>
              </w:rPr>
              <w:t xml:space="preserve"> droit</w:t>
            </w:r>
            <w:r w:rsidR="00040CD7" w:rsidRPr="0070548C">
              <w:rPr>
                <w:rFonts w:asciiTheme="minorHAnsi" w:hAnsiTheme="minorHAnsi" w:cstheme="minorHAnsi"/>
                <w:b/>
                <w:bCs/>
                <w:color w:val="000000" w:themeColor="text1"/>
                <w:sz w:val="20"/>
                <w:szCs w:val="20"/>
                <w:lang w:val="fr-FR"/>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5861B0" w14:textId="67E03461" w:rsidR="00040CD7" w:rsidRPr="006E29FF" w:rsidRDefault="00040CD7" w:rsidP="00D46473">
            <w:pPr>
              <w:pStyle w:val="al"/>
              <w:numPr>
                <w:ilvl w:val="0"/>
                <w:numId w:val="0"/>
              </w:numPr>
              <w:spacing w:before="0" w:after="60"/>
              <w:ind w:left="-102"/>
              <w:jc w:val="center"/>
              <w:rPr>
                <w:rFonts w:asciiTheme="minorHAnsi" w:hAnsiTheme="minorHAnsi" w:cstheme="minorHAnsi"/>
                <w:color w:val="000000" w:themeColor="text1"/>
                <w:sz w:val="24"/>
                <w:lang w:val="fr-FR"/>
              </w:rPr>
            </w:pPr>
            <w:r w:rsidRPr="00D46473">
              <w:rPr>
                <w:rFonts w:cstheme="minorHAnsi"/>
                <w:b/>
                <w:bCs/>
                <w:color w:val="000000" w:themeColor="text1"/>
                <w:sz w:val="20"/>
                <w:szCs w:val="20"/>
                <w:lang w:val="fr-FR"/>
              </w:rPr>
              <w:t>1</w:t>
            </w:r>
            <w:r w:rsidR="000064FF" w:rsidRPr="00D46473">
              <w:rPr>
                <w:rFonts w:cstheme="minorHAnsi"/>
                <w:b/>
                <w:bCs/>
                <w:color w:val="000000" w:themeColor="text1"/>
                <w:sz w:val="20"/>
                <w:szCs w:val="20"/>
                <w:lang w:val="fr-FR"/>
              </w:rPr>
              <w:t>0</w:t>
            </w:r>
          </w:p>
        </w:tc>
      </w:tr>
      <w:tr w:rsidR="00D80AFA" w:rsidRPr="006E29FF" w14:paraId="152E7D94"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E3958" w14:textId="40F054BD" w:rsidR="00D80AFA" w:rsidRPr="00D80AFA" w:rsidRDefault="00D80AFA" w:rsidP="00572943">
            <w:pPr>
              <w:pStyle w:val="Paragraphedeliste"/>
              <w:numPr>
                <w:ilvl w:val="0"/>
                <w:numId w:val="12"/>
              </w:numPr>
              <w:spacing w:after="0"/>
              <w:rPr>
                <w:rFonts w:asciiTheme="minorHAnsi" w:hAnsiTheme="minorHAnsi" w:cstheme="minorHAnsi"/>
                <w:b/>
                <w:bCs/>
                <w:color w:val="000000" w:themeColor="text1"/>
                <w:sz w:val="20"/>
                <w:szCs w:val="20"/>
                <w:lang w:val="fr-FR"/>
              </w:rPr>
            </w:pPr>
            <w:r w:rsidRPr="00040CD7">
              <w:rPr>
                <w:rFonts w:cstheme="minorHAnsi"/>
                <w:color w:val="000000" w:themeColor="text1"/>
                <w:sz w:val="20"/>
                <w:szCs w:val="20"/>
                <w:lang w:val="fr-FR" w:eastAsia="fr-FR"/>
              </w:rPr>
              <w:t>Master ou plus en droits, sciences juridiques/sociales, en administration ou domaines connexes (5 points)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AD0F1" w14:textId="63181AB0" w:rsidR="00D80AFA" w:rsidRPr="00D80AFA" w:rsidRDefault="004C08D6" w:rsidP="00074768">
            <w:pPr>
              <w:spacing w:after="0"/>
              <w:jc w:val="center"/>
              <w:rPr>
                <w:rFonts w:cstheme="minorHAnsi"/>
                <w:color w:val="000000" w:themeColor="text1"/>
                <w:sz w:val="24"/>
                <w:szCs w:val="24"/>
                <w:lang w:val="fr-FR"/>
              </w:rPr>
            </w:pPr>
            <w:r>
              <w:rPr>
                <w:rFonts w:asciiTheme="minorHAnsi" w:hAnsiTheme="minorHAnsi" w:cstheme="minorHAnsi"/>
                <w:color w:val="000000" w:themeColor="text1"/>
                <w:sz w:val="24"/>
                <w:szCs w:val="24"/>
                <w:lang w:val="fr-FR"/>
              </w:rPr>
              <w:t>3</w:t>
            </w:r>
          </w:p>
        </w:tc>
      </w:tr>
      <w:tr w:rsidR="00D80AFA" w:rsidRPr="006E29FF" w14:paraId="02807FD8"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AF5FE" w14:textId="58AAD2C9" w:rsidR="00D80AFA" w:rsidRPr="00D80AFA" w:rsidRDefault="00D80AFA" w:rsidP="00572943">
            <w:pPr>
              <w:pStyle w:val="Paragraphedeliste"/>
              <w:numPr>
                <w:ilvl w:val="0"/>
                <w:numId w:val="12"/>
              </w:numPr>
              <w:spacing w:after="0"/>
              <w:rPr>
                <w:rFonts w:asciiTheme="minorHAnsi" w:hAnsiTheme="minorHAnsi" w:cstheme="minorHAnsi"/>
                <w:b/>
                <w:bCs/>
                <w:color w:val="000000" w:themeColor="text1"/>
                <w:sz w:val="20"/>
                <w:szCs w:val="20"/>
                <w:lang w:val="fr-FR"/>
              </w:rPr>
            </w:pPr>
            <w:r w:rsidRPr="00D80AFA">
              <w:rPr>
                <w:rFonts w:cstheme="minorHAnsi"/>
                <w:color w:val="000000" w:themeColor="text1"/>
                <w:sz w:val="20"/>
                <w:szCs w:val="20"/>
                <w:lang w:val="fr-FR" w:eastAsia="fr-FR"/>
              </w:rPr>
              <w:t>Au moins 10 années d'expérience avérée dans la rédaction des textes administratives, juridiques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BDE00" w14:textId="4EAA8D2A" w:rsidR="00D80AFA" w:rsidRPr="00D80AFA" w:rsidRDefault="004C08D6" w:rsidP="00074768">
            <w:pPr>
              <w:spacing w:after="0"/>
              <w:jc w:val="center"/>
              <w:rPr>
                <w:rFonts w:cstheme="minorHAnsi"/>
                <w:color w:val="000000" w:themeColor="text1"/>
                <w:sz w:val="24"/>
                <w:szCs w:val="24"/>
                <w:lang w:val="fr-FR"/>
              </w:rPr>
            </w:pPr>
            <w:r>
              <w:rPr>
                <w:rFonts w:cstheme="minorHAnsi"/>
                <w:color w:val="000000" w:themeColor="text1"/>
                <w:sz w:val="24"/>
                <w:szCs w:val="24"/>
                <w:lang w:val="fr-FR"/>
              </w:rPr>
              <w:t>5</w:t>
            </w:r>
          </w:p>
        </w:tc>
      </w:tr>
      <w:tr w:rsidR="00040CD7" w:rsidRPr="006E29FF" w14:paraId="50759280"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FA542" w14:textId="55672F9C" w:rsidR="00040CD7" w:rsidRPr="00D80AFA" w:rsidRDefault="00D80AFA" w:rsidP="00572943">
            <w:pPr>
              <w:pStyle w:val="Paragraphedeliste"/>
              <w:numPr>
                <w:ilvl w:val="0"/>
                <w:numId w:val="12"/>
              </w:numPr>
              <w:spacing w:after="0"/>
              <w:rPr>
                <w:rFonts w:cstheme="minorHAnsi"/>
                <w:color w:val="000000" w:themeColor="text1"/>
                <w:sz w:val="20"/>
                <w:szCs w:val="20"/>
                <w:lang w:val="fr-FR" w:eastAsia="fr-FR"/>
              </w:rPr>
            </w:pPr>
            <w:r w:rsidRPr="00AB6218">
              <w:rPr>
                <w:rFonts w:cstheme="minorHAnsi"/>
                <w:color w:val="000000" w:themeColor="text1"/>
                <w:sz w:val="20"/>
                <w:szCs w:val="20"/>
                <w:lang w:val="fr-FR" w:eastAsia="fr-FR"/>
              </w:rPr>
              <w:t xml:space="preserve">Avoir une </w:t>
            </w:r>
            <w:r>
              <w:rPr>
                <w:rFonts w:cstheme="minorHAnsi"/>
                <w:color w:val="000000" w:themeColor="text1"/>
                <w:sz w:val="20"/>
                <w:szCs w:val="20"/>
                <w:lang w:val="fr-FR" w:eastAsia="fr-FR"/>
              </w:rPr>
              <w:t xml:space="preserve">bonne </w:t>
            </w:r>
            <w:r w:rsidRPr="00AB6218">
              <w:rPr>
                <w:rFonts w:cstheme="minorHAnsi"/>
                <w:color w:val="000000" w:themeColor="text1"/>
                <w:sz w:val="20"/>
                <w:szCs w:val="20"/>
                <w:lang w:val="fr-FR" w:eastAsia="fr-FR"/>
              </w:rPr>
              <w:t>connaissance des administrations et d</w:t>
            </w:r>
            <w:r>
              <w:rPr>
                <w:rFonts w:cstheme="minorHAnsi"/>
                <w:color w:val="000000" w:themeColor="text1"/>
                <w:sz w:val="20"/>
                <w:szCs w:val="20"/>
                <w:lang w:val="fr-FR" w:eastAsia="fr-FR"/>
              </w:rPr>
              <w:t>u</w:t>
            </w:r>
            <w:r w:rsidRPr="00AB6218">
              <w:rPr>
                <w:rFonts w:cstheme="minorHAnsi"/>
                <w:color w:val="000000" w:themeColor="text1"/>
                <w:sz w:val="20"/>
                <w:szCs w:val="20"/>
                <w:lang w:val="fr-FR" w:eastAsia="fr-FR"/>
              </w:rPr>
              <w:t xml:space="preserve"> droit des pays d’Afrique.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38DD8" w14:textId="5A2DC371" w:rsidR="00040CD7" w:rsidRPr="001E4E93" w:rsidRDefault="00180E5A" w:rsidP="00074768">
            <w:pPr>
              <w:spacing w:after="0"/>
              <w:jc w:val="center"/>
              <w:rPr>
                <w:rFonts w:cstheme="minorHAnsi"/>
                <w:color w:val="000000" w:themeColor="text1"/>
                <w:sz w:val="24"/>
                <w:szCs w:val="24"/>
                <w:lang w:val="fr-FR"/>
              </w:rPr>
            </w:pPr>
            <w:r>
              <w:rPr>
                <w:rFonts w:cstheme="minorHAnsi"/>
                <w:color w:val="000000" w:themeColor="text1"/>
                <w:sz w:val="24"/>
                <w:szCs w:val="24"/>
                <w:lang w:val="fr-FR"/>
              </w:rPr>
              <w:t>1</w:t>
            </w:r>
          </w:p>
        </w:tc>
      </w:tr>
      <w:tr w:rsidR="00040CD7" w:rsidRPr="006E29FF" w14:paraId="2AF95EFA"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22A77" w14:textId="13761E22" w:rsidR="00040CD7" w:rsidRPr="001E4E93" w:rsidRDefault="00D80AFA" w:rsidP="00572943">
            <w:pPr>
              <w:pStyle w:val="Paragraphedeliste"/>
              <w:numPr>
                <w:ilvl w:val="0"/>
                <w:numId w:val="12"/>
              </w:numPr>
              <w:spacing w:after="0"/>
              <w:rPr>
                <w:rFonts w:cstheme="minorHAnsi"/>
                <w:color w:val="000000" w:themeColor="text1"/>
                <w:sz w:val="20"/>
                <w:szCs w:val="20"/>
                <w:lang w:val="fr-FR" w:eastAsia="fr-FR"/>
              </w:rPr>
            </w:pPr>
            <w:r w:rsidRPr="00D80AFA">
              <w:rPr>
                <w:rFonts w:cstheme="minorHAnsi"/>
                <w:color w:val="000000" w:themeColor="text1"/>
                <w:sz w:val="20"/>
                <w:szCs w:val="20"/>
                <w:lang w:val="fr-FR" w:eastAsia="fr-FR"/>
              </w:rPr>
              <w:t xml:space="preserve">Avoir déjà </w:t>
            </w:r>
            <w:r w:rsidR="00074768">
              <w:rPr>
                <w:rFonts w:cstheme="minorHAnsi"/>
                <w:color w:val="000000" w:themeColor="text1"/>
                <w:sz w:val="20"/>
                <w:szCs w:val="20"/>
                <w:lang w:val="fr-FR" w:eastAsia="fr-FR"/>
              </w:rPr>
              <w:t>participer</w:t>
            </w:r>
            <w:r w:rsidRPr="00D80AFA">
              <w:rPr>
                <w:rFonts w:cstheme="minorHAnsi"/>
                <w:color w:val="000000" w:themeColor="text1"/>
                <w:sz w:val="20"/>
                <w:szCs w:val="20"/>
                <w:lang w:val="fr-FR" w:eastAsia="fr-FR"/>
              </w:rPr>
              <w:t xml:space="preserve"> ou contribuer à un projet d’archivage électronique dans une administration publique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FBA3" w14:textId="1DEC7886" w:rsidR="00040CD7" w:rsidRPr="001E4E93" w:rsidRDefault="00180E5A" w:rsidP="00074768">
            <w:pPr>
              <w:spacing w:after="0"/>
              <w:jc w:val="center"/>
              <w:rPr>
                <w:rFonts w:cstheme="minorHAnsi"/>
                <w:color w:val="000000" w:themeColor="text1"/>
                <w:sz w:val="24"/>
                <w:szCs w:val="24"/>
                <w:lang w:val="fr-FR"/>
              </w:rPr>
            </w:pPr>
            <w:r>
              <w:rPr>
                <w:rFonts w:cstheme="minorHAnsi"/>
                <w:color w:val="000000" w:themeColor="text1"/>
                <w:sz w:val="24"/>
                <w:szCs w:val="24"/>
                <w:lang w:val="fr-FR"/>
              </w:rPr>
              <w:t>1</w:t>
            </w:r>
          </w:p>
        </w:tc>
      </w:tr>
      <w:tr w:rsidR="00F53CD6" w:rsidRPr="003549AE" w14:paraId="0935FADC" w14:textId="77777777" w:rsidTr="00D46473">
        <w:trPr>
          <w:trHeight w:val="38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6356608" w14:textId="24DC959D" w:rsidR="00F53CD6" w:rsidRPr="003549AE" w:rsidRDefault="00E63CA1" w:rsidP="00572943">
            <w:pPr>
              <w:pStyle w:val="al"/>
              <w:numPr>
                <w:ilvl w:val="0"/>
                <w:numId w:val="11"/>
              </w:numPr>
              <w:spacing w:before="0" w:after="60"/>
              <w:ind w:left="300" w:hanging="295"/>
              <w:rPr>
                <w:rFonts w:cstheme="minorHAnsi"/>
                <w:b/>
                <w:bCs/>
                <w:color w:val="000000" w:themeColor="text1"/>
                <w:sz w:val="20"/>
                <w:szCs w:val="20"/>
                <w:lang w:val="fr-FR"/>
              </w:rPr>
            </w:pPr>
            <w:r w:rsidRPr="003549AE">
              <w:rPr>
                <w:rFonts w:cstheme="minorHAnsi"/>
                <w:b/>
                <w:bCs/>
                <w:color w:val="000000" w:themeColor="text1"/>
                <w:sz w:val="20"/>
                <w:szCs w:val="20"/>
                <w:lang w:val="fr-FR"/>
              </w:rPr>
              <w:t>Un Technicien archiviste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9980CF5" w14:textId="77777777" w:rsidR="00F53CD6" w:rsidRPr="003549AE" w:rsidRDefault="00F53CD6" w:rsidP="00B8732A">
            <w:pPr>
              <w:pStyle w:val="al"/>
              <w:numPr>
                <w:ilvl w:val="0"/>
                <w:numId w:val="0"/>
              </w:numPr>
              <w:spacing w:before="0" w:after="60"/>
              <w:ind w:left="-102"/>
              <w:jc w:val="center"/>
              <w:rPr>
                <w:rFonts w:cstheme="minorHAnsi"/>
                <w:b/>
                <w:bCs/>
                <w:color w:val="000000" w:themeColor="text1"/>
                <w:sz w:val="20"/>
                <w:szCs w:val="20"/>
                <w:lang w:val="fr-FR"/>
              </w:rPr>
            </w:pPr>
            <w:r w:rsidRPr="003549AE">
              <w:rPr>
                <w:rFonts w:cstheme="minorHAnsi"/>
                <w:b/>
                <w:bCs/>
                <w:color w:val="000000" w:themeColor="text1"/>
                <w:sz w:val="20"/>
                <w:szCs w:val="20"/>
                <w:lang w:val="fr-FR"/>
              </w:rPr>
              <w:t>10</w:t>
            </w:r>
          </w:p>
        </w:tc>
      </w:tr>
      <w:tr w:rsidR="00F53CD6" w:rsidRPr="006E29FF" w14:paraId="640A31BC"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573F4" w14:textId="6AB19DBD" w:rsidR="00F53CD6" w:rsidRPr="00D80AFA" w:rsidRDefault="003D6046" w:rsidP="00572943">
            <w:pPr>
              <w:pStyle w:val="Paragraphedeliste"/>
              <w:numPr>
                <w:ilvl w:val="0"/>
                <w:numId w:val="12"/>
              </w:numPr>
              <w:spacing w:after="0"/>
              <w:rPr>
                <w:rFonts w:asciiTheme="minorHAnsi" w:hAnsiTheme="minorHAnsi" w:cstheme="minorHAnsi"/>
                <w:b/>
                <w:bCs/>
                <w:color w:val="000000" w:themeColor="text1"/>
                <w:sz w:val="20"/>
                <w:szCs w:val="20"/>
                <w:lang w:val="fr-FR"/>
              </w:rPr>
            </w:pPr>
            <w:r w:rsidRPr="003D6046">
              <w:rPr>
                <w:rFonts w:cstheme="minorHAnsi"/>
                <w:color w:val="000000" w:themeColor="text1"/>
                <w:sz w:val="20"/>
                <w:szCs w:val="20"/>
                <w:lang w:val="fr-FR" w:eastAsia="fr-FR"/>
              </w:rPr>
              <w:t>BTS ou plus en sciences archivistiques ou en droits, sciences juridiques/sociales, en administration ou domaines connexes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E5405" w14:textId="0603D951" w:rsidR="00F53CD6" w:rsidRPr="00D80AFA" w:rsidRDefault="004C08D6" w:rsidP="004C49C0">
            <w:pPr>
              <w:spacing w:after="0"/>
              <w:jc w:val="center"/>
              <w:rPr>
                <w:rFonts w:cstheme="minorHAnsi"/>
                <w:color w:val="000000" w:themeColor="text1"/>
                <w:sz w:val="24"/>
                <w:szCs w:val="24"/>
                <w:lang w:val="fr-FR"/>
              </w:rPr>
            </w:pPr>
            <w:r>
              <w:rPr>
                <w:rFonts w:asciiTheme="minorHAnsi" w:hAnsiTheme="minorHAnsi" w:cstheme="minorHAnsi"/>
                <w:color w:val="000000" w:themeColor="text1"/>
                <w:sz w:val="24"/>
                <w:szCs w:val="24"/>
                <w:lang w:val="fr-FR"/>
              </w:rPr>
              <w:t>2,5</w:t>
            </w:r>
          </w:p>
        </w:tc>
      </w:tr>
      <w:tr w:rsidR="00F53CD6" w:rsidRPr="006E29FF" w14:paraId="76E7064B"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2E50A" w14:textId="3D2CA4FD" w:rsidR="00F53CD6" w:rsidRPr="00D80AFA" w:rsidRDefault="003D6046" w:rsidP="00572943">
            <w:pPr>
              <w:pStyle w:val="Paragraphedeliste"/>
              <w:numPr>
                <w:ilvl w:val="0"/>
                <w:numId w:val="12"/>
              </w:numPr>
              <w:spacing w:after="0"/>
              <w:rPr>
                <w:rFonts w:asciiTheme="minorHAnsi" w:hAnsiTheme="minorHAnsi" w:cstheme="minorHAnsi"/>
                <w:b/>
                <w:bCs/>
                <w:color w:val="000000" w:themeColor="text1"/>
                <w:sz w:val="20"/>
                <w:szCs w:val="20"/>
                <w:lang w:val="fr-FR"/>
              </w:rPr>
            </w:pPr>
            <w:r w:rsidRPr="003D6046">
              <w:rPr>
                <w:rFonts w:cstheme="minorHAnsi"/>
                <w:color w:val="000000" w:themeColor="text1"/>
                <w:sz w:val="20"/>
                <w:szCs w:val="20"/>
                <w:lang w:val="fr-FR" w:eastAsia="fr-FR"/>
              </w:rPr>
              <w:t>Au moins 5 années d'expérience avérée dans l’archivage physique d’une organisation.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9B87B" w14:textId="435D03A7" w:rsidR="00F53CD6" w:rsidRPr="00D80AFA" w:rsidRDefault="008613C2" w:rsidP="004C49C0">
            <w:pPr>
              <w:spacing w:after="0"/>
              <w:jc w:val="center"/>
              <w:rPr>
                <w:rFonts w:cstheme="minorHAnsi"/>
                <w:color w:val="000000" w:themeColor="text1"/>
                <w:sz w:val="24"/>
                <w:szCs w:val="24"/>
                <w:lang w:val="fr-FR"/>
              </w:rPr>
            </w:pPr>
            <w:r>
              <w:rPr>
                <w:rFonts w:cstheme="minorHAnsi"/>
                <w:color w:val="000000" w:themeColor="text1"/>
                <w:sz w:val="24"/>
                <w:szCs w:val="24"/>
                <w:lang w:val="fr-FR"/>
              </w:rPr>
              <w:t>3</w:t>
            </w:r>
          </w:p>
        </w:tc>
      </w:tr>
      <w:tr w:rsidR="00F53CD6" w:rsidRPr="006E29FF" w14:paraId="4E35E740"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9739E" w14:textId="2385C353" w:rsidR="00F53CD6" w:rsidRPr="00D80AFA" w:rsidRDefault="00CC1B31" w:rsidP="00572943">
            <w:pPr>
              <w:pStyle w:val="Paragraphedeliste"/>
              <w:numPr>
                <w:ilvl w:val="0"/>
                <w:numId w:val="12"/>
              </w:numPr>
              <w:spacing w:after="0"/>
              <w:rPr>
                <w:rFonts w:cstheme="minorHAnsi"/>
                <w:color w:val="000000" w:themeColor="text1"/>
                <w:sz w:val="20"/>
                <w:szCs w:val="20"/>
                <w:lang w:val="fr-FR" w:eastAsia="fr-FR"/>
              </w:rPr>
            </w:pPr>
            <w:r w:rsidRPr="00CC1B31">
              <w:rPr>
                <w:rFonts w:cstheme="minorHAnsi"/>
                <w:color w:val="000000" w:themeColor="text1"/>
                <w:sz w:val="20"/>
                <w:szCs w:val="20"/>
                <w:lang w:val="fr-FR" w:eastAsia="fr-FR"/>
              </w:rPr>
              <w:t>Au moins 5 années d'expérience avérée dans l’archivage électronique d’une organisation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53E5A" w14:textId="65525186" w:rsidR="00F53CD6" w:rsidRPr="001E4E93" w:rsidRDefault="008613C2" w:rsidP="004C49C0">
            <w:pPr>
              <w:spacing w:after="0"/>
              <w:jc w:val="center"/>
              <w:rPr>
                <w:rFonts w:cstheme="minorHAnsi"/>
                <w:color w:val="000000" w:themeColor="text1"/>
                <w:sz w:val="24"/>
                <w:szCs w:val="24"/>
                <w:lang w:val="fr-FR"/>
              </w:rPr>
            </w:pPr>
            <w:r>
              <w:rPr>
                <w:rFonts w:cstheme="minorHAnsi"/>
                <w:color w:val="000000" w:themeColor="text1"/>
                <w:sz w:val="24"/>
                <w:szCs w:val="24"/>
                <w:lang w:val="fr-FR"/>
              </w:rPr>
              <w:t>3</w:t>
            </w:r>
          </w:p>
        </w:tc>
      </w:tr>
      <w:tr w:rsidR="00D005B1" w:rsidRPr="006E29FF" w14:paraId="4A6A865E" w14:textId="77777777" w:rsidTr="0099068B">
        <w:trPr>
          <w:trHeight w:val="202"/>
        </w:trPr>
        <w:tc>
          <w:tcPr>
            <w:tcW w:w="8490" w:type="dxa"/>
          </w:tcPr>
          <w:p w14:paraId="3E92721D" w14:textId="7672EF60" w:rsidR="00D005B1" w:rsidRPr="00E26EDC" w:rsidRDefault="00D005B1" w:rsidP="00572943">
            <w:pPr>
              <w:pStyle w:val="Paragraphedeliste"/>
              <w:numPr>
                <w:ilvl w:val="0"/>
                <w:numId w:val="13"/>
              </w:numPr>
              <w:spacing w:after="60" w:line="240" w:lineRule="auto"/>
              <w:ind w:left="714" w:hanging="357"/>
              <w:rPr>
                <w:rFonts w:cstheme="minorHAnsi"/>
                <w:color w:val="000000" w:themeColor="text1"/>
                <w:sz w:val="20"/>
                <w:szCs w:val="20"/>
                <w:lang w:val="fr-FR" w:eastAsia="fr-FR"/>
              </w:rPr>
            </w:pPr>
            <w:r w:rsidRPr="00E26EDC">
              <w:rPr>
                <w:rFonts w:cstheme="minorHAnsi"/>
                <w:color w:val="000000" w:themeColor="text1"/>
                <w:sz w:val="20"/>
                <w:szCs w:val="20"/>
                <w:lang w:val="fr-FR" w:eastAsia="fr-FR"/>
              </w:rPr>
              <w:t>Bonne maîtrise du Français, l</w:t>
            </w:r>
            <w:r>
              <w:rPr>
                <w:rFonts w:cstheme="minorHAnsi"/>
                <w:color w:val="000000" w:themeColor="text1"/>
                <w:sz w:val="20"/>
                <w:szCs w:val="20"/>
                <w:lang w:val="fr-FR" w:eastAsia="fr-FR"/>
              </w:rPr>
              <w:t>a connaissance de l’Arabe constitue un atout</w:t>
            </w:r>
            <w:r w:rsidR="0046428F">
              <w:rPr>
                <w:rFonts w:cstheme="minorHAnsi"/>
                <w:color w:val="000000" w:themeColor="text1"/>
                <w:sz w:val="20"/>
                <w:szCs w:val="20"/>
                <w:lang w:val="fr-FR" w:eastAsia="fr-FR"/>
              </w:rPr>
              <w:t xml:space="preserve"> (</w:t>
            </w:r>
            <w:r w:rsidR="00A25EA1">
              <w:rPr>
                <w:rFonts w:cstheme="minorHAnsi"/>
                <w:color w:val="000000" w:themeColor="text1"/>
                <w:sz w:val="20"/>
                <w:szCs w:val="20"/>
                <w:lang w:val="fr-FR" w:eastAsia="fr-FR"/>
              </w:rPr>
              <w:t>Français</w:t>
            </w:r>
            <w:r w:rsidR="0079508C">
              <w:rPr>
                <w:rFonts w:cstheme="minorHAnsi"/>
                <w:color w:val="000000" w:themeColor="text1"/>
                <w:sz w:val="20"/>
                <w:szCs w:val="20"/>
                <w:lang w:val="fr-FR" w:eastAsia="fr-FR"/>
              </w:rPr>
              <w:t xml:space="preserve"> : </w:t>
            </w:r>
            <w:r w:rsidR="00AE08B2">
              <w:rPr>
                <w:rFonts w:cstheme="minorHAnsi"/>
                <w:color w:val="000000" w:themeColor="text1"/>
                <w:sz w:val="20"/>
                <w:szCs w:val="20"/>
                <w:lang w:val="fr-FR" w:eastAsia="fr-FR"/>
              </w:rPr>
              <w:t>1, Arabe</w:t>
            </w:r>
            <w:r w:rsidR="0079508C">
              <w:rPr>
                <w:rFonts w:cstheme="minorHAnsi"/>
                <w:color w:val="000000" w:themeColor="text1"/>
                <w:sz w:val="20"/>
                <w:szCs w:val="20"/>
                <w:lang w:val="fr-FR" w:eastAsia="fr-FR"/>
              </w:rPr>
              <w:t> :</w:t>
            </w:r>
            <w:r w:rsidR="00AE08B2">
              <w:rPr>
                <w:rFonts w:cstheme="minorHAnsi"/>
                <w:color w:val="000000" w:themeColor="text1"/>
                <w:sz w:val="20"/>
                <w:szCs w:val="20"/>
                <w:lang w:val="fr-FR" w:eastAsia="fr-FR"/>
              </w:rPr>
              <w:t xml:space="preserve"> 0,5)</w:t>
            </w:r>
          </w:p>
        </w:tc>
        <w:tc>
          <w:tcPr>
            <w:tcW w:w="1560" w:type="dxa"/>
          </w:tcPr>
          <w:p w14:paraId="13309901" w14:textId="39767BD2" w:rsidR="00D005B1" w:rsidRPr="00E26EDC" w:rsidRDefault="00D005B1" w:rsidP="004C49C0">
            <w:pPr>
              <w:spacing w:after="60"/>
              <w:jc w:val="center"/>
              <w:rPr>
                <w:rFonts w:cstheme="minorHAnsi"/>
                <w:color w:val="000000" w:themeColor="text1"/>
                <w:sz w:val="24"/>
                <w:szCs w:val="24"/>
                <w:lang w:val="fr-FR"/>
              </w:rPr>
            </w:pPr>
            <w:r>
              <w:rPr>
                <w:rFonts w:cstheme="minorHAnsi"/>
                <w:color w:val="000000" w:themeColor="text1"/>
                <w:sz w:val="24"/>
                <w:szCs w:val="24"/>
                <w:lang w:val="fr-FR"/>
              </w:rPr>
              <w:t>1</w:t>
            </w:r>
            <w:r w:rsidR="0046428F">
              <w:rPr>
                <w:rFonts w:cstheme="minorHAnsi"/>
                <w:color w:val="000000" w:themeColor="text1"/>
                <w:sz w:val="24"/>
                <w:szCs w:val="24"/>
                <w:lang w:val="fr-FR"/>
              </w:rPr>
              <w:t>,5</w:t>
            </w:r>
          </w:p>
        </w:tc>
      </w:tr>
      <w:tr w:rsidR="00A07EC3" w:rsidRPr="006E29FF" w14:paraId="49E05BEE" w14:textId="77777777" w:rsidTr="0099068B">
        <w:trPr>
          <w:trHeight w:val="291"/>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99FF9C" w14:textId="59362992" w:rsidR="00A07EC3" w:rsidRPr="00F17E51" w:rsidRDefault="00805061" w:rsidP="00572943">
            <w:pPr>
              <w:pStyle w:val="al"/>
              <w:numPr>
                <w:ilvl w:val="0"/>
                <w:numId w:val="11"/>
              </w:numPr>
              <w:spacing w:before="0" w:after="60"/>
              <w:ind w:left="301" w:hanging="295"/>
              <w:rPr>
                <w:rFonts w:asciiTheme="minorHAnsi" w:hAnsiTheme="minorHAnsi" w:cstheme="minorHAnsi"/>
                <w:b/>
                <w:bCs/>
                <w:color w:val="000000" w:themeColor="text1"/>
                <w:szCs w:val="22"/>
                <w:lang w:val="fr-FR"/>
              </w:rPr>
            </w:pPr>
            <w:r>
              <w:rPr>
                <w:rFonts w:asciiTheme="minorHAnsi" w:hAnsiTheme="minorHAnsi" w:cstheme="minorHAnsi"/>
                <w:b/>
                <w:bCs/>
                <w:color w:val="000000" w:themeColor="text1"/>
                <w:szCs w:val="22"/>
                <w:lang w:val="fr-FR"/>
              </w:rPr>
              <w:t>Un</w:t>
            </w:r>
            <w:r w:rsidR="005415A4" w:rsidRPr="00AB6218">
              <w:rPr>
                <w:rFonts w:asciiTheme="minorHAnsi" w:hAnsiTheme="minorHAnsi" w:cstheme="minorHAnsi"/>
                <w:b/>
                <w:bCs/>
                <w:color w:val="000000" w:themeColor="text1"/>
                <w:szCs w:val="22"/>
                <w:lang w:val="fr-FR"/>
              </w:rPr>
              <w:t xml:space="preserve"> développeurs web </w:t>
            </w:r>
            <w:r w:rsidR="003F2314">
              <w:rPr>
                <w:rFonts w:asciiTheme="minorHAnsi" w:hAnsiTheme="minorHAnsi" w:cstheme="minorHAnsi"/>
                <w:b/>
                <w:bCs/>
                <w:color w:val="000000" w:themeColor="text1"/>
                <w:szCs w:val="22"/>
                <w:lang w:val="fr-FR"/>
              </w:rPr>
              <w:t>senior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2EFF03F" w14:textId="169351B5" w:rsidR="00A07EC3" w:rsidRPr="005415A4" w:rsidRDefault="0088186B" w:rsidP="00413499">
            <w:pPr>
              <w:spacing w:after="60" w:line="240" w:lineRule="auto"/>
              <w:jc w:val="center"/>
              <w:rPr>
                <w:rFonts w:cstheme="minorHAnsi"/>
                <w:color w:val="000000" w:themeColor="text1"/>
                <w:sz w:val="24"/>
                <w:szCs w:val="24"/>
                <w:lang w:val="fr-CI"/>
              </w:rPr>
            </w:pPr>
            <w:r>
              <w:rPr>
                <w:rFonts w:cstheme="minorHAnsi"/>
                <w:color w:val="000000" w:themeColor="text1"/>
                <w:sz w:val="24"/>
                <w:szCs w:val="24"/>
                <w:lang w:val="fr-CI"/>
              </w:rPr>
              <w:t>10</w:t>
            </w:r>
          </w:p>
        </w:tc>
      </w:tr>
      <w:tr w:rsidR="00BB4030" w:rsidRPr="006E29FF" w14:paraId="0D4AD76F"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4A96" w14:textId="0346CF33" w:rsidR="00BB4030" w:rsidRPr="003973F7" w:rsidRDefault="00101D49" w:rsidP="00572943">
            <w:pPr>
              <w:pStyle w:val="Paragraphedeliste"/>
              <w:numPr>
                <w:ilvl w:val="0"/>
                <w:numId w:val="12"/>
              </w:numPr>
              <w:spacing w:after="60"/>
              <w:rPr>
                <w:rFonts w:cstheme="minorHAnsi"/>
                <w:color w:val="000000" w:themeColor="text1"/>
                <w:sz w:val="20"/>
                <w:szCs w:val="20"/>
                <w:lang w:val="fr-FR" w:eastAsia="fr-FR"/>
              </w:rPr>
            </w:pPr>
            <w:r w:rsidRPr="00AB6218">
              <w:rPr>
                <w:rFonts w:cstheme="minorHAnsi"/>
                <w:color w:val="000000" w:themeColor="text1"/>
                <w:sz w:val="20"/>
                <w:szCs w:val="20"/>
                <w:lang w:val="fr-FR" w:eastAsia="fr-FR"/>
              </w:rPr>
              <w:t>Avoir, au moins, une licence ou équivalent en informatique (au moins BAC+3) ou un Master 2 en informatique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20AF3" w14:textId="245EED69" w:rsidR="00BB4030" w:rsidRDefault="002E02B0" w:rsidP="00324BB3">
            <w:pPr>
              <w:spacing w:after="60"/>
              <w:jc w:val="center"/>
              <w:rPr>
                <w:rFonts w:cstheme="minorHAnsi"/>
                <w:color w:val="000000" w:themeColor="text1"/>
                <w:sz w:val="24"/>
                <w:szCs w:val="24"/>
                <w:lang w:val="fr-CI"/>
              </w:rPr>
            </w:pPr>
            <w:r>
              <w:rPr>
                <w:rFonts w:cstheme="minorHAnsi"/>
                <w:color w:val="000000" w:themeColor="text1"/>
                <w:sz w:val="24"/>
                <w:szCs w:val="24"/>
                <w:lang w:val="fr-CI"/>
              </w:rPr>
              <w:t>2</w:t>
            </w:r>
          </w:p>
        </w:tc>
      </w:tr>
      <w:tr w:rsidR="00C118B2" w:rsidRPr="006E29FF" w14:paraId="4DDF9BCD" w14:textId="77777777" w:rsidTr="00324BB3">
        <w:trPr>
          <w:trHeight w:val="330"/>
        </w:trPr>
        <w:tc>
          <w:tcPr>
            <w:tcW w:w="8490" w:type="dxa"/>
          </w:tcPr>
          <w:p w14:paraId="7FF11A47" w14:textId="798C3674" w:rsidR="00C118B2" w:rsidRPr="003973F7" w:rsidRDefault="00C118B2" w:rsidP="00572943">
            <w:pPr>
              <w:pStyle w:val="Paragraphedeliste"/>
              <w:numPr>
                <w:ilvl w:val="0"/>
                <w:numId w:val="12"/>
              </w:numPr>
              <w:spacing w:after="60"/>
              <w:rPr>
                <w:rFonts w:cstheme="minorHAnsi"/>
                <w:color w:val="000000" w:themeColor="text1"/>
                <w:sz w:val="20"/>
                <w:szCs w:val="20"/>
                <w:lang w:val="fr-FR" w:eastAsia="fr-FR"/>
              </w:rPr>
            </w:pPr>
            <w:r w:rsidRPr="00AB6218">
              <w:rPr>
                <w:rFonts w:cstheme="minorHAnsi"/>
                <w:color w:val="000000" w:themeColor="text1"/>
                <w:sz w:val="20"/>
                <w:szCs w:val="20"/>
                <w:lang w:val="fr-FR" w:eastAsia="fr-FR"/>
              </w:rPr>
              <w:t xml:space="preserve">Avoir au moins </w:t>
            </w:r>
            <w:r>
              <w:rPr>
                <w:rFonts w:cstheme="minorHAnsi"/>
                <w:color w:val="000000" w:themeColor="text1"/>
                <w:sz w:val="20"/>
                <w:szCs w:val="20"/>
                <w:lang w:val="fr-FR" w:eastAsia="fr-FR"/>
              </w:rPr>
              <w:t>7</w:t>
            </w:r>
            <w:r w:rsidRPr="00AB6218">
              <w:rPr>
                <w:rFonts w:cstheme="minorHAnsi"/>
                <w:color w:val="000000" w:themeColor="text1"/>
                <w:sz w:val="20"/>
                <w:szCs w:val="20"/>
                <w:lang w:val="fr-FR" w:eastAsia="fr-FR"/>
              </w:rPr>
              <w:t xml:space="preserve"> ans d’expériences dans la conception d’applications web</w:t>
            </w:r>
          </w:p>
        </w:tc>
        <w:tc>
          <w:tcPr>
            <w:tcW w:w="1560" w:type="dxa"/>
          </w:tcPr>
          <w:p w14:paraId="5F8A0B47" w14:textId="529B1496" w:rsidR="00C118B2" w:rsidRDefault="00C118B2" w:rsidP="00324BB3">
            <w:pPr>
              <w:spacing w:after="60"/>
              <w:jc w:val="center"/>
              <w:rPr>
                <w:rFonts w:cstheme="minorHAnsi"/>
                <w:color w:val="000000" w:themeColor="text1"/>
                <w:sz w:val="24"/>
                <w:szCs w:val="24"/>
                <w:lang w:val="fr-CI"/>
              </w:rPr>
            </w:pPr>
            <w:r>
              <w:rPr>
                <w:rFonts w:cstheme="minorHAnsi"/>
                <w:color w:val="000000" w:themeColor="text1"/>
                <w:sz w:val="24"/>
                <w:szCs w:val="24"/>
                <w:lang w:val="fr-CI"/>
              </w:rPr>
              <w:t>2</w:t>
            </w:r>
          </w:p>
        </w:tc>
      </w:tr>
      <w:tr w:rsidR="00101D49" w:rsidRPr="006E29FF" w14:paraId="07EC65A3"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35A2C" w14:textId="4653D91A" w:rsidR="00101D49" w:rsidRPr="00533BA7" w:rsidRDefault="00533BA7" w:rsidP="00572943">
            <w:pPr>
              <w:pStyle w:val="Paragraphedeliste"/>
              <w:numPr>
                <w:ilvl w:val="0"/>
                <w:numId w:val="12"/>
              </w:numPr>
              <w:spacing w:after="60"/>
              <w:rPr>
                <w:rFonts w:cstheme="minorHAnsi"/>
                <w:color w:val="000000" w:themeColor="text1"/>
                <w:sz w:val="20"/>
                <w:szCs w:val="20"/>
                <w:lang w:val="fr-FR" w:eastAsia="fr-FR"/>
              </w:rPr>
            </w:pPr>
            <w:r w:rsidRPr="00AB6218">
              <w:rPr>
                <w:rFonts w:cstheme="minorHAnsi"/>
                <w:color w:val="000000" w:themeColor="text1"/>
                <w:sz w:val="20"/>
                <w:szCs w:val="20"/>
                <w:lang w:val="fr-FR" w:eastAsia="fr-FR"/>
              </w:rPr>
              <w:t>Avoir une bonne connaissance de la gestion des bases de données relationnelles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70D0C" w14:textId="03904420" w:rsidR="00101D49" w:rsidRDefault="00B20DC2" w:rsidP="00324BB3">
            <w:pPr>
              <w:spacing w:after="60"/>
              <w:jc w:val="center"/>
              <w:rPr>
                <w:rFonts w:cstheme="minorHAnsi"/>
                <w:color w:val="000000" w:themeColor="text1"/>
                <w:sz w:val="24"/>
                <w:szCs w:val="24"/>
                <w:lang w:val="fr-CI"/>
              </w:rPr>
            </w:pPr>
            <w:r>
              <w:rPr>
                <w:rFonts w:cstheme="minorHAnsi"/>
                <w:color w:val="000000" w:themeColor="text1"/>
                <w:sz w:val="24"/>
                <w:szCs w:val="24"/>
                <w:lang w:val="fr-CI"/>
              </w:rPr>
              <w:t>1</w:t>
            </w:r>
          </w:p>
        </w:tc>
      </w:tr>
      <w:tr w:rsidR="00101D49" w:rsidRPr="006E29FF" w14:paraId="3D89D918"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2C0F1" w14:textId="1A2866E6" w:rsidR="00101D49" w:rsidRPr="003973F7" w:rsidRDefault="00533BA7" w:rsidP="00572943">
            <w:pPr>
              <w:pStyle w:val="Paragraphedeliste"/>
              <w:numPr>
                <w:ilvl w:val="0"/>
                <w:numId w:val="12"/>
              </w:numPr>
              <w:spacing w:after="60"/>
              <w:rPr>
                <w:rFonts w:cstheme="minorHAnsi"/>
                <w:color w:val="000000" w:themeColor="text1"/>
                <w:sz w:val="20"/>
                <w:szCs w:val="20"/>
                <w:lang w:val="fr-FR" w:eastAsia="fr-FR"/>
              </w:rPr>
            </w:pPr>
            <w:r w:rsidRPr="00AB6218">
              <w:rPr>
                <w:rFonts w:cstheme="minorHAnsi"/>
                <w:color w:val="000000" w:themeColor="text1"/>
                <w:sz w:val="20"/>
                <w:szCs w:val="20"/>
                <w:lang w:val="fr-FR" w:eastAsia="fr-FR"/>
              </w:rPr>
              <w:t>Démontrer une bonne maîtrise des langages de programmation web tels que HTML, CSS et JavaScript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0C09C" w14:textId="50922E28" w:rsidR="00101D49" w:rsidRDefault="00B20DC2" w:rsidP="00324BB3">
            <w:pPr>
              <w:spacing w:after="60"/>
              <w:jc w:val="center"/>
              <w:rPr>
                <w:rFonts w:cstheme="minorHAnsi"/>
                <w:color w:val="000000" w:themeColor="text1"/>
                <w:sz w:val="24"/>
                <w:szCs w:val="24"/>
                <w:lang w:val="fr-CI"/>
              </w:rPr>
            </w:pPr>
            <w:r>
              <w:rPr>
                <w:rFonts w:cstheme="minorHAnsi"/>
                <w:color w:val="000000" w:themeColor="text1"/>
                <w:sz w:val="24"/>
                <w:szCs w:val="24"/>
                <w:lang w:val="fr-CI"/>
              </w:rPr>
              <w:t>1</w:t>
            </w:r>
          </w:p>
        </w:tc>
      </w:tr>
      <w:tr w:rsidR="00101D49" w:rsidRPr="006E29FF" w14:paraId="5029E377"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EEC5" w14:textId="71C18301" w:rsidR="00101D49" w:rsidRPr="003973F7" w:rsidRDefault="00533BA7" w:rsidP="00572943">
            <w:pPr>
              <w:pStyle w:val="Paragraphedeliste"/>
              <w:numPr>
                <w:ilvl w:val="0"/>
                <w:numId w:val="12"/>
              </w:numPr>
              <w:spacing w:after="60"/>
              <w:rPr>
                <w:rFonts w:cstheme="minorHAnsi"/>
                <w:color w:val="000000" w:themeColor="text1"/>
                <w:sz w:val="20"/>
                <w:szCs w:val="20"/>
                <w:lang w:val="fr-FR" w:eastAsia="fr-FR"/>
              </w:rPr>
            </w:pPr>
            <w:r w:rsidRPr="00AB6218">
              <w:rPr>
                <w:rFonts w:cstheme="minorHAnsi"/>
                <w:color w:val="000000" w:themeColor="text1"/>
                <w:sz w:val="20"/>
                <w:szCs w:val="20"/>
                <w:lang w:val="fr-FR" w:eastAsia="fr-FR"/>
              </w:rPr>
              <w:t>Démontrer de solides connaissances en frameworks comme React, Angular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CEAD5" w14:textId="130186A8" w:rsidR="00101D49" w:rsidRDefault="00B20DC2" w:rsidP="00324BB3">
            <w:pPr>
              <w:spacing w:after="60"/>
              <w:jc w:val="center"/>
              <w:rPr>
                <w:rFonts w:cstheme="minorHAnsi"/>
                <w:color w:val="000000" w:themeColor="text1"/>
                <w:sz w:val="24"/>
                <w:szCs w:val="24"/>
                <w:lang w:val="fr-CI"/>
              </w:rPr>
            </w:pPr>
            <w:r>
              <w:rPr>
                <w:rFonts w:cstheme="minorHAnsi"/>
                <w:color w:val="000000" w:themeColor="text1"/>
                <w:sz w:val="24"/>
                <w:szCs w:val="24"/>
                <w:lang w:val="fr-CI"/>
              </w:rPr>
              <w:t>1</w:t>
            </w:r>
          </w:p>
        </w:tc>
      </w:tr>
      <w:tr w:rsidR="00101D49" w:rsidRPr="006E29FF" w14:paraId="7AE557B1"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6243E" w14:textId="31C2338C" w:rsidR="00101D49" w:rsidRPr="00F17E51" w:rsidRDefault="00F17E51" w:rsidP="00572943">
            <w:pPr>
              <w:pStyle w:val="Paragraphedeliste"/>
              <w:numPr>
                <w:ilvl w:val="0"/>
                <w:numId w:val="12"/>
              </w:numPr>
              <w:spacing w:after="60"/>
              <w:rPr>
                <w:rFonts w:cstheme="minorHAnsi"/>
                <w:color w:val="000000" w:themeColor="text1"/>
                <w:sz w:val="20"/>
                <w:szCs w:val="20"/>
                <w:lang w:val="fr-FR" w:eastAsia="fr-FR"/>
              </w:rPr>
            </w:pPr>
            <w:r w:rsidRPr="00AB6218">
              <w:rPr>
                <w:rFonts w:cstheme="minorHAnsi"/>
                <w:color w:val="000000" w:themeColor="text1"/>
                <w:sz w:val="20"/>
                <w:szCs w:val="20"/>
                <w:lang w:val="fr-FR" w:eastAsia="fr-FR"/>
              </w:rPr>
              <w:t>Démontrer des connaissances en design UX/UI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9552D" w14:textId="6E5ADE0D" w:rsidR="00101D49" w:rsidRDefault="00460D5E" w:rsidP="00324BB3">
            <w:pPr>
              <w:spacing w:after="60"/>
              <w:jc w:val="center"/>
              <w:rPr>
                <w:rFonts w:cstheme="minorHAnsi"/>
                <w:color w:val="000000" w:themeColor="text1"/>
                <w:sz w:val="24"/>
                <w:szCs w:val="24"/>
                <w:lang w:val="fr-CI"/>
              </w:rPr>
            </w:pPr>
            <w:r>
              <w:rPr>
                <w:rFonts w:cstheme="minorHAnsi"/>
                <w:color w:val="000000" w:themeColor="text1"/>
                <w:sz w:val="24"/>
                <w:szCs w:val="24"/>
                <w:lang w:val="fr-CI"/>
              </w:rPr>
              <w:t>1</w:t>
            </w:r>
          </w:p>
        </w:tc>
      </w:tr>
      <w:tr w:rsidR="001C6B74" w:rsidRPr="006E29FF" w14:paraId="4B8CAA5C" w14:textId="77777777" w:rsidTr="0099068B">
        <w:trPr>
          <w:trHeight w:val="202"/>
        </w:trPr>
        <w:tc>
          <w:tcPr>
            <w:tcW w:w="8490" w:type="dxa"/>
          </w:tcPr>
          <w:p w14:paraId="142E9FF8" w14:textId="77777777" w:rsidR="001C6B74" w:rsidRPr="00E26EDC" w:rsidRDefault="001C6B74" w:rsidP="00572943">
            <w:pPr>
              <w:pStyle w:val="Paragraphedeliste"/>
              <w:numPr>
                <w:ilvl w:val="0"/>
                <w:numId w:val="13"/>
              </w:numPr>
              <w:spacing w:after="60" w:line="240" w:lineRule="auto"/>
              <w:ind w:left="714" w:hanging="357"/>
              <w:rPr>
                <w:rFonts w:cstheme="minorHAnsi"/>
                <w:color w:val="000000" w:themeColor="text1"/>
                <w:sz w:val="20"/>
                <w:szCs w:val="20"/>
                <w:lang w:val="fr-FR" w:eastAsia="fr-FR"/>
              </w:rPr>
            </w:pPr>
            <w:r w:rsidRPr="00E26EDC">
              <w:rPr>
                <w:rFonts w:cstheme="minorHAnsi"/>
                <w:color w:val="000000" w:themeColor="text1"/>
                <w:sz w:val="20"/>
                <w:szCs w:val="20"/>
                <w:lang w:val="fr-FR" w:eastAsia="fr-FR"/>
              </w:rPr>
              <w:t>Bonne maîtrise du Français, l</w:t>
            </w:r>
            <w:r>
              <w:rPr>
                <w:rFonts w:cstheme="minorHAnsi"/>
                <w:color w:val="000000" w:themeColor="text1"/>
                <w:sz w:val="20"/>
                <w:szCs w:val="20"/>
                <w:lang w:val="fr-FR" w:eastAsia="fr-FR"/>
              </w:rPr>
              <w:t>a connaissance de l’Arabe constitue un atout</w:t>
            </w:r>
          </w:p>
        </w:tc>
        <w:tc>
          <w:tcPr>
            <w:tcW w:w="1560" w:type="dxa"/>
          </w:tcPr>
          <w:p w14:paraId="5BBBB7F2" w14:textId="35CC1479" w:rsidR="001C6B74" w:rsidRPr="00E26EDC" w:rsidRDefault="00C118B2" w:rsidP="00324BB3">
            <w:pPr>
              <w:spacing w:after="60"/>
              <w:jc w:val="center"/>
              <w:rPr>
                <w:rFonts w:cstheme="minorHAnsi"/>
                <w:color w:val="000000" w:themeColor="text1"/>
                <w:sz w:val="24"/>
                <w:szCs w:val="24"/>
                <w:lang w:val="fr-FR"/>
              </w:rPr>
            </w:pPr>
            <w:r>
              <w:rPr>
                <w:rFonts w:cstheme="minorHAnsi"/>
                <w:color w:val="000000" w:themeColor="text1"/>
                <w:sz w:val="24"/>
                <w:szCs w:val="24"/>
                <w:lang w:val="fr-FR"/>
              </w:rPr>
              <w:t>1</w:t>
            </w:r>
          </w:p>
        </w:tc>
      </w:tr>
      <w:tr w:rsidR="0019717C" w:rsidRPr="006E29FF" w14:paraId="1EBD15BB" w14:textId="77777777" w:rsidTr="0099068B">
        <w:trPr>
          <w:trHeight w:val="202"/>
        </w:trPr>
        <w:tc>
          <w:tcPr>
            <w:tcW w:w="8490" w:type="dxa"/>
          </w:tcPr>
          <w:p w14:paraId="40A5D699" w14:textId="6281BA52" w:rsidR="0019717C" w:rsidRPr="0088186B" w:rsidRDefault="0019717C" w:rsidP="00572943">
            <w:pPr>
              <w:pStyle w:val="Paragraphedeliste"/>
              <w:numPr>
                <w:ilvl w:val="0"/>
                <w:numId w:val="13"/>
              </w:numPr>
              <w:spacing w:after="60" w:line="240" w:lineRule="auto"/>
              <w:ind w:left="714" w:hanging="357"/>
              <w:rPr>
                <w:rFonts w:cstheme="minorHAnsi"/>
                <w:color w:val="000000" w:themeColor="text1"/>
                <w:sz w:val="20"/>
                <w:szCs w:val="20"/>
                <w:lang w:val="fr-FR" w:eastAsia="fr-FR"/>
              </w:rPr>
            </w:pPr>
            <w:r w:rsidRPr="0088186B">
              <w:rPr>
                <w:rFonts w:cstheme="minorHAnsi"/>
                <w:color w:val="000000" w:themeColor="text1"/>
                <w:sz w:val="20"/>
                <w:szCs w:val="20"/>
                <w:lang w:val="fr-FR" w:eastAsia="fr-FR"/>
              </w:rPr>
              <w:t xml:space="preserve">Avoir une </w:t>
            </w:r>
            <w:r w:rsidR="0088186B" w:rsidRPr="0088186B">
              <w:rPr>
                <w:rFonts w:cstheme="minorHAnsi"/>
                <w:color w:val="000000" w:themeColor="text1"/>
                <w:sz w:val="20"/>
                <w:szCs w:val="20"/>
                <w:lang w:val="fr-FR" w:eastAsia="fr-FR"/>
              </w:rPr>
              <w:t>expérience</w:t>
            </w:r>
            <w:r w:rsidRPr="0088186B">
              <w:rPr>
                <w:rFonts w:cstheme="minorHAnsi"/>
                <w:color w:val="000000" w:themeColor="text1"/>
                <w:sz w:val="20"/>
                <w:szCs w:val="20"/>
                <w:lang w:val="fr-FR" w:eastAsia="fr-FR"/>
              </w:rPr>
              <w:t xml:space="preserve"> </w:t>
            </w:r>
            <w:r w:rsidR="0088186B" w:rsidRPr="0088186B">
              <w:rPr>
                <w:rFonts w:cstheme="minorHAnsi"/>
                <w:color w:val="000000" w:themeColor="text1"/>
                <w:sz w:val="20"/>
                <w:szCs w:val="20"/>
                <w:lang w:val="fr-FR" w:eastAsia="fr-FR"/>
              </w:rPr>
              <w:t>internationale d</w:t>
            </w:r>
            <w:r w:rsidR="0088186B">
              <w:rPr>
                <w:rFonts w:cstheme="minorHAnsi"/>
                <w:color w:val="000000" w:themeColor="text1"/>
                <w:sz w:val="20"/>
                <w:szCs w:val="20"/>
                <w:lang w:val="fr-FR" w:eastAsia="fr-FR"/>
              </w:rPr>
              <w:t>ans la conception de plateforme</w:t>
            </w:r>
          </w:p>
        </w:tc>
        <w:tc>
          <w:tcPr>
            <w:tcW w:w="1560" w:type="dxa"/>
          </w:tcPr>
          <w:p w14:paraId="352670AB" w14:textId="363CF29C" w:rsidR="0019717C" w:rsidRDefault="0088186B" w:rsidP="00324BB3">
            <w:pPr>
              <w:spacing w:after="60"/>
              <w:jc w:val="center"/>
              <w:rPr>
                <w:rFonts w:cstheme="minorHAnsi"/>
                <w:color w:val="000000" w:themeColor="text1"/>
                <w:sz w:val="24"/>
                <w:szCs w:val="24"/>
              </w:rPr>
            </w:pPr>
            <w:r>
              <w:rPr>
                <w:rFonts w:cstheme="minorHAnsi"/>
                <w:color w:val="000000" w:themeColor="text1"/>
                <w:sz w:val="24"/>
                <w:szCs w:val="24"/>
              </w:rPr>
              <w:t>1</w:t>
            </w:r>
          </w:p>
        </w:tc>
      </w:tr>
      <w:tr w:rsidR="002E02B0" w:rsidRPr="006E29FF" w14:paraId="684AD12B" w14:textId="77777777" w:rsidTr="0099068B">
        <w:trPr>
          <w:trHeight w:val="291"/>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13E396" w14:textId="1105AC9E" w:rsidR="002E02B0" w:rsidRPr="00F17E51" w:rsidRDefault="00DC388D" w:rsidP="00572943">
            <w:pPr>
              <w:pStyle w:val="al"/>
              <w:numPr>
                <w:ilvl w:val="0"/>
                <w:numId w:val="11"/>
              </w:numPr>
              <w:spacing w:before="0" w:after="60"/>
              <w:ind w:left="301" w:hanging="295"/>
              <w:rPr>
                <w:rFonts w:asciiTheme="minorHAnsi" w:hAnsiTheme="minorHAnsi" w:cstheme="minorHAnsi"/>
                <w:b/>
                <w:bCs/>
                <w:color w:val="000000" w:themeColor="text1"/>
                <w:szCs w:val="22"/>
                <w:lang w:val="fr-FR"/>
              </w:rPr>
            </w:pPr>
            <w:r>
              <w:rPr>
                <w:rFonts w:asciiTheme="minorHAnsi" w:hAnsiTheme="minorHAnsi" w:cstheme="minorHAnsi"/>
                <w:b/>
                <w:bCs/>
                <w:color w:val="000000" w:themeColor="text1"/>
                <w:szCs w:val="22"/>
                <w:lang w:val="fr-FR"/>
              </w:rPr>
              <w:t>Un</w:t>
            </w:r>
            <w:r w:rsidR="002E02B0" w:rsidRPr="00AB6218">
              <w:rPr>
                <w:rFonts w:asciiTheme="minorHAnsi" w:hAnsiTheme="minorHAnsi" w:cstheme="minorHAnsi"/>
                <w:b/>
                <w:bCs/>
                <w:color w:val="000000" w:themeColor="text1"/>
                <w:szCs w:val="22"/>
                <w:lang w:val="fr-FR"/>
              </w:rPr>
              <w:t xml:space="preserve"> développeurs web</w:t>
            </w:r>
            <w:r>
              <w:rPr>
                <w:rFonts w:asciiTheme="minorHAnsi" w:hAnsiTheme="minorHAnsi" w:cstheme="minorHAnsi"/>
                <w:b/>
                <w:bCs/>
                <w:color w:val="000000" w:themeColor="text1"/>
                <w:szCs w:val="22"/>
                <w:lang w:val="fr-FR"/>
              </w:rPr>
              <w:t xml:space="preserve"> </w:t>
            </w:r>
            <w:r w:rsidRPr="00AB6218">
              <w:rPr>
                <w:rFonts w:asciiTheme="minorHAnsi" w:hAnsiTheme="minorHAnsi" w:cstheme="minorHAnsi"/>
                <w:b/>
                <w:bCs/>
                <w:color w:val="000000" w:themeColor="text1"/>
                <w:szCs w:val="22"/>
                <w:lang w:val="fr-FR"/>
              </w:rPr>
              <w:t>de nationalité tchadienne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0EC93D" w14:textId="2753E394" w:rsidR="002E02B0" w:rsidRPr="005415A4" w:rsidRDefault="005A2E50" w:rsidP="00413499">
            <w:pPr>
              <w:spacing w:after="60" w:line="240" w:lineRule="auto"/>
              <w:jc w:val="center"/>
              <w:rPr>
                <w:rFonts w:cstheme="minorHAnsi"/>
                <w:color w:val="000000" w:themeColor="text1"/>
                <w:sz w:val="24"/>
                <w:szCs w:val="24"/>
                <w:lang w:val="fr-CI"/>
              </w:rPr>
            </w:pPr>
            <w:r>
              <w:rPr>
                <w:rFonts w:cstheme="minorHAnsi"/>
                <w:color w:val="000000" w:themeColor="text1"/>
                <w:sz w:val="24"/>
                <w:szCs w:val="24"/>
                <w:lang w:val="fr-CI"/>
              </w:rPr>
              <w:t>10</w:t>
            </w:r>
          </w:p>
        </w:tc>
      </w:tr>
      <w:tr w:rsidR="002E02B0" w:rsidRPr="006E29FF" w14:paraId="61BFF3C2"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75EAD" w14:textId="77777777" w:rsidR="002E02B0" w:rsidRPr="003973F7" w:rsidRDefault="002E02B0" w:rsidP="00572943">
            <w:pPr>
              <w:pStyle w:val="Paragraphedeliste"/>
              <w:numPr>
                <w:ilvl w:val="0"/>
                <w:numId w:val="12"/>
              </w:numPr>
              <w:spacing w:after="0"/>
              <w:rPr>
                <w:rFonts w:cstheme="minorHAnsi"/>
                <w:color w:val="000000" w:themeColor="text1"/>
                <w:sz w:val="20"/>
                <w:szCs w:val="20"/>
                <w:lang w:val="fr-FR" w:eastAsia="fr-FR"/>
              </w:rPr>
            </w:pPr>
            <w:r w:rsidRPr="00AB6218">
              <w:rPr>
                <w:rFonts w:cstheme="minorHAnsi"/>
                <w:color w:val="000000" w:themeColor="text1"/>
                <w:sz w:val="20"/>
                <w:szCs w:val="20"/>
                <w:lang w:val="fr-FR" w:eastAsia="fr-FR"/>
              </w:rPr>
              <w:t>Avoir, au moins, une licence ou équivalent en informatique (au moins BAC+3) ou un Master 2 en informatique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7D695" w14:textId="515E26C0" w:rsidR="002E02B0" w:rsidRDefault="00FD6B68" w:rsidP="004C49C0">
            <w:pPr>
              <w:spacing w:after="120"/>
              <w:jc w:val="center"/>
              <w:rPr>
                <w:rFonts w:cstheme="minorHAnsi"/>
                <w:color w:val="000000" w:themeColor="text1"/>
                <w:sz w:val="24"/>
                <w:szCs w:val="24"/>
                <w:lang w:val="fr-CI"/>
              </w:rPr>
            </w:pPr>
            <w:r>
              <w:rPr>
                <w:rFonts w:cstheme="minorHAnsi"/>
                <w:color w:val="000000" w:themeColor="text1"/>
                <w:sz w:val="24"/>
                <w:szCs w:val="24"/>
                <w:lang w:val="fr-CI"/>
              </w:rPr>
              <w:t>2</w:t>
            </w:r>
          </w:p>
        </w:tc>
      </w:tr>
      <w:tr w:rsidR="0099068B" w:rsidRPr="006E29FF" w14:paraId="7F848F28" w14:textId="77777777" w:rsidTr="0099068B">
        <w:trPr>
          <w:trHeight w:val="173"/>
        </w:trPr>
        <w:tc>
          <w:tcPr>
            <w:tcW w:w="8490" w:type="dxa"/>
          </w:tcPr>
          <w:p w14:paraId="7D53EA4C" w14:textId="6D488F0C" w:rsidR="0099068B" w:rsidRPr="003973F7" w:rsidRDefault="0099068B" w:rsidP="00572943">
            <w:pPr>
              <w:pStyle w:val="Paragraphedeliste"/>
              <w:numPr>
                <w:ilvl w:val="0"/>
                <w:numId w:val="12"/>
              </w:numPr>
              <w:spacing w:after="0"/>
              <w:rPr>
                <w:rFonts w:cstheme="minorHAnsi"/>
                <w:color w:val="000000" w:themeColor="text1"/>
                <w:sz w:val="20"/>
                <w:szCs w:val="20"/>
                <w:lang w:val="fr-FR" w:eastAsia="fr-FR"/>
              </w:rPr>
            </w:pPr>
            <w:r w:rsidRPr="00AB6218">
              <w:rPr>
                <w:rFonts w:cstheme="minorHAnsi"/>
                <w:color w:val="000000" w:themeColor="text1"/>
                <w:sz w:val="20"/>
                <w:szCs w:val="20"/>
                <w:lang w:val="fr-FR" w:eastAsia="fr-FR"/>
              </w:rPr>
              <w:t>Avoir au moins 5 ans d’expériences dans la conception d’applications web</w:t>
            </w:r>
          </w:p>
        </w:tc>
        <w:tc>
          <w:tcPr>
            <w:tcW w:w="1560" w:type="dxa"/>
          </w:tcPr>
          <w:p w14:paraId="175052C8" w14:textId="24018412" w:rsidR="0099068B" w:rsidRDefault="00FD6B68" w:rsidP="004C49C0">
            <w:pPr>
              <w:spacing w:after="120"/>
              <w:jc w:val="center"/>
              <w:rPr>
                <w:rFonts w:cstheme="minorHAnsi"/>
                <w:color w:val="000000" w:themeColor="text1"/>
                <w:sz w:val="24"/>
                <w:szCs w:val="24"/>
                <w:lang w:val="fr-CI"/>
              </w:rPr>
            </w:pPr>
            <w:r>
              <w:rPr>
                <w:rFonts w:cstheme="minorHAnsi"/>
                <w:color w:val="000000" w:themeColor="text1"/>
                <w:sz w:val="24"/>
                <w:szCs w:val="24"/>
                <w:lang w:val="fr-CI"/>
              </w:rPr>
              <w:t>2</w:t>
            </w:r>
          </w:p>
        </w:tc>
      </w:tr>
      <w:tr w:rsidR="002E02B0" w:rsidRPr="006E29FF" w14:paraId="23AF2C89"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74D51" w14:textId="77777777" w:rsidR="002E02B0" w:rsidRPr="00533BA7" w:rsidRDefault="002E02B0" w:rsidP="00572943">
            <w:pPr>
              <w:pStyle w:val="Paragraphedeliste"/>
              <w:numPr>
                <w:ilvl w:val="0"/>
                <w:numId w:val="12"/>
              </w:numPr>
              <w:spacing w:after="0"/>
              <w:rPr>
                <w:rFonts w:cstheme="minorHAnsi"/>
                <w:color w:val="000000" w:themeColor="text1"/>
                <w:sz w:val="20"/>
                <w:szCs w:val="20"/>
                <w:lang w:val="fr-FR" w:eastAsia="fr-FR"/>
              </w:rPr>
            </w:pPr>
            <w:r w:rsidRPr="00AB6218">
              <w:rPr>
                <w:rFonts w:cstheme="minorHAnsi"/>
                <w:color w:val="000000" w:themeColor="text1"/>
                <w:sz w:val="20"/>
                <w:szCs w:val="20"/>
                <w:lang w:val="fr-FR" w:eastAsia="fr-FR"/>
              </w:rPr>
              <w:t>Avoir une bonne connaissance de la gestion des bases de données relationnelles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DEF38" w14:textId="14C7C125" w:rsidR="002E02B0" w:rsidRDefault="005A2E50" w:rsidP="004C49C0">
            <w:pPr>
              <w:spacing w:after="120"/>
              <w:jc w:val="center"/>
              <w:rPr>
                <w:rFonts w:cstheme="minorHAnsi"/>
                <w:color w:val="000000" w:themeColor="text1"/>
                <w:sz w:val="24"/>
                <w:szCs w:val="24"/>
                <w:lang w:val="fr-CI"/>
              </w:rPr>
            </w:pPr>
            <w:r>
              <w:rPr>
                <w:rFonts w:cstheme="minorHAnsi"/>
                <w:color w:val="000000" w:themeColor="text1"/>
                <w:sz w:val="24"/>
                <w:szCs w:val="24"/>
                <w:lang w:val="fr-CI"/>
              </w:rPr>
              <w:t>2</w:t>
            </w:r>
          </w:p>
        </w:tc>
      </w:tr>
      <w:tr w:rsidR="002E02B0" w:rsidRPr="006E29FF" w14:paraId="5F90A387"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C3A8C" w14:textId="77777777" w:rsidR="002E02B0" w:rsidRPr="003973F7" w:rsidRDefault="002E02B0" w:rsidP="00572943">
            <w:pPr>
              <w:pStyle w:val="Paragraphedeliste"/>
              <w:numPr>
                <w:ilvl w:val="0"/>
                <w:numId w:val="12"/>
              </w:numPr>
              <w:spacing w:after="0"/>
              <w:rPr>
                <w:rFonts w:cstheme="minorHAnsi"/>
                <w:color w:val="000000" w:themeColor="text1"/>
                <w:sz w:val="20"/>
                <w:szCs w:val="20"/>
                <w:lang w:val="fr-FR" w:eastAsia="fr-FR"/>
              </w:rPr>
            </w:pPr>
            <w:r w:rsidRPr="00AB6218">
              <w:rPr>
                <w:rFonts w:cstheme="minorHAnsi"/>
                <w:color w:val="000000" w:themeColor="text1"/>
                <w:sz w:val="20"/>
                <w:szCs w:val="20"/>
                <w:lang w:val="fr-FR" w:eastAsia="fr-FR"/>
              </w:rPr>
              <w:t>Démontrer une bonne maîtrise des langages de programmation web tels que HTML, CSS et JavaScript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EB7DF" w14:textId="5918F644" w:rsidR="002E02B0" w:rsidRDefault="00352633" w:rsidP="004C49C0">
            <w:pPr>
              <w:spacing w:after="120"/>
              <w:jc w:val="center"/>
              <w:rPr>
                <w:rFonts w:cstheme="minorHAnsi"/>
                <w:color w:val="000000" w:themeColor="text1"/>
                <w:sz w:val="24"/>
                <w:szCs w:val="24"/>
                <w:lang w:val="fr-CI"/>
              </w:rPr>
            </w:pPr>
            <w:r>
              <w:rPr>
                <w:rFonts w:cstheme="minorHAnsi"/>
                <w:color w:val="000000" w:themeColor="text1"/>
                <w:sz w:val="24"/>
                <w:szCs w:val="24"/>
                <w:lang w:val="fr-CI"/>
              </w:rPr>
              <w:t>1</w:t>
            </w:r>
          </w:p>
        </w:tc>
      </w:tr>
      <w:tr w:rsidR="002E02B0" w:rsidRPr="006E29FF" w14:paraId="43E2DE36"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50C1" w14:textId="77777777" w:rsidR="002E02B0" w:rsidRPr="003973F7" w:rsidRDefault="002E02B0" w:rsidP="00572943">
            <w:pPr>
              <w:pStyle w:val="Paragraphedeliste"/>
              <w:numPr>
                <w:ilvl w:val="0"/>
                <w:numId w:val="12"/>
              </w:numPr>
              <w:spacing w:after="0"/>
              <w:rPr>
                <w:rFonts w:cstheme="minorHAnsi"/>
                <w:color w:val="000000" w:themeColor="text1"/>
                <w:sz w:val="20"/>
                <w:szCs w:val="20"/>
                <w:lang w:val="fr-FR" w:eastAsia="fr-FR"/>
              </w:rPr>
            </w:pPr>
            <w:r w:rsidRPr="00AB6218">
              <w:rPr>
                <w:rFonts w:cstheme="minorHAnsi"/>
                <w:color w:val="000000" w:themeColor="text1"/>
                <w:sz w:val="20"/>
                <w:szCs w:val="20"/>
                <w:lang w:val="fr-FR" w:eastAsia="fr-FR"/>
              </w:rPr>
              <w:lastRenderedPageBreak/>
              <w:t>Démontrer de solides connaissances en frameworks comme React, Angular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CC65E" w14:textId="2DAC6805" w:rsidR="002E02B0" w:rsidRDefault="00352633" w:rsidP="004C49C0">
            <w:pPr>
              <w:spacing w:after="120"/>
              <w:jc w:val="center"/>
              <w:rPr>
                <w:rFonts w:cstheme="minorHAnsi"/>
                <w:color w:val="000000" w:themeColor="text1"/>
                <w:sz w:val="24"/>
                <w:szCs w:val="24"/>
                <w:lang w:val="fr-CI"/>
              </w:rPr>
            </w:pPr>
            <w:r>
              <w:rPr>
                <w:rFonts w:cstheme="minorHAnsi"/>
                <w:color w:val="000000" w:themeColor="text1"/>
                <w:sz w:val="24"/>
                <w:szCs w:val="24"/>
                <w:lang w:val="fr-CI"/>
              </w:rPr>
              <w:t>1</w:t>
            </w:r>
          </w:p>
        </w:tc>
      </w:tr>
      <w:tr w:rsidR="002E02B0" w:rsidRPr="006E29FF" w14:paraId="184B998C" w14:textId="77777777" w:rsidTr="0099068B">
        <w:trPr>
          <w:trHeight w:val="317"/>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8CD21" w14:textId="77777777" w:rsidR="002E02B0" w:rsidRPr="00F17E51" w:rsidRDefault="002E02B0" w:rsidP="00572943">
            <w:pPr>
              <w:pStyle w:val="Paragraphedeliste"/>
              <w:numPr>
                <w:ilvl w:val="0"/>
                <w:numId w:val="12"/>
              </w:numPr>
              <w:spacing w:after="0"/>
              <w:rPr>
                <w:rFonts w:cstheme="minorHAnsi"/>
                <w:color w:val="000000" w:themeColor="text1"/>
                <w:sz w:val="20"/>
                <w:szCs w:val="20"/>
                <w:lang w:val="fr-FR" w:eastAsia="fr-FR"/>
              </w:rPr>
            </w:pPr>
            <w:r w:rsidRPr="00AB6218">
              <w:rPr>
                <w:rFonts w:cstheme="minorHAnsi"/>
                <w:color w:val="000000" w:themeColor="text1"/>
                <w:sz w:val="20"/>
                <w:szCs w:val="20"/>
                <w:lang w:val="fr-FR" w:eastAsia="fr-FR"/>
              </w:rPr>
              <w:t xml:space="preserve">Démontrer des connaissances en design UX/UI ;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2614D" w14:textId="4A1F4F13" w:rsidR="002E02B0" w:rsidRDefault="00352633" w:rsidP="004C49C0">
            <w:pPr>
              <w:spacing w:after="120"/>
              <w:jc w:val="center"/>
              <w:rPr>
                <w:rFonts w:cstheme="minorHAnsi"/>
                <w:color w:val="000000" w:themeColor="text1"/>
                <w:sz w:val="24"/>
                <w:szCs w:val="24"/>
                <w:lang w:val="fr-CI"/>
              </w:rPr>
            </w:pPr>
            <w:r>
              <w:rPr>
                <w:rFonts w:cstheme="minorHAnsi"/>
                <w:color w:val="000000" w:themeColor="text1"/>
                <w:sz w:val="24"/>
                <w:szCs w:val="24"/>
                <w:lang w:val="fr-CI"/>
              </w:rPr>
              <w:t>1</w:t>
            </w:r>
          </w:p>
        </w:tc>
      </w:tr>
      <w:tr w:rsidR="002E02B0" w:rsidRPr="006E29FF" w14:paraId="28CC99A9" w14:textId="77777777" w:rsidTr="0099068B">
        <w:trPr>
          <w:trHeight w:val="202"/>
        </w:trPr>
        <w:tc>
          <w:tcPr>
            <w:tcW w:w="8490" w:type="dxa"/>
          </w:tcPr>
          <w:p w14:paraId="62D4ADB8" w14:textId="1C36E8EF" w:rsidR="002E02B0" w:rsidRPr="00E26EDC" w:rsidRDefault="002E02B0" w:rsidP="00572943">
            <w:pPr>
              <w:pStyle w:val="Paragraphedeliste"/>
              <w:numPr>
                <w:ilvl w:val="0"/>
                <w:numId w:val="13"/>
              </w:numPr>
              <w:spacing w:after="60" w:line="240" w:lineRule="auto"/>
              <w:ind w:left="714" w:hanging="357"/>
              <w:rPr>
                <w:rFonts w:cstheme="minorHAnsi"/>
                <w:color w:val="000000" w:themeColor="text1"/>
                <w:sz w:val="20"/>
                <w:szCs w:val="20"/>
                <w:lang w:val="fr-FR" w:eastAsia="fr-FR"/>
              </w:rPr>
            </w:pPr>
            <w:r w:rsidRPr="00E26EDC">
              <w:rPr>
                <w:rFonts w:cstheme="minorHAnsi"/>
                <w:color w:val="000000" w:themeColor="text1"/>
                <w:sz w:val="20"/>
                <w:szCs w:val="20"/>
                <w:lang w:val="fr-FR" w:eastAsia="fr-FR"/>
              </w:rPr>
              <w:t>Bonne maîtrise du Français, l</w:t>
            </w:r>
            <w:r>
              <w:rPr>
                <w:rFonts w:cstheme="minorHAnsi"/>
                <w:color w:val="000000" w:themeColor="text1"/>
                <w:sz w:val="20"/>
                <w:szCs w:val="20"/>
                <w:lang w:val="fr-FR" w:eastAsia="fr-FR"/>
              </w:rPr>
              <w:t>a connaissance de l’Arabe constitue un atout</w:t>
            </w:r>
            <w:r w:rsidR="00CF58CA">
              <w:rPr>
                <w:rFonts w:cstheme="minorHAnsi"/>
                <w:color w:val="000000" w:themeColor="text1"/>
                <w:sz w:val="20"/>
                <w:szCs w:val="20"/>
                <w:lang w:val="fr-FR" w:eastAsia="fr-FR"/>
              </w:rPr>
              <w:t>, de nationalité tchadienne</w:t>
            </w:r>
          </w:p>
        </w:tc>
        <w:tc>
          <w:tcPr>
            <w:tcW w:w="1560" w:type="dxa"/>
          </w:tcPr>
          <w:p w14:paraId="1419472F" w14:textId="77777777" w:rsidR="002E02B0" w:rsidRPr="00E26EDC" w:rsidRDefault="002E02B0" w:rsidP="004C49C0">
            <w:pPr>
              <w:spacing w:after="60"/>
              <w:jc w:val="center"/>
              <w:rPr>
                <w:rFonts w:cstheme="minorHAnsi"/>
                <w:color w:val="000000" w:themeColor="text1"/>
                <w:sz w:val="24"/>
                <w:szCs w:val="24"/>
                <w:lang w:val="fr-FR"/>
              </w:rPr>
            </w:pPr>
            <w:r>
              <w:rPr>
                <w:rFonts w:cstheme="minorHAnsi"/>
                <w:color w:val="000000" w:themeColor="text1"/>
                <w:sz w:val="24"/>
                <w:szCs w:val="24"/>
                <w:lang w:val="fr-FR"/>
              </w:rPr>
              <w:t>1</w:t>
            </w:r>
          </w:p>
        </w:tc>
      </w:tr>
      <w:tr w:rsidR="00440F57" w:rsidRPr="006E29FF" w14:paraId="4E8AA029" w14:textId="77777777" w:rsidTr="007464A3">
        <w:trPr>
          <w:trHeight w:val="333"/>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hideMark/>
          </w:tcPr>
          <w:p w14:paraId="2A318893" w14:textId="5D5D4762" w:rsidR="00440F57" w:rsidRPr="006E29FF" w:rsidRDefault="00440F57" w:rsidP="00D76E94">
            <w:pPr>
              <w:spacing w:after="0" w:line="240" w:lineRule="auto"/>
              <w:rPr>
                <w:rFonts w:asciiTheme="minorHAnsi" w:hAnsiTheme="minorHAnsi" w:cstheme="minorHAnsi"/>
                <w:b/>
                <w:sz w:val="24"/>
                <w:szCs w:val="24"/>
                <w:lang w:val="fr-FR"/>
              </w:rPr>
            </w:pPr>
            <w:r w:rsidRPr="006E29FF">
              <w:rPr>
                <w:rFonts w:asciiTheme="minorHAnsi" w:hAnsiTheme="minorHAnsi" w:cstheme="minorHAnsi"/>
                <w:b/>
                <w:sz w:val="24"/>
                <w:szCs w:val="24"/>
                <w:lang w:val="fr-FR"/>
              </w:rPr>
              <w:t>Méthodologie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495149D7" w14:textId="331007C0" w:rsidR="00440F57" w:rsidRPr="006E29FF" w:rsidRDefault="005A2E50" w:rsidP="00D76E94">
            <w:pPr>
              <w:spacing w:after="0" w:line="240" w:lineRule="auto"/>
              <w:jc w:val="center"/>
              <w:rPr>
                <w:rFonts w:asciiTheme="minorHAnsi" w:hAnsiTheme="minorHAnsi" w:cstheme="minorHAnsi"/>
                <w:b/>
                <w:sz w:val="24"/>
                <w:szCs w:val="24"/>
                <w:lang w:val="fr-FR"/>
              </w:rPr>
            </w:pPr>
            <w:r>
              <w:rPr>
                <w:rFonts w:asciiTheme="minorHAnsi" w:hAnsiTheme="minorHAnsi" w:cstheme="minorHAnsi"/>
                <w:b/>
                <w:sz w:val="24"/>
                <w:szCs w:val="24"/>
                <w:lang w:val="fr-FR"/>
              </w:rPr>
              <w:t>18</w:t>
            </w:r>
          </w:p>
        </w:tc>
      </w:tr>
      <w:tr w:rsidR="00440F57" w:rsidRPr="006E29FF" w14:paraId="7BEFC743" w14:textId="77777777" w:rsidTr="0099068B">
        <w:trPr>
          <w:trHeight w:val="505"/>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F23AE" w14:textId="77777777" w:rsidR="00440F57" w:rsidRPr="00AB6218" w:rsidRDefault="00440F57" w:rsidP="001E3674">
            <w:pPr>
              <w:pStyle w:val="Paragraphedeliste"/>
              <w:numPr>
                <w:ilvl w:val="0"/>
                <w:numId w:val="12"/>
              </w:numPr>
              <w:spacing w:after="0"/>
              <w:rPr>
                <w:rFonts w:asciiTheme="minorHAnsi" w:hAnsiTheme="minorHAnsi" w:cstheme="minorHAnsi"/>
                <w:color w:val="000000" w:themeColor="text1"/>
                <w:sz w:val="24"/>
                <w:szCs w:val="24"/>
                <w:lang w:val="fr-FR"/>
              </w:rPr>
            </w:pPr>
            <w:r w:rsidRPr="001E3674">
              <w:rPr>
                <w:rFonts w:cstheme="minorHAnsi"/>
                <w:color w:val="000000" w:themeColor="text1"/>
                <w:sz w:val="20"/>
                <w:szCs w:val="20"/>
                <w:lang w:val="fr-FR" w:eastAsia="fr-FR"/>
              </w:rPr>
              <w:t>Compréhension de la mission : les aspects importants de la mission ont-ils été abordés avec suffisamment de détails </w:t>
            </w:r>
            <w:r w:rsidRPr="001E3674">
              <w:rPr>
                <w:rFonts w:cstheme="minorHAnsi"/>
                <w:b/>
                <w:bCs/>
                <w:color w:val="000000" w:themeColor="text1"/>
                <w:sz w:val="20"/>
                <w:szCs w:val="20"/>
                <w:lang w:val="fr-FR" w:eastAsia="fr-FR"/>
              </w:rPr>
              <w:t>sans reprendre mot pour mot les TDRs</w:t>
            </w:r>
            <w:r w:rsidRPr="001E3674">
              <w:rPr>
                <w:rFonts w:cstheme="minorHAnsi"/>
                <w:color w:val="000000" w:themeColor="text1"/>
                <w:sz w:val="20"/>
                <w:szCs w:val="20"/>
                <w:lang w:val="fr-FR" w:eastAsia="fr-FR"/>
              </w:rPr>
              <w:t>.</w:t>
            </w:r>
            <w:r w:rsidRPr="00AB6218">
              <w:rPr>
                <w:rFonts w:asciiTheme="minorHAnsi" w:hAnsiTheme="minorHAnsi" w:cstheme="minorHAnsi"/>
                <w:color w:val="4472C4" w:themeColor="accent5"/>
                <w:sz w:val="24"/>
                <w:szCs w:val="24"/>
                <w:lang w:val="fr-FR"/>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89B6F" w14:textId="54F1A246" w:rsidR="00440F57" w:rsidRPr="006E29FF" w:rsidRDefault="005A2E50" w:rsidP="002E395F">
            <w:pPr>
              <w:jc w:val="center"/>
              <w:rPr>
                <w:rFonts w:asciiTheme="minorHAnsi" w:hAnsiTheme="minorHAnsi" w:cstheme="minorHAnsi"/>
                <w:color w:val="000000" w:themeColor="text1"/>
                <w:sz w:val="24"/>
                <w:szCs w:val="24"/>
                <w:lang w:val="fr-FR"/>
              </w:rPr>
            </w:pPr>
            <w:r>
              <w:rPr>
                <w:rFonts w:asciiTheme="minorHAnsi" w:hAnsiTheme="minorHAnsi" w:cstheme="minorHAnsi"/>
                <w:color w:val="000000" w:themeColor="text1"/>
                <w:sz w:val="24"/>
                <w:szCs w:val="24"/>
                <w:lang w:val="fr-FR"/>
              </w:rPr>
              <w:t>6</w:t>
            </w:r>
          </w:p>
        </w:tc>
      </w:tr>
      <w:tr w:rsidR="00440F57" w:rsidRPr="006E29FF" w14:paraId="58B8789E" w14:textId="77777777" w:rsidTr="0099068B">
        <w:trPr>
          <w:trHeight w:val="558"/>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C62A8" w14:textId="52C00DB4" w:rsidR="00440F57" w:rsidRPr="00AB6218" w:rsidRDefault="00440F57" w:rsidP="001E3674">
            <w:pPr>
              <w:pStyle w:val="Paragraphedeliste"/>
              <w:numPr>
                <w:ilvl w:val="0"/>
                <w:numId w:val="12"/>
              </w:numPr>
              <w:spacing w:after="0"/>
              <w:rPr>
                <w:rFonts w:asciiTheme="minorHAnsi" w:hAnsiTheme="minorHAnsi" w:cstheme="minorHAnsi"/>
                <w:color w:val="000000" w:themeColor="text1"/>
                <w:sz w:val="24"/>
                <w:szCs w:val="24"/>
                <w:lang w:val="fr-FR"/>
              </w:rPr>
            </w:pPr>
            <w:r w:rsidRPr="001E3674">
              <w:rPr>
                <w:rFonts w:cstheme="minorHAnsi"/>
                <w:color w:val="000000" w:themeColor="text1"/>
                <w:sz w:val="20"/>
                <w:szCs w:val="20"/>
                <w:lang w:val="fr-FR" w:eastAsia="fr-FR"/>
              </w:rPr>
              <w:t>Pertinence de la méthodologie proposée, y compris si les activités sont correctement séquencées et si celles-ci sont logiques et réalistes</w:t>
            </w:r>
            <w:r w:rsidR="001E3674">
              <w:rPr>
                <w:rFonts w:cstheme="minorHAnsi"/>
                <w:color w:val="000000" w:themeColor="text1"/>
                <w:sz w:val="20"/>
                <w:szCs w:val="20"/>
                <w:lang w:val="fr-FR" w:eastAsia="fr-FR"/>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190B0" w14:textId="77777777" w:rsidR="00440F57" w:rsidRPr="006E29FF" w:rsidRDefault="00440F57" w:rsidP="002E395F">
            <w:pPr>
              <w:jc w:val="center"/>
              <w:rPr>
                <w:rFonts w:asciiTheme="minorHAnsi" w:hAnsiTheme="minorHAnsi" w:cstheme="minorHAnsi"/>
                <w:color w:val="000000" w:themeColor="text1"/>
                <w:sz w:val="24"/>
                <w:szCs w:val="24"/>
                <w:lang w:val="fr-FR"/>
              </w:rPr>
            </w:pPr>
            <w:r w:rsidRPr="006E29FF">
              <w:rPr>
                <w:rFonts w:asciiTheme="minorHAnsi" w:hAnsiTheme="minorHAnsi" w:cstheme="minorHAnsi"/>
                <w:color w:val="000000" w:themeColor="text1"/>
                <w:sz w:val="24"/>
                <w:szCs w:val="24"/>
                <w:lang w:val="fr-FR"/>
              </w:rPr>
              <w:t>12</w:t>
            </w:r>
          </w:p>
        </w:tc>
      </w:tr>
    </w:tbl>
    <w:p w14:paraId="0600EF3B" w14:textId="77777777" w:rsidR="00151881" w:rsidRDefault="00151881">
      <w:pPr>
        <w:rPr>
          <w:sz w:val="24"/>
          <w:szCs w:val="24"/>
        </w:rPr>
        <w:sectPr w:rsidR="00151881" w:rsidSect="00B0379B">
          <w:pgSz w:w="11906" w:h="16838"/>
          <w:pgMar w:top="1134" w:right="1417" w:bottom="1417" w:left="1417" w:header="559" w:footer="708" w:gutter="0"/>
          <w:cols w:space="708"/>
          <w:titlePg/>
          <w:docGrid w:linePitch="360"/>
        </w:sectPr>
      </w:pPr>
    </w:p>
    <w:p w14:paraId="2A1EB223" w14:textId="0B41ACDE" w:rsidR="00005FC0" w:rsidRDefault="00005FC0">
      <w:pPr>
        <w:rPr>
          <w:sz w:val="24"/>
          <w:szCs w:val="24"/>
        </w:rPr>
      </w:pPr>
      <w:r w:rsidRPr="005420D8">
        <w:rPr>
          <w:b/>
          <w:bCs/>
          <w:sz w:val="24"/>
          <w:szCs w:val="24"/>
        </w:rPr>
        <w:lastRenderedPageBreak/>
        <w:t xml:space="preserve">ANNEXE 1 : </w:t>
      </w:r>
      <w:r w:rsidR="00E37C3D" w:rsidRPr="005420D8">
        <w:rPr>
          <w:b/>
          <w:bCs/>
          <w:sz w:val="24"/>
          <w:szCs w:val="24"/>
        </w:rPr>
        <w:t>SCHEMATISATION SIMPLIFIEE DE L’INFRASTRUCTURE</w:t>
      </w:r>
      <w:r w:rsidR="005420D8" w:rsidRPr="005420D8">
        <w:rPr>
          <w:b/>
          <w:bCs/>
          <w:sz w:val="24"/>
          <w:szCs w:val="24"/>
        </w:rPr>
        <w:t xml:space="preserve"> INFORMATIQUE</w:t>
      </w:r>
    </w:p>
    <w:p w14:paraId="0AFBC89F" w14:textId="17799F7B" w:rsidR="003F6C69" w:rsidRDefault="00C100D0">
      <w:pPr>
        <w:rPr>
          <w:sz w:val="24"/>
          <w:szCs w:val="24"/>
        </w:rPr>
      </w:pPr>
      <w:r w:rsidRPr="00C100D0">
        <w:rPr>
          <w:noProof/>
          <w:sz w:val="24"/>
          <w:szCs w:val="24"/>
        </w:rPr>
        <w:drawing>
          <wp:inline distT="0" distB="0" distL="0" distR="0" wp14:anchorId="2FE7EE4D" wp14:editId="1897139C">
            <wp:extent cx="8778201" cy="5694218"/>
            <wp:effectExtent l="0" t="0" r="4445" b="1905"/>
            <wp:docPr id="8004644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64477" name=""/>
                    <pic:cNvPicPr/>
                  </pic:nvPicPr>
                  <pic:blipFill>
                    <a:blip r:embed="rId13"/>
                    <a:stretch>
                      <a:fillRect/>
                    </a:stretch>
                  </pic:blipFill>
                  <pic:spPr>
                    <a:xfrm>
                      <a:off x="0" y="0"/>
                      <a:ext cx="8799935" cy="5708317"/>
                    </a:xfrm>
                    <a:prstGeom prst="rect">
                      <a:avLst/>
                    </a:prstGeom>
                  </pic:spPr>
                </pic:pic>
              </a:graphicData>
            </a:graphic>
          </wp:inline>
        </w:drawing>
      </w:r>
    </w:p>
    <w:sectPr w:rsidR="003F6C69" w:rsidSect="00005FC0">
      <w:headerReference w:type="first" r:id="rId14"/>
      <w:pgSz w:w="16838" w:h="11906" w:orient="landscape"/>
      <w:pgMar w:top="709" w:right="1135" w:bottom="1417" w:left="1417" w:header="55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D0FC" w14:textId="77777777" w:rsidR="00CB6FA0" w:rsidRPr="006E29FF" w:rsidRDefault="00CB6FA0" w:rsidP="008A1843">
      <w:pPr>
        <w:spacing w:after="0" w:line="240" w:lineRule="auto"/>
      </w:pPr>
      <w:r w:rsidRPr="006E29FF">
        <w:separator/>
      </w:r>
    </w:p>
  </w:endnote>
  <w:endnote w:type="continuationSeparator" w:id="0">
    <w:p w14:paraId="5CC11554" w14:textId="77777777" w:rsidR="00CB6FA0" w:rsidRPr="006E29FF" w:rsidRDefault="00CB6FA0" w:rsidP="008A1843">
      <w:pPr>
        <w:spacing w:after="0" w:line="240" w:lineRule="auto"/>
      </w:pPr>
      <w:r w:rsidRPr="006E29FF">
        <w:continuationSeparator/>
      </w:r>
    </w:p>
  </w:endnote>
  <w:endnote w:type="continuationNotice" w:id="1">
    <w:p w14:paraId="46155617" w14:textId="77777777" w:rsidR="00CB6FA0" w:rsidRPr="006E29FF" w:rsidRDefault="00CB6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8CA6" w14:textId="77777777" w:rsidR="00CB6FA0" w:rsidRPr="006E29FF" w:rsidRDefault="00CB6FA0" w:rsidP="008A1843">
      <w:pPr>
        <w:spacing w:after="0" w:line="240" w:lineRule="auto"/>
      </w:pPr>
      <w:r w:rsidRPr="006E29FF">
        <w:separator/>
      </w:r>
    </w:p>
  </w:footnote>
  <w:footnote w:type="continuationSeparator" w:id="0">
    <w:p w14:paraId="41A208A3" w14:textId="77777777" w:rsidR="00CB6FA0" w:rsidRPr="006E29FF" w:rsidRDefault="00CB6FA0" w:rsidP="008A1843">
      <w:pPr>
        <w:spacing w:after="0" w:line="240" w:lineRule="auto"/>
      </w:pPr>
      <w:r w:rsidRPr="006E29FF">
        <w:continuationSeparator/>
      </w:r>
    </w:p>
  </w:footnote>
  <w:footnote w:type="continuationNotice" w:id="1">
    <w:p w14:paraId="1F248AB1" w14:textId="77777777" w:rsidR="00CB6FA0" w:rsidRPr="006E29FF" w:rsidRDefault="00CB6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8402" w14:textId="77777777" w:rsidR="00B0379B" w:rsidRPr="006E29FF" w:rsidRDefault="00B037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FB58" w14:textId="77777777" w:rsidR="00151881" w:rsidRPr="006E29FF" w:rsidRDefault="001518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2A6"/>
    <w:multiLevelType w:val="hybridMultilevel"/>
    <w:tmpl w:val="D59A0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9675BE"/>
    <w:multiLevelType w:val="multilevel"/>
    <w:tmpl w:val="6A68A1AE"/>
    <w:lvl w:ilvl="0">
      <w:start w:val="1"/>
      <w:numFmt w:val="decimal"/>
      <w:pStyle w:val="Titre1"/>
      <w:lvlText w:val="%1."/>
      <w:lvlJc w:val="left"/>
      <w:pPr>
        <w:tabs>
          <w:tab w:val="num" w:pos="360"/>
        </w:tabs>
        <w:ind w:left="284" w:hanging="284"/>
      </w:pPr>
      <w:rPr>
        <w:rFonts w:hint="default"/>
      </w:rPr>
    </w:lvl>
    <w:lvl w:ilvl="1">
      <w:start w:val="1"/>
      <w:numFmt w:val="decimal"/>
      <w:pStyle w:val="Titre2"/>
      <w:suff w:val="space"/>
      <w:lvlText w:val="%1.%2."/>
      <w:lvlJc w:val="left"/>
      <w:pPr>
        <w:ind w:left="284" w:hanging="284"/>
      </w:pPr>
      <w:rPr>
        <w:rFonts w:hint="default"/>
      </w:rPr>
    </w:lvl>
    <w:lvl w:ilvl="2">
      <w:start w:val="1"/>
      <w:numFmt w:val="decimal"/>
      <w:pStyle w:val="Titre3"/>
      <w:lvlText w:val="%1.%2.%3."/>
      <w:lvlJc w:val="left"/>
      <w:pPr>
        <w:tabs>
          <w:tab w:val="num" w:pos="1080"/>
        </w:tabs>
        <w:ind w:left="284" w:hanging="284"/>
      </w:pPr>
      <w:rPr>
        <w:rFonts w:hint="default"/>
      </w:rPr>
    </w:lvl>
    <w:lvl w:ilvl="3">
      <w:start w:val="1"/>
      <w:numFmt w:val="decimal"/>
      <w:pStyle w:val="Titre4"/>
      <w:lvlText w:val="%1.%2.%3.%4."/>
      <w:lvlJc w:val="left"/>
      <w:pPr>
        <w:tabs>
          <w:tab w:val="num" w:pos="1440"/>
        </w:tabs>
        <w:ind w:left="284" w:hanging="284"/>
      </w:pPr>
      <w:rPr>
        <w:rFonts w:hint="default"/>
      </w:rPr>
    </w:lvl>
    <w:lvl w:ilvl="4">
      <w:start w:val="1"/>
      <w:numFmt w:val="decimal"/>
      <w:pStyle w:val="Titre5"/>
      <w:lvlText w:val="%1.%2.%3.%4.%5."/>
      <w:lvlJc w:val="left"/>
      <w:pPr>
        <w:tabs>
          <w:tab w:val="num" w:pos="1800"/>
        </w:tabs>
        <w:ind w:left="284" w:hanging="284"/>
      </w:pPr>
      <w:rPr>
        <w:rFonts w:hint="default"/>
      </w:rPr>
    </w:lvl>
    <w:lvl w:ilvl="5">
      <w:start w:val="1"/>
      <w:numFmt w:val="decimal"/>
      <w:pStyle w:val="Titre6"/>
      <w:lvlText w:val="%1.%2.%3.%4.%5.%6."/>
      <w:lvlJc w:val="left"/>
      <w:pPr>
        <w:tabs>
          <w:tab w:val="num" w:pos="1800"/>
        </w:tabs>
        <w:ind w:left="284" w:hanging="284"/>
      </w:pPr>
      <w:rPr>
        <w:rFonts w:hint="default"/>
      </w:rPr>
    </w:lvl>
    <w:lvl w:ilvl="6">
      <w:start w:val="1"/>
      <w:numFmt w:val="decimal"/>
      <w:pStyle w:val="Titre7"/>
      <w:lvlText w:val="%1.%2.%3.%4.%5.%6.%7."/>
      <w:lvlJc w:val="left"/>
      <w:pPr>
        <w:tabs>
          <w:tab w:val="num" w:pos="2160"/>
        </w:tabs>
        <w:ind w:left="284" w:hanging="284"/>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136F370C"/>
    <w:multiLevelType w:val="hybridMultilevel"/>
    <w:tmpl w:val="FA4A9C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7E6837"/>
    <w:multiLevelType w:val="hybridMultilevel"/>
    <w:tmpl w:val="C0FAA702"/>
    <w:lvl w:ilvl="0" w:tplc="2000001B">
      <w:start w:val="1"/>
      <w:numFmt w:val="lowerRoman"/>
      <w:lvlText w:val="%1."/>
      <w:lvlJc w:val="right"/>
      <w:pPr>
        <w:ind w:left="1125" w:hanging="72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4" w15:restartNumberingAfterBreak="0">
    <w:nsid w:val="16765F69"/>
    <w:multiLevelType w:val="hybridMultilevel"/>
    <w:tmpl w:val="E95E83C6"/>
    <w:lvl w:ilvl="0" w:tplc="46F47D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8368FA"/>
    <w:multiLevelType w:val="multilevel"/>
    <w:tmpl w:val="6E0E8698"/>
    <w:lvl w:ilvl="0">
      <w:start w:val="1"/>
      <w:numFmt w:val="bullet"/>
      <w:pStyle w:val="al"/>
      <w:lvlText w:val="-"/>
      <w:lvlJc w:val="left"/>
      <w:pPr>
        <w:ind w:left="397" w:hanging="397"/>
      </w:pPr>
      <w:rPr>
        <w:rFonts w:ascii="Arial" w:hAnsi="Aria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51" w:hanging="360"/>
      </w:pPr>
      <w:rPr>
        <w:rFonts w:ascii="Symbol" w:hAnsi="Symbol" w:cs="Times New Roman"/>
        <w:color w:val="C00000"/>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6" w15:restartNumberingAfterBreak="0">
    <w:nsid w:val="28267AB8"/>
    <w:multiLevelType w:val="hybridMultilevel"/>
    <w:tmpl w:val="239EA9F0"/>
    <w:lvl w:ilvl="0" w:tplc="BF0A88A0">
      <w:numFmt w:val="bullet"/>
      <w:lvlText w:val="-"/>
      <w:lvlJc w:val="left"/>
      <w:pPr>
        <w:ind w:left="360" w:hanging="360"/>
      </w:pPr>
      <w:rPr>
        <w:rFonts w:ascii="Times New Roman" w:eastAsiaTheme="minorHAns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A131E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6F1731"/>
    <w:multiLevelType w:val="multilevel"/>
    <w:tmpl w:val="D08AC11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56031"/>
    <w:multiLevelType w:val="hybridMultilevel"/>
    <w:tmpl w:val="349EE6A2"/>
    <w:lvl w:ilvl="0" w:tplc="FFFFFFFF">
      <w:start w:val="1"/>
      <w:numFmt w:val="bullet"/>
      <w:lvlText w:val=""/>
      <w:lvlJc w:val="left"/>
      <w:pPr>
        <w:tabs>
          <w:tab w:val="num" w:pos="360"/>
        </w:tabs>
        <w:ind w:left="360" w:hanging="360"/>
      </w:pPr>
      <w:rPr>
        <w:rFonts w:ascii="Symbol" w:hAnsi="Symbol" w:hint="default"/>
      </w:rPr>
    </w:lvl>
    <w:lvl w:ilvl="1" w:tplc="76F4014A">
      <w:start w:val="1"/>
      <w:numFmt w:val="bullet"/>
      <w:lvlText w:val=""/>
      <w:lvlJc w:val="left"/>
      <w:pPr>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877EC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452B87"/>
    <w:multiLevelType w:val="hybridMultilevel"/>
    <w:tmpl w:val="09F43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5F64D9"/>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666DAA"/>
    <w:multiLevelType w:val="hybridMultilevel"/>
    <w:tmpl w:val="730E3C9A"/>
    <w:lvl w:ilvl="0" w:tplc="6FDCE0CC">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961D8A"/>
    <w:multiLevelType w:val="multilevel"/>
    <w:tmpl w:val="3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FD6019"/>
    <w:multiLevelType w:val="multilevel"/>
    <w:tmpl w:val="3000F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840419">
    <w:abstractNumId w:val="4"/>
  </w:num>
  <w:num w:numId="2" w16cid:durableId="1607231270">
    <w:abstractNumId w:val="1"/>
  </w:num>
  <w:num w:numId="3" w16cid:durableId="1429155935">
    <w:abstractNumId w:val="14"/>
  </w:num>
  <w:num w:numId="4" w16cid:durableId="2109345221">
    <w:abstractNumId w:val="12"/>
  </w:num>
  <w:num w:numId="5" w16cid:durableId="1563759215">
    <w:abstractNumId w:val="3"/>
  </w:num>
  <w:num w:numId="6" w16cid:durableId="1891453933">
    <w:abstractNumId w:val="9"/>
  </w:num>
  <w:num w:numId="7" w16cid:durableId="2027949173">
    <w:abstractNumId w:val="15"/>
  </w:num>
  <w:num w:numId="8" w16cid:durableId="301623919">
    <w:abstractNumId w:val="8"/>
  </w:num>
  <w:num w:numId="9" w16cid:durableId="1128426479">
    <w:abstractNumId w:val="5"/>
  </w:num>
  <w:num w:numId="10" w16cid:durableId="885022259">
    <w:abstractNumId w:val="6"/>
  </w:num>
  <w:num w:numId="11" w16cid:durableId="1829052781">
    <w:abstractNumId w:val="13"/>
  </w:num>
  <w:num w:numId="12" w16cid:durableId="1511214989">
    <w:abstractNumId w:val="2"/>
  </w:num>
  <w:num w:numId="13" w16cid:durableId="586043409">
    <w:abstractNumId w:val="11"/>
  </w:num>
  <w:num w:numId="14" w16cid:durableId="183832208">
    <w:abstractNumId w:val="5"/>
  </w:num>
  <w:num w:numId="15" w16cid:durableId="1866863893">
    <w:abstractNumId w:val="0"/>
  </w:num>
  <w:num w:numId="16" w16cid:durableId="548106871">
    <w:abstractNumId w:val="7"/>
  </w:num>
  <w:num w:numId="17" w16cid:durableId="147745509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B8"/>
    <w:rsid w:val="00002F1A"/>
    <w:rsid w:val="00002F92"/>
    <w:rsid w:val="00004B19"/>
    <w:rsid w:val="00005578"/>
    <w:rsid w:val="00005768"/>
    <w:rsid w:val="00005FC0"/>
    <w:rsid w:val="000064FF"/>
    <w:rsid w:val="00007209"/>
    <w:rsid w:val="000100D2"/>
    <w:rsid w:val="00015C14"/>
    <w:rsid w:val="000242F6"/>
    <w:rsid w:val="000275C0"/>
    <w:rsid w:val="000279B6"/>
    <w:rsid w:val="00036434"/>
    <w:rsid w:val="00037423"/>
    <w:rsid w:val="00037E6E"/>
    <w:rsid w:val="00040CD7"/>
    <w:rsid w:val="00043624"/>
    <w:rsid w:val="000457BA"/>
    <w:rsid w:val="00046BBC"/>
    <w:rsid w:val="000502CD"/>
    <w:rsid w:val="000531B6"/>
    <w:rsid w:val="0005589B"/>
    <w:rsid w:val="000562AE"/>
    <w:rsid w:val="0005648A"/>
    <w:rsid w:val="000616B6"/>
    <w:rsid w:val="0006279D"/>
    <w:rsid w:val="00062C23"/>
    <w:rsid w:val="00064E1B"/>
    <w:rsid w:val="00073D00"/>
    <w:rsid w:val="000740EA"/>
    <w:rsid w:val="0007427F"/>
    <w:rsid w:val="00074768"/>
    <w:rsid w:val="00074A7F"/>
    <w:rsid w:val="00081FCB"/>
    <w:rsid w:val="00082135"/>
    <w:rsid w:val="00091748"/>
    <w:rsid w:val="000917A1"/>
    <w:rsid w:val="000968D2"/>
    <w:rsid w:val="000A1B09"/>
    <w:rsid w:val="000A62A5"/>
    <w:rsid w:val="000B49B9"/>
    <w:rsid w:val="000B5E58"/>
    <w:rsid w:val="000B683B"/>
    <w:rsid w:val="000C06F1"/>
    <w:rsid w:val="000C2141"/>
    <w:rsid w:val="000C39D8"/>
    <w:rsid w:val="000C5B55"/>
    <w:rsid w:val="000D29C1"/>
    <w:rsid w:val="000D6498"/>
    <w:rsid w:val="000E1EEC"/>
    <w:rsid w:val="000E5052"/>
    <w:rsid w:val="000E5C92"/>
    <w:rsid w:val="000E731E"/>
    <w:rsid w:val="000F025A"/>
    <w:rsid w:val="000F773F"/>
    <w:rsid w:val="00100083"/>
    <w:rsid w:val="00100F1F"/>
    <w:rsid w:val="00101D49"/>
    <w:rsid w:val="0011188F"/>
    <w:rsid w:val="00127F03"/>
    <w:rsid w:val="0013216C"/>
    <w:rsid w:val="001355AD"/>
    <w:rsid w:val="00141666"/>
    <w:rsid w:val="00142AD1"/>
    <w:rsid w:val="00143284"/>
    <w:rsid w:val="001467CA"/>
    <w:rsid w:val="00147691"/>
    <w:rsid w:val="00147BBF"/>
    <w:rsid w:val="00150AF8"/>
    <w:rsid w:val="00151881"/>
    <w:rsid w:val="001533D3"/>
    <w:rsid w:val="00160D66"/>
    <w:rsid w:val="00163E04"/>
    <w:rsid w:val="00173233"/>
    <w:rsid w:val="00180E5A"/>
    <w:rsid w:val="001810CA"/>
    <w:rsid w:val="00190075"/>
    <w:rsid w:val="00194DF5"/>
    <w:rsid w:val="00195FCE"/>
    <w:rsid w:val="0019717C"/>
    <w:rsid w:val="001A5594"/>
    <w:rsid w:val="001A68D6"/>
    <w:rsid w:val="001B7F21"/>
    <w:rsid w:val="001C348A"/>
    <w:rsid w:val="001C37B1"/>
    <w:rsid w:val="001C5AA7"/>
    <w:rsid w:val="001C6B74"/>
    <w:rsid w:val="001D099A"/>
    <w:rsid w:val="001D112D"/>
    <w:rsid w:val="001D2CE0"/>
    <w:rsid w:val="001E0439"/>
    <w:rsid w:val="001E1681"/>
    <w:rsid w:val="001E1A9A"/>
    <w:rsid w:val="001E21B7"/>
    <w:rsid w:val="001E3674"/>
    <w:rsid w:val="001E3AAD"/>
    <w:rsid w:val="001E4E93"/>
    <w:rsid w:val="001F1DE3"/>
    <w:rsid w:val="001F370E"/>
    <w:rsid w:val="001F5B93"/>
    <w:rsid w:val="002019F1"/>
    <w:rsid w:val="0020672C"/>
    <w:rsid w:val="00207994"/>
    <w:rsid w:val="00213C4F"/>
    <w:rsid w:val="0021773D"/>
    <w:rsid w:val="00217CAD"/>
    <w:rsid w:val="002228D7"/>
    <w:rsid w:val="00226405"/>
    <w:rsid w:val="0022792B"/>
    <w:rsid w:val="00230380"/>
    <w:rsid w:val="00232382"/>
    <w:rsid w:val="00234F1B"/>
    <w:rsid w:val="00242937"/>
    <w:rsid w:val="00251235"/>
    <w:rsid w:val="002521C0"/>
    <w:rsid w:val="0025250F"/>
    <w:rsid w:val="002529CE"/>
    <w:rsid w:val="00252AAB"/>
    <w:rsid w:val="00255E7C"/>
    <w:rsid w:val="00256931"/>
    <w:rsid w:val="00260882"/>
    <w:rsid w:val="00260B7E"/>
    <w:rsid w:val="00262405"/>
    <w:rsid w:val="00263571"/>
    <w:rsid w:val="00263AED"/>
    <w:rsid w:val="00265182"/>
    <w:rsid w:val="00270447"/>
    <w:rsid w:val="002704D5"/>
    <w:rsid w:val="00270E13"/>
    <w:rsid w:val="00273F87"/>
    <w:rsid w:val="002752BA"/>
    <w:rsid w:val="00282759"/>
    <w:rsid w:val="00282A07"/>
    <w:rsid w:val="002850CB"/>
    <w:rsid w:val="00286EBB"/>
    <w:rsid w:val="002878C1"/>
    <w:rsid w:val="00291C3E"/>
    <w:rsid w:val="00292245"/>
    <w:rsid w:val="002939F9"/>
    <w:rsid w:val="00295306"/>
    <w:rsid w:val="00295D7F"/>
    <w:rsid w:val="00296524"/>
    <w:rsid w:val="002A22BD"/>
    <w:rsid w:val="002A2DAC"/>
    <w:rsid w:val="002A7D3B"/>
    <w:rsid w:val="002B20E5"/>
    <w:rsid w:val="002B2696"/>
    <w:rsid w:val="002B44F2"/>
    <w:rsid w:val="002B459B"/>
    <w:rsid w:val="002B7C95"/>
    <w:rsid w:val="002C1569"/>
    <w:rsid w:val="002C26AA"/>
    <w:rsid w:val="002D16F5"/>
    <w:rsid w:val="002D2EC5"/>
    <w:rsid w:val="002D4895"/>
    <w:rsid w:val="002D7AB1"/>
    <w:rsid w:val="002E02B0"/>
    <w:rsid w:val="002E52E7"/>
    <w:rsid w:val="002E610A"/>
    <w:rsid w:val="002E6BCD"/>
    <w:rsid w:val="002F01D0"/>
    <w:rsid w:val="002F0B45"/>
    <w:rsid w:val="002F38DA"/>
    <w:rsid w:val="002F4D73"/>
    <w:rsid w:val="003012DF"/>
    <w:rsid w:val="00302969"/>
    <w:rsid w:val="0030337A"/>
    <w:rsid w:val="0030358C"/>
    <w:rsid w:val="00305CA9"/>
    <w:rsid w:val="003106DA"/>
    <w:rsid w:val="00316BDE"/>
    <w:rsid w:val="00323680"/>
    <w:rsid w:val="00324AB8"/>
    <w:rsid w:val="00324BB3"/>
    <w:rsid w:val="00325136"/>
    <w:rsid w:val="00327D86"/>
    <w:rsid w:val="00331BB6"/>
    <w:rsid w:val="00334BF6"/>
    <w:rsid w:val="003406F2"/>
    <w:rsid w:val="00341984"/>
    <w:rsid w:val="0034661B"/>
    <w:rsid w:val="0035199E"/>
    <w:rsid w:val="00352633"/>
    <w:rsid w:val="003537DF"/>
    <w:rsid w:val="00353D23"/>
    <w:rsid w:val="003549AE"/>
    <w:rsid w:val="00360B77"/>
    <w:rsid w:val="00363C6B"/>
    <w:rsid w:val="003665DD"/>
    <w:rsid w:val="00370A04"/>
    <w:rsid w:val="003713BF"/>
    <w:rsid w:val="0037142E"/>
    <w:rsid w:val="00373503"/>
    <w:rsid w:val="0037681A"/>
    <w:rsid w:val="00382F83"/>
    <w:rsid w:val="00385A8B"/>
    <w:rsid w:val="00391CE7"/>
    <w:rsid w:val="003932EB"/>
    <w:rsid w:val="00393C12"/>
    <w:rsid w:val="00395593"/>
    <w:rsid w:val="00395EE8"/>
    <w:rsid w:val="003973F7"/>
    <w:rsid w:val="003A174B"/>
    <w:rsid w:val="003A1812"/>
    <w:rsid w:val="003A40ED"/>
    <w:rsid w:val="003A46F2"/>
    <w:rsid w:val="003A6BB0"/>
    <w:rsid w:val="003A76D0"/>
    <w:rsid w:val="003B2DF9"/>
    <w:rsid w:val="003B3262"/>
    <w:rsid w:val="003B3E6E"/>
    <w:rsid w:val="003B666A"/>
    <w:rsid w:val="003B77A3"/>
    <w:rsid w:val="003C09C3"/>
    <w:rsid w:val="003C2138"/>
    <w:rsid w:val="003C2EA3"/>
    <w:rsid w:val="003C3EED"/>
    <w:rsid w:val="003C46F3"/>
    <w:rsid w:val="003C4FA2"/>
    <w:rsid w:val="003C70A1"/>
    <w:rsid w:val="003C7ECE"/>
    <w:rsid w:val="003D3601"/>
    <w:rsid w:val="003D6046"/>
    <w:rsid w:val="003E1C97"/>
    <w:rsid w:val="003E215C"/>
    <w:rsid w:val="003F10E1"/>
    <w:rsid w:val="003F222C"/>
    <w:rsid w:val="003F2314"/>
    <w:rsid w:val="003F48C6"/>
    <w:rsid w:val="003F6C69"/>
    <w:rsid w:val="003F7F7F"/>
    <w:rsid w:val="00403708"/>
    <w:rsid w:val="004059BF"/>
    <w:rsid w:val="004077C7"/>
    <w:rsid w:val="00413499"/>
    <w:rsid w:val="00416D3C"/>
    <w:rsid w:val="00417B87"/>
    <w:rsid w:val="00425E05"/>
    <w:rsid w:val="00426516"/>
    <w:rsid w:val="004277C2"/>
    <w:rsid w:val="00430FAC"/>
    <w:rsid w:val="00434924"/>
    <w:rsid w:val="00440E73"/>
    <w:rsid w:val="00440F57"/>
    <w:rsid w:val="004434D1"/>
    <w:rsid w:val="00446137"/>
    <w:rsid w:val="00453C5D"/>
    <w:rsid w:val="00457DC5"/>
    <w:rsid w:val="00460D5E"/>
    <w:rsid w:val="0046330B"/>
    <w:rsid w:val="0046428F"/>
    <w:rsid w:val="00464AAC"/>
    <w:rsid w:val="00466D90"/>
    <w:rsid w:val="004716FB"/>
    <w:rsid w:val="004718D6"/>
    <w:rsid w:val="00480D4B"/>
    <w:rsid w:val="0048161E"/>
    <w:rsid w:val="0048197B"/>
    <w:rsid w:val="00482302"/>
    <w:rsid w:val="00483FC6"/>
    <w:rsid w:val="00490582"/>
    <w:rsid w:val="00492C5A"/>
    <w:rsid w:val="004931C8"/>
    <w:rsid w:val="00494632"/>
    <w:rsid w:val="0049494D"/>
    <w:rsid w:val="00496EDC"/>
    <w:rsid w:val="0049792D"/>
    <w:rsid w:val="004A0E85"/>
    <w:rsid w:val="004A3337"/>
    <w:rsid w:val="004A40B0"/>
    <w:rsid w:val="004A4714"/>
    <w:rsid w:val="004B21D9"/>
    <w:rsid w:val="004B301E"/>
    <w:rsid w:val="004B3D29"/>
    <w:rsid w:val="004B6C6D"/>
    <w:rsid w:val="004C08D6"/>
    <w:rsid w:val="004C0B28"/>
    <w:rsid w:val="004C5DBD"/>
    <w:rsid w:val="004D1BF5"/>
    <w:rsid w:val="004D3DBA"/>
    <w:rsid w:val="004D512D"/>
    <w:rsid w:val="004D666D"/>
    <w:rsid w:val="004D732C"/>
    <w:rsid w:val="004E076B"/>
    <w:rsid w:val="004E135E"/>
    <w:rsid w:val="004E18CA"/>
    <w:rsid w:val="004E29B2"/>
    <w:rsid w:val="004E466E"/>
    <w:rsid w:val="004F2A8F"/>
    <w:rsid w:val="004F5B9F"/>
    <w:rsid w:val="004F766D"/>
    <w:rsid w:val="005012AC"/>
    <w:rsid w:val="0050138E"/>
    <w:rsid w:val="00505274"/>
    <w:rsid w:val="005074BA"/>
    <w:rsid w:val="00514E26"/>
    <w:rsid w:val="00522CE4"/>
    <w:rsid w:val="00525D30"/>
    <w:rsid w:val="00525D41"/>
    <w:rsid w:val="005265E2"/>
    <w:rsid w:val="00533BA7"/>
    <w:rsid w:val="00535402"/>
    <w:rsid w:val="00537ADD"/>
    <w:rsid w:val="00540716"/>
    <w:rsid w:val="005415A4"/>
    <w:rsid w:val="005416B0"/>
    <w:rsid w:val="005420D8"/>
    <w:rsid w:val="0054661B"/>
    <w:rsid w:val="00547766"/>
    <w:rsid w:val="00551F67"/>
    <w:rsid w:val="0055326E"/>
    <w:rsid w:val="00554964"/>
    <w:rsid w:val="00555AEF"/>
    <w:rsid w:val="00561209"/>
    <w:rsid w:val="005615B2"/>
    <w:rsid w:val="005616D5"/>
    <w:rsid w:val="0056363F"/>
    <w:rsid w:val="005645F4"/>
    <w:rsid w:val="0056463E"/>
    <w:rsid w:val="00564CE8"/>
    <w:rsid w:val="0056565B"/>
    <w:rsid w:val="005709E5"/>
    <w:rsid w:val="00572653"/>
    <w:rsid w:val="00572943"/>
    <w:rsid w:val="0057370B"/>
    <w:rsid w:val="00576658"/>
    <w:rsid w:val="0057794F"/>
    <w:rsid w:val="00587D6E"/>
    <w:rsid w:val="00587DEA"/>
    <w:rsid w:val="005912B1"/>
    <w:rsid w:val="0059235E"/>
    <w:rsid w:val="005A065B"/>
    <w:rsid w:val="005A2E50"/>
    <w:rsid w:val="005A494B"/>
    <w:rsid w:val="005A7050"/>
    <w:rsid w:val="005B0C94"/>
    <w:rsid w:val="005B110B"/>
    <w:rsid w:val="005B15FB"/>
    <w:rsid w:val="005B1928"/>
    <w:rsid w:val="005B31E1"/>
    <w:rsid w:val="005B3CD5"/>
    <w:rsid w:val="005B5704"/>
    <w:rsid w:val="005B65DE"/>
    <w:rsid w:val="005C5ED9"/>
    <w:rsid w:val="005C7E5B"/>
    <w:rsid w:val="005D01A7"/>
    <w:rsid w:val="005D0696"/>
    <w:rsid w:val="005D22F4"/>
    <w:rsid w:val="005D478A"/>
    <w:rsid w:val="005D5C1F"/>
    <w:rsid w:val="005D702B"/>
    <w:rsid w:val="005E2AB6"/>
    <w:rsid w:val="005E3725"/>
    <w:rsid w:val="005E6F98"/>
    <w:rsid w:val="005E6FF0"/>
    <w:rsid w:val="005E7AF4"/>
    <w:rsid w:val="005F0439"/>
    <w:rsid w:val="005F18A8"/>
    <w:rsid w:val="005F19D1"/>
    <w:rsid w:val="005F5A7A"/>
    <w:rsid w:val="005F5E99"/>
    <w:rsid w:val="005F6725"/>
    <w:rsid w:val="006042EF"/>
    <w:rsid w:val="0060653A"/>
    <w:rsid w:val="00607B2C"/>
    <w:rsid w:val="00612984"/>
    <w:rsid w:val="00613569"/>
    <w:rsid w:val="00617480"/>
    <w:rsid w:val="00617E4C"/>
    <w:rsid w:val="00623C9A"/>
    <w:rsid w:val="00623EF4"/>
    <w:rsid w:val="006246DB"/>
    <w:rsid w:val="006259E0"/>
    <w:rsid w:val="006307C4"/>
    <w:rsid w:val="006317DC"/>
    <w:rsid w:val="00641262"/>
    <w:rsid w:val="00642070"/>
    <w:rsid w:val="006421A5"/>
    <w:rsid w:val="0064417C"/>
    <w:rsid w:val="00644B8C"/>
    <w:rsid w:val="00644C77"/>
    <w:rsid w:val="006459E9"/>
    <w:rsid w:val="00646104"/>
    <w:rsid w:val="00646A08"/>
    <w:rsid w:val="00654ADE"/>
    <w:rsid w:val="00663BA7"/>
    <w:rsid w:val="00675562"/>
    <w:rsid w:val="0068104F"/>
    <w:rsid w:val="00683DC9"/>
    <w:rsid w:val="0068645A"/>
    <w:rsid w:val="006877D7"/>
    <w:rsid w:val="006913B0"/>
    <w:rsid w:val="006953A9"/>
    <w:rsid w:val="0069797A"/>
    <w:rsid w:val="0069798D"/>
    <w:rsid w:val="006A1C71"/>
    <w:rsid w:val="006A6B82"/>
    <w:rsid w:val="006A77A5"/>
    <w:rsid w:val="006B0E02"/>
    <w:rsid w:val="006B1CE1"/>
    <w:rsid w:val="006B3ACB"/>
    <w:rsid w:val="006B490E"/>
    <w:rsid w:val="006B4E55"/>
    <w:rsid w:val="006B4F19"/>
    <w:rsid w:val="006B4FEB"/>
    <w:rsid w:val="006B785E"/>
    <w:rsid w:val="006C14F4"/>
    <w:rsid w:val="006C231A"/>
    <w:rsid w:val="006D1900"/>
    <w:rsid w:val="006D2076"/>
    <w:rsid w:val="006D6C2E"/>
    <w:rsid w:val="006D7BD4"/>
    <w:rsid w:val="006E0232"/>
    <w:rsid w:val="006E1FBE"/>
    <w:rsid w:val="006E29FF"/>
    <w:rsid w:val="006E3181"/>
    <w:rsid w:val="006F1AC0"/>
    <w:rsid w:val="006F1CFA"/>
    <w:rsid w:val="006F5AE4"/>
    <w:rsid w:val="006F5C27"/>
    <w:rsid w:val="0070548C"/>
    <w:rsid w:val="007067FC"/>
    <w:rsid w:val="0070699D"/>
    <w:rsid w:val="007109E3"/>
    <w:rsid w:val="007116CC"/>
    <w:rsid w:val="00713C9D"/>
    <w:rsid w:val="00716B4C"/>
    <w:rsid w:val="00717614"/>
    <w:rsid w:val="007176B3"/>
    <w:rsid w:val="00721C69"/>
    <w:rsid w:val="0072207B"/>
    <w:rsid w:val="0072266A"/>
    <w:rsid w:val="007226BF"/>
    <w:rsid w:val="0072304E"/>
    <w:rsid w:val="00726F47"/>
    <w:rsid w:val="00727045"/>
    <w:rsid w:val="007315BE"/>
    <w:rsid w:val="00732704"/>
    <w:rsid w:val="007334C3"/>
    <w:rsid w:val="00733A7E"/>
    <w:rsid w:val="00734A05"/>
    <w:rsid w:val="007368E2"/>
    <w:rsid w:val="007403E5"/>
    <w:rsid w:val="00743B39"/>
    <w:rsid w:val="00745333"/>
    <w:rsid w:val="007464A3"/>
    <w:rsid w:val="00747217"/>
    <w:rsid w:val="00750F1B"/>
    <w:rsid w:val="00752CA3"/>
    <w:rsid w:val="00761FB7"/>
    <w:rsid w:val="007645AE"/>
    <w:rsid w:val="0077512D"/>
    <w:rsid w:val="00781030"/>
    <w:rsid w:val="007819DA"/>
    <w:rsid w:val="00782793"/>
    <w:rsid w:val="00783C11"/>
    <w:rsid w:val="00784A81"/>
    <w:rsid w:val="00792178"/>
    <w:rsid w:val="0079262E"/>
    <w:rsid w:val="007930D4"/>
    <w:rsid w:val="0079508C"/>
    <w:rsid w:val="00796532"/>
    <w:rsid w:val="007A4127"/>
    <w:rsid w:val="007B01B0"/>
    <w:rsid w:val="007B3ACB"/>
    <w:rsid w:val="007B533F"/>
    <w:rsid w:val="007C1FE2"/>
    <w:rsid w:val="007C287F"/>
    <w:rsid w:val="007C2FE9"/>
    <w:rsid w:val="007C4D19"/>
    <w:rsid w:val="007C5087"/>
    <w:rsid w:val="007C615B"/>
    <w:rsid w:val="007D4177"/>
    <w:rsid w:val="007E22D7"/>
    <w:rsid w:val="007E4551"/>
    <w:rsid w:val="007F0733"/>
    <w:rsid w:val="007F1081"/>
    <w:rsid w:val="007F2928"/>
    <w:rsid w:val="007F67E0"/>
    <w:rsid w:val="00803781"/>
    <w:rsid w:val="00804558"/>
    <w:rsid w:val="00805061"/>
    <w:rsid w:val="00813C3C"/>
    <w:rsid w:val="00813D7A"/>
    <w:rsid w:val="0081542C"/>
    <w:rsid w:val="008165C8"/>
    <w:rsid w:val="00820885"/>
    <w:rsid w:val="00823A08"/>
    <w:rsid w:val="00823FD6"/>
    <w:rsid w:val="0082516D"/>
    <w:rsid w:val="00825E28"/>
    <w:rsid w:val="008264A6"/>
    <w:rsid w:val="00831447"/>
    <w:rsid w:val="0083178C"/>
    <w:rsid w:val="00834EEE"/>
    <w:rsid w:val="00837C49"/>
    <w:rsid w:val="00844628"/>
    <w:rsid w:val="0084672B"/>
    <w:rsid w:val="00850717"/>
    <w:rsid w:val="00856858"/>
    <w:rsid w:val="00860CE4"/>
    <w:rsid w:val="0086103E"/>
    <w:rsid w:val="008613C2"/>
    <w:rsid w:val="00865CEA"/>
    <w:rsid w:val="0087207E"/>
    <w:rsid w:val="008756A0"/>
    <w:rsid w:val="00876A03"/>
    <w:rsid w:val="00876CCD"/>
    <w:rsid w:val="008812C2"/>
    <w:rsid w:val="0088186B"/>
    <w:rsid w:val="00882BA9"/>
    <w:rsid w:val="00884534"/>
    <w:rsid w:val="00885E87"/>
    <w:rsid w:val="00886211"/>
    <w:rsid w:val="00887269"/>
    <w:rsid w:val="00892F8F"/>
    <w:rsid w:val="00893B57"/>
    <w:rsid w:val="00894A45"/>
    <w:rsid w:val="008A1710"/>
    <w:rsid w:val="008A1843"/>
    <w:rsid w:val="008A1D82"/>
    <w:rsid w:val="008B069D"/>
    <w:rsid w:val="008B36C3"/>
    <w:rsid w:val="008B3818"/>
    <w:rsid w:val="008B4407"/>
    <w:rsid w:val="008B64D6"/>
    <w:rsid w:val="008B6A6B"/>
    <w:rsid w:val="008B7979"/>
    <w:rsid w:val="008C17AE"/>
    <w:rsid w:val="008C3150"/>
    <w:rsid w:val="008C58A6"/>
    <w:rsid w:val="008D0EAF"/>
    <w:rsid w:val="008D17E2"/>
    <w:rsid w:val="008D2B03"/>
    <w:rsid w:val="008D37A6"/>
    <w:rsid w:val="008D4396"/>
    <w:rsid w:val="008D4AC1"/>
    <w:rsid w:val="008D5A48"/>
    <w:rsid w:val="008D7DBD"/>
    <w:rsid w:val="008E0DA8"/>
    <w:rsid w:val="008E288C"/>
    <w:rsid w:val="008E4CAB"/>
    <w:rsid w:val="008E5869"/>
    <w:rsid w:val="008E6308"/>
    <w:rsid w:val="008F3DF0"/>
    <w:rsid w:val="008F64AD"/>
    <w:rsid w:val="008F7EE6"/>
    <w:rsid w:val="009115E2"/>
    <w:rsid w:val="009148B8"/>
    <w:rsid w:val="0091651F"/>
    <w:rsid w:val="009168E2"/>
    <w:rsid w:val="00917602"/>
    <w:rsid w:val="0092357A"/>
    <w:rsid w:val="0092710A"/>
    <w:rsid w:val="00932581"/>
    <w:rsid w:val="0093297C"/>
    <w:rsid w:val="00936AD0"/>
    <w:rsid w:val="00936D8D"/>
    <w:rsid w:val="0093758F"/>
    <w:rsid w:val="0093775E"/>
    <w:rsid w:val="00937F1F"/>
    <w:rsid w:val="00951233"/>
    <w:rsid w:val="00952B3D"/>
    <w:rsid w:val="009538F3"/>
    <w:rsid w:val="00960070"/>
    <w:rsid w:val="00966033"/>
    <w:rsid w:val="009673A7"/>
    <w:rsid w:val="009709C5"/>
    <w:rsid w:val="00971776"/>
    <w:rsid w:val="009717FF"/>
    <w:rsid w:val="00971A67"/>
    <w:rsid w:val="00976122"/>
    <w:rsid w:val="009767F8"/>
    <w:rsid w:val="009772E3"/>
    <w:rsid w:val="00983D8D"/>
    <w:rsid w:val="00984C77"/>
    <w:rsid w:val="009867F5"/>
    <w:rsid w:val="0099068B"/>
    <w:rsid w:val="0099079C"/>
    <w:rsid w:val="00991049"/>
    <w:rsid w:val="00991C75"/>
    <w:rsid w:val="00992EE8"/>
    <w:rsid w:val="009952EA"/>
    <w:rsid w:val="0099768F"/>
    <w:rsid w:val="00997CCB"/>
    <w:rsid w:val="00997D10"/>
    <w:rsid w:val="009A2137"/>
    <w:rsid w:val="009A3045"/>
    <w:rsid w:val="009A3A4B"/>
    <w:rsid w:val="009B1991"/>
    <w:rsid w:val="009B2DCF"/>
    <w:rsid w:val="009C1E82"/>
    <w:rsid w:val="009C4D50"/>
    <w:rsid w:val="009C5966"/>
    <w:rsid w:val="009E6C39"/>
    <w:rsid w:val="009E7A13"/>
    <w:rsid w:val="009F0697"/>
    <w:rsid w:val="009F1B5E"/>
    <w:rsid w:val="009F5B73"/>
    <w:rsid w:val="00A004F4"/>
    <w:rsid w:val="00A021A6"/>
    <w:rsid w:val="00A028C2"/>
    <w:rsid w:val="00A02FE5"/>
    <w:rsid w:val="00A04062"/>
    <w:rsid w:val="00A04BBE"/>
    <w:rsid w:val="00A07628"/>
    <w:rsid w:val="00A07EC3"/>
    <w:rsid w:val="00A11237"/>
    <w:rsid w:val="00A20514"/>
    <w:rsid w:val="00A20E30"/>
    <w:rsid w:val="00A219E2"/>
    <w:rsid w:val="00A21DD2"/>
    <w:rsid w:val="00A21E99"/>
    <w:rsid w:val="00A224EB"/>
    <w:rsid w:val="00A25EA1"/>
    <w:rsid w:val="00A27278"/>
    <w:rsid w:val="00A3253C"/>
    <w:rsid w:val="00A35EE2"/>
    <w:rsid w:val="00A3610D"/>
    <w:rsid w:val="00A3743C"/>
    <w:rsid w:val="00A37981"/>
    <w:rsid w:val="00A418FF"/>
    <w:rsid w:val="00A41CF9"/>
    <w:rsid w:val="00A42386"/>
    <w:rsid w:val="00A44FFA"/>
    <w:rsid w:val="00A465E4"/>
    <w:rsid w:val="00A470B3"/>
    <w:rsid w:val="00A50484"/>
    <w:rsid w:val="00A542A9"/>
    <w:rsid w:val="00A545A3"/>
    <w:rsid w:val="00A56A7D"/>
    <w:rsid w:val="00A64661"/>
    <w:rsid w:val="00A77F50"/>
    <w:rsid w:val="00A807B7"/>
    <w:rsid w:val="00A83D7D"/>
    <w:rsid w:val="00A854CE"/>
    <w:rsid w:val="00A924B8"/>
    <w:rsid w:val="00A96806"/>
    <w:rsid w:val="00A973F6"/>
    <w:rsid w:val="00AA25A3"/>
    <w:rsid w:val="00AA2866"/>
    <w:rsid w:val="00AA58EB"/>
    <w:rsid w:val="00AA5A13"/>
    <w:rsid w:val="00AA64AF"/>
    <w:rsid w:val="00AA7D05"/>
    <w:rsid w:val="00AB2778"/>
    <w:rsid w:val="00AB36FE"/>
    <w:rsid w:val="00AB6218"/>
    <w:rsid w:val="00AB6F8E"/>
    <w:rsid w:val="00AC01D3"/>
    <w:rsid w:val="00AC08B2"/>
    <w:rsid w:val="00AC09C3"/>
    <w:rsid w:val="00AC54AD"/>
    <w:rsid w:val="00AC7294"/>
    <w:rsid w:val="00AC796D"/>
    <w:rsid w:val="00AD1189"/>
    <w:rsid w:val="00AD4BAA"/>
    <w:rsid w:val="00AD650D"/>
    <w:rsid w:val="00AD7374"/>
    <w:rsid w:val="00AE08B2"/>
    <w:rsid w:val="00AE0997"/>
    <w:rsid w:val="00AE731E"/>
    <w:rsid w:val="00AE7763"/>
    <w:rsid w:val="00AF219B"/>
    <w:rsid w:val="00AF2C2C"/>
    <w:rsid w:val="00AF3043"/>
    <w:rsid w:val="00AF7BEB"/>
    <w:rsid w:val="00B0057D"/>
    <w:rsid w:val="00B00795"/>
    <w:rsid w:val="00B00CE7"/>
    <w:rsid w:val="00B0379B"/>
    <w:rsid w:val="00B0422D"/>
    <w:rsid w:val="00B073CA"/>
    <w:rsid w:val="00B12EDF"/>
    <w:rsid w:val="00B17E3C"/>
    <w:rsid w:val="00B20DC2"/>
    <w:rsid w:val="00B21771"/>
    <w:rsid w:val="00B22242"/>
    <w:rsid w:val="00B25EF7"/>
    <w:rsid w:val="00B26AFE"/>
    <w:rsid w:val="00B32D32"/>
    <w:rsid w:val="00B33FBD"/>
    <w:rsid w:val="00B35481"/>
    <w:rsid w:val="00B37408"/>
    <w:rsid w:val="00B41F0E"/>
    <w:rsid w:val="00B44023"/>
    <w:rsid w:val="00B45B58"/>
    <w:rsid w:val="00B462AA"/>
    <w:rsid w:val="00B50BBE"/>
    <w:rsid w:val="00B51163"/>
    <w:rsid w:val="00B51855"/>
    <w:rsid w:val="00B5479C"/>
    <w:rsid w:val="00B550F2"/>
    <w:rsid w:val="00B619A8"/>
    <w:rsid w:val="00B61F9B"/>
    <w:rsid w:val="00B62567"/>
    <w:rsid w:val="00B63376"/>
    <w:rsid w:val="00B64C98"/>
    <w:rsid w:val="00B665AD"/>
    <w:rsid w:val="00B673A8"/>
    <w:rsid w:val="00B7292F"/>
    <w:rsid w:val="00B8732A"/>
    <w:rsid w:val="00B92BDA"/>
    <w:rsid w:val="00B94854"/>
    <w:rsid w:val="00B94EBD"/>
    <w:rsid w:val="00B971AD"/>
    <w:rsid w:val="00B97480"/>
    <w:rsid w:val="00BA242F"/>
    <w:rsid w:val="00BA5CF8"/>
    <w:rsid w:val="00BB4030"/>
    <w:rsid w:val="00BB6EFD"/>
    <w:rsid w:val="00BC7A43"/>
    <w:rsid w:val="00BD22CF"/>
    <w:rsid w:val="00BD46DF"/>
    <w:rsid w:val="00BD5A5C"/>
    <w:rsid w:val="00BD5DC7"/>
    <w:rsid w:val="00BD6085"/>
    <w:rsid w:val="00BE31C5"/>
    <w:rsid w:val="00BE362E"/>
    <w:rsid w:val="00BE4411"/>
    <w:rsid w:val="00BE76C6"/>
    <w:rsid w:val="00BE7A30"/>
    <w:rsid w:val="00BF3FFD"/>
    <w:rsid w:val="00BF5477"/>
    <w:rsid w:val="00BF7565"/>
    <w:rsid w:val="00C023B6"/>
    <w:rsid w:val="00C05AB2"/>
    <w:rsid w:val="00C06929"/>
    <w:rsid w:val="00C100D0"/>
    <w:rsid w:val="00C118B2"/>
    <w:rsid w:val="00C11993"/>
    <w:rsid w:val="00C140EA"/>
    <w:rsid w:val="00C22BD8"/>
    <w:rsid w:val="00C24A33"/>
    <w:rsid w:val="00C26F2D"/>
    <w:rsid w:val="00C32149"/>
    <w:rsid w:val="00C324B1"/>
    <w:rsid w:val="00C33303"/>
    <w:rsid w:val="00C35885"/>
    <w:rsid w:val="00C42F43"/>
    <w:rsid w:val="00C47567"/>
    <w:rsid w:val="00C51FA7"/>
    <w:rsid w:val="00C52C53"/>
    <w:rsid w:val="00C5350F"/>
    <w:rsid w:val="00C54819"/>
    <w:rsid w:val="00C567F9"/>
    <w:rsid w:val="00C56D28"/>
    <w:rsid w:val="00C60FB4"/>
    <w:rsid w:val="00C65956"/>
    <w:rsid w:val="00C70762"/>
    <w:rsid w:val="00C70F97"/>
    <w:rsid w:val="00C73B80"/>
    <w:rsid w:val="00C76D8A"/>
    <w:rsid w:val="00C800AD"/>
    <w:rsid w:val="00C811D7"/>
    <w:rsid w:val="00C8176A"/>
    <w:rsid w:val="00C83D0C"/>
    <w:rsid w:val="00C84196"/>
    <w:rsid w:val="00C84E13"/>
    <w:rsid w:val="00C856B3"/>
    <w:rsid w:val="00C940F4"/>
    <w:rsid w:val="00C94AC9"/>
    <w:rsid w:val="00C962CE"/>
    <w:rsid w:val="00C97EED"/>
    <w:rsid w:val="00CA0201"/>
    <w:rsid w:val="00CA3E03"/>
    <w:rsid w:val="00CA4CF8"/>
    <w:rsid w:val="00CA7D36"/>
    <w:rsid w:val="00CB2A53"/>
    <w:rsid w:val="00CB3D3A"/>
    <w:rsid w:val="00CB6FA0"/>
    <w:rsid w:val="00CC15E6"/>
    <w:rsid w:val="00CC1AA8"/>
    <w:rsid w:val="00CC1B31"/>
    <w:rsid w:val="00CC2521"/>
    <w:rsid w:val="00CC3BC9"/>
    <w:rsid w:val="00CC469D"/>
    <w:rsid w:val="00CD5B9B"/>
    <w:rsid w:val="00CD6BCE"/>
    <w:rsid w:val="00CE4A30"/>
    <w:rsid w:val="00CE5C67"/>
    <w:rsid w:val="00CE734D"/>
    <w:rsid w:val="00CE7772"/>
    <w:rsid w:val="00CF0CC7"/>
    <w:rsid w:val="00CF33E5"/>
    <w:rsid w:val="00CF4610"/>
    <w:rsid w:val="00CF58CA"/>
    <w:rsid w:val="00D005B1"/>
    <w:rsid w:val="00D04DCC"/>
    <w:rsid w:val="00D063AB"/>
    <w:rsid w:val="00D11718"/>
    <w:rsid w:val="00D13BB7"/>
    <w:rsid w:val="00D14A2C"/>
    <w:rsid w:val="00D17312"/>
    <w:rsid w:val="00D17813"/>
    <w:rsid w:val="00D21011"/>
    <w:rsid w:val="00D23BA1"/>
    <w:rsid w:val="00D255F1"/>
    <w:rsid w:val="00D31D54"/>
    <w:rsid w:val="00D3360B"/>
    <w:rsid w:val="00D35ECF"/>
    <w:rsid w:val="00D45DBF"/>
    <w:rsid w:val="00D46473"/>
    <w:rsid w:val="00D470C4"/>
    <w:rsid w:val="00D54663"/>
    <w:rsid w:val="00D5748A"/>
    <w:rsid w:val="00D60A25"/>
    <w:rsid w:val="00D63DDA"/>
    <w:rsid w:val="00D7061F"/>
    <w:rsid w:val="00D76748"/>
    <w:rsid w:val="00D76E94"/>
    <w:rsid w:val="00D8050D"/>
    <w:rsid w:val="00D80AFA"/>
    <w:rsid w:val="00D80C18"/>
    <w:rsid w:val="00D83B11"/>
    <w:rsid w:val="00D83C89"/>
    <w:rsid w:val="00D877BC"/>
    <w:rsid w:val="00D97BD5"/>
    <w:rsid w:val="00DA321C"/>
    <w:rsid w:val="00DA3B66"/>
    <w:rsid w:val="00DA5507"/>
    <w:rsid w:val="00DA7C6C"/>
    <w:rsid w:val="00DB23B8"/>
    <w:rsid w:val="00DB31C1"/>
    <w:rsid w:val="00DB4A7F"/>
    <w:rsid w:val="00DB5FC9"/>
    <w:rsid w:val="00DB7558"/>
    <w:rsid w:val="00DB7A10"/>
    <w:rsid w:val="00DB7D15"/>
    <w:rsid w:val="00DC11B0"/>
    <w:rsid w:val="00DC176A"/>
    <w:rsid w:val="00DC2AF3"/>
    <w:rsid w:val="00DC388D"/>
    <w:rsid w:val="00DC5C30"/>
    <w:rsid w:val="00DC6B1D"/>
    <w:rsid w:val="00DC7DEE"/>
    <w:rsid w:val="00DD3883"/>
    <w:rsid w:val="00DD4D09"/>
    <w:rsid w:val="00DD4D46"/>
    <w:rsid w:val="00DD5CF2"/>
    <w:rsid w:val="00DD766C"/>
    <w:rsid w:val="00DE3FDC"/>
    <w:rsid w:val="00DE496D"/>
    <w:rsid w:val="00DF5E21"/>
    <w:rsid w:val="00E028EB"/>
    <w:rsid w:val="00E06DDF"/>
    <w:rsid w:val="00E0703E"/>
    <w:rsid w:val="00E20D56"/>
    <w:rsid w:val="00E23DF9"/>
    <w:rsid w:val="00E26EDC"/>
    <w:rsid w:val="00E3070D"/>
    <w:rsid w:val="00E32286"/>
    <w:rsid w:val="00E37C3D"/>
    <w:rsid w:val="00E4182B"/>
    <w:rsid w:val="00E42038"/>
    <w:rsid w:val="00E44C26"/>
    <w:rsid w:val="00E455E5"/>
    <w:rsid w:val="00E529AD"/>
    <w:rsid w:val="00E52BBD"/>
    <w:rsid w:val="00E54980"/>
    <w:rsid w:val="00E5552E"/>
    <w:rsid w:val="00E60635"/>
    <w:rsid w:val="00E60A49"/>
    <w:rsid w:val="00E60EC1"/>
    <w:rsid w:val="00E62CAD"/>
    <w:rsid w:val="00E63C7D"/>
    <w:rsid w:val="00E63CA1"/>
    <w:rsid w:val="00E66AB6"/>
    <w:rsid w:val="00E70029"/>
    <w:rsid w:val="00E71F71"/>
    <w:rsid w:val="00E7235E"/>
    <w:rsid w:val="00E73088"/>
    <w:rsid w:val="00E73B35"/>
    <w:rsid w:val="00E76C98"/>
    <w:rsid w:val="00E80A81"/>
    <w:rsid w:val="00E815B0"/>
    <w:rsid w:val="00E851C0"/>
    <w:rsid w:val="00E8713D"/>
    <w:rsid w:val="00E921D5"/>
    <w:rsid w:val="00E96768"/>
    <w:rsid w:val="00EA09B9"/>
    <w:rsid w:val="00EA3CA1"/>
    <w:rsid w:val="00EA6ECE"/>
    <w:rsid w:val="00EA76EE"/>
    <w:rsid w:val="00EC62F0"/>
    <w:rsid w:val="00EC6EF9"/>
    <w:rsid w:val="00ED29D0"/>
    <w:rsid w:val="00ED6087"/>
    <w:rsid w:val="00EE7C64"/>
    <w:rsid w:val="00EF1F03"/>
    <w:rsid w:val="00EF38FA"/>
    <w:rsid w:val="00EF6B4A"/>
    <w:rsid w:val="00EF6C2F"/>
    <w:rsid w:val="00F00EF6"/>
    <w:rsid w:val="00F0148E"/>
    <w:rsid w:val="00F06FFE"/>
    <w:rsid w:val="00F16B71"/>
    <w:rsid w:val="00F17E51"/>
    <w:rsid w:val="00F17FF6"/>
    <w:rsid w:val="00F33DF6"/>
    <w:rsid w:val="00F4457A"/>
    <w:rsid w:val="00F50A5A"/>
    <w:rsid w:val="00F53150"/>
    <w:rsid w:val="00F53CD6"/>
    <w:rsid w:val="00F5751F"/>
    <w:rsid w:val="00F5769E"/>
    <w:rsid w:val="00F57AE4"/>
    <w:rsid w:val="00F61D65"/>
    <w:rsid w:val="00F639C0"/>
    <w:rsid w:val="00F64078"/>
    <w:rsid w:val="00F76BB6"/>
    <w:rsid w:val="00F77E68"/>
    <w:rsid w:val="00F8190A"/>
    <w:rsid w:val="00F81A94"/>
    <w:rsid w:val="00F82912"/>
    <w:rsid w:val="00F849F4"/>
    <w:rsid w:val="00F85148"/>
    <w:rsid w:val="00F85943"/>
    <w:rsid w:val="00F85A39"/>
    <w:rsid w:val="00F86D58"/>
    <w:rsid w:val="00F87354"/>
    <w:rsid w:val="00F9099D"/>
    <w:rsid w:val="00F923CA"/>
    <w:rsid w:val="00F954C1"/>
    <w:rsid w:val="00F95E71"/>
    <w:rsid w:val="00F97193"/>
    <w:rsid w:val="00FA2714"/>
    <w:rsid w:val="00FA29A4"/>
    <w:rsid w:val="00FA3295"/>
    <w:rsid w:val="00FA6A17"/>
    <w:rsid w:val="00FB202E"/>
    <w:rsid w:val="00FB226A"/>
    <w:rsid w:val="00FC3A95"/>
    <w:rsid w:val="00FC3DDD"/>
    <w:rsid w:val="00FD3C45"/>
    <w:rsid w:val="00FD6B68"/>
    <w:rsid w:val="00FE0901"/>
    <w:rsid w:val="00FE580E"/>
    <w:rsid w:val="00FE5F24"/>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EAB9"/>
  <w15:docId w15:val="{D7BFC63F-9F2A-49F2-B5CE-995E0BFD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B8"/>
    <w:pPr>
      <w:spacing w:after="200" w:line="276" w:lineRule="auto"/>
    </w:pPr>
  </w:style>
  <w:style w:type="paragraph" w:styleId="Titre1">
    <w:name w:val="heading 1"/>
    <w:basedOn w:val="Normal"/>
    <w:next w:val="Normal"/>
    <w:link w:val="Titre1Car"/>
    <w:qFormat/>
    <w:rsid w:val="00CF33E5"/>
    <w:pPr>
      <w:keepNext/>
      <w:numPr>
        <w:numId w:val="2"/>
      </w:numPr>
      <w:spacing w:before="460" w:after="0" w:line="216" w:lineRule="auto"/>
      <w:jc w:val="both"/>
      <w:outlineLvl w:val="0"/>
    </w:pPr>
    <w:rPr>
      <w:rFonts w:ascii="Times New Roman" w:eastAsia="Times New Roman" w:hAnsi="Times New Roman" w:cs="Times New Roman"/>
      <w:b/>
      <w:bCs/>
      <w:spacing w:val="-4"/>
      <w:kern w:val="32"/>
      <w:sz w:val="24"/>
      <w:szCs w:val="32"/>
    </w:rPr>
  </w:style>
  <w:style w:type="paragraph" w:styleId="Titre2">
    <w:name w:val="heading 2"/>
    <w:basedOn w:val="Normal"/>
    <w:next w:val="Normal"/>
    <w:link w:val="Titre2Car"/>
    <w:qFormat/>
    <w:rsid w:val="00CF33E5"/>
    <w:pPr>
      <w:keepNext/>
      <w:numPr>
        <w:ilvl w:val="1"/>
        <w:numId w:val="2"/>
      </w:numPr>
      <w:spacing w:before="240" w:after="0" w:line="216" w:lineRule="auto"/>
      <w:jc w:val="both"/>
      <w:outlineLvl w:val="1"/>
    </w:pPr>
    <w:rPr>
      <w:rFonts w:ascii="Times New Roman" w:eastAsia="Times New Roman" w:hAnsi="Times New Roman" w:cs="Times New Roman"/>
      <w:b/>
      <w:bCs/>
      <w:i/>
      <w:iCs/>
      <w:spacing w:val="-4"/>
      <w:sz w:val="24"/>
      <w:szCs w:val="28"/>
    </w:rPr>
  </w:style>
  <w:style w:type="paragraph" w:styleId="Titre3">
    <w:name w:val="heading 3"/>
    <w:basedOn w:val="Normal"/>
    <w:next w:val="Normal"/>
    <w:link w:val="Titre3Car"/>
    <w:qFormat/>
    <w:rsid w:val="00CF33E5"/>
    <w:pPr>
      <w:keepNext/>
      <w:numPr>
        <w:ilvl w:val="2"/>
        <w:numId w:val="2"/>
      </w:numPr>
      <w:spacing w:before="240" w:after="0" w:line="216" w:lineRule="auto"/>
      <w:jc w:val="both"/>
      <w:outlineLvl w:val="2"/>
    </w:pPr>
    <w:rPr>
      <w:rFonts w:ascii="Times New Roman" w:eastAsia="Times New Roman" w:hAnsi="Times New Roman" w:cs="Times New Roman"/>
      <w:b/>
      <w:bCs/>
      <w:i/>
      <w:iCs/>
      <w:color w:val="000080"/>
      <w:spacing w:val="-4"/>
      <w:sz w:val="24"/>
      <w:szCs w:val="26"/>
    </w:rPr>
  </w:style>
  <w:style w:type="paragraph" w:styleId="Titre4">
    <w:name w:val="heading 4"/>
    <w:basedOn w:val="Normal"/>
    <w:next w:val="Normal"/>
    <w:link w:val="Titre4Car"/>
    <w:qFormat/>
    <w:rsid w:val="00CF33E5"/>
    <w:pPr>
      <w:keepNext/>
      <w:numPr>
        <w:ilvl w:val="3"/>
        <w:numId w:val="2"/>
      </w:numPr>
      <w:spacing w:after="0" w:line="216" w:lineRule="auto"/>
      <w:jc w:val="both"/>
      <w:outlineLvl w:val="3"/>
    </w:pPr>
    <w:rPr>
      <w:rFonts w:ascii="Times New Roman" w:eastAsia="Times New Roman" w:hAnsi="Times New Roman" w:cs="Times New Roman"/>
      <w:b/>
      <w:bCs/>
      <w:spacing w:val="-4"/>
      <w:szCs w:val="28"/>
    </w:rPr>
  </w:style>
  <w:style w:type="paragraph" w:styleId="Titre5">
    <w:name w:val="heading 5"/>
    <w:basedOn w:val="Normal"/>
    <w:next w:val="Normal"/>
    <w:link w:val="Titre5Car"/>
    <w:qFormat/>
    <w:rsid w:val="00CF33E5"/>
    <w:pPr>
      <w:numPr>
        <w:ilvl w:val="4"/>
        <w:numId w:val="2"/>
      </w:numPr>
      <w:spacing w:after="0" w:line="216" w:lineRule="auto"/>
      <w:jc w:val="both"/>
      <w:outlineLvl w:val="4"/>
    </w:pPr>
    <w:rPr>
      <w:rFonts w:ascii="Times New Roman" w:eastAsia="Times New Roman" w:hAnsi="Times New Roman" w:cs="Times New Roman"/>
      <w:b/>
      <w:bCs/>
      <w:spacing w:val="-4"/>
      <w:szCs w:val="26"/>
    </w:rPr>
  </w:style>
  <w:style w:type="paragraph" w:styleId="Titre6">
    <w:name w:val="heading 6"/>
    <w:basedOn w:val="Normal"/>
    <w:next w:val="Normal"/>
    <w:link w:val="Titre6Car"/>
    <w:qFormat/>
    <w:rsid w:val="00CF33E5"/>
    <w:pPr>
      <w:keepNext/>
      <w:numPr>
        <w:ilvl w:val="5"/>
        <w:numId w:val="2"/>
      </w:numPr>
      <w:spacing w:after="0" w:line="216" w:lineRule="auto"/>
      <w:jc w:val="both"/>
      <w:outlineLvl w:val="5"/>
    </w:pPr>
    <w:rPr>
      <w:rFonts w:ascii="Times New Roman" w:eastAsia="Times New Roman" w:hAnsi="Times New Roman" w:cs="Times New Roman"/>
      <w:b/>
      <w:bCs/>
      <w:i/>
      <w:iCs/>
      <w:spacing w:val="-4"/>
      <w:szCs w:val="24"/>
    </w:rPr>
  </w:style>
  <w:style w:type="paragraph" w:styleId="Titre7">
    <w:name w:val="heading 7"/>
    <w:basedOn w:val="Normal"/>
    <w:next w:val="Normal"/>
    <w:link w:val="Titre7Car"/>
    <w:qFormat/>
    <w:rsid w:val="00CF33E5"/>
    <w:pPr>
      <w:keepNext/>
      <w:numPr>
        <w:ilvl w:val="6"/>
        <w:numId w:val="2"/>
      </w:numPr>
      <w:spacing w:after="0" w:line="216" w:lineRule="auto"/>
      <w:jc w:val="both"/>
      <w:outlineLvl w:val="6"/>
    </w:pPr>
    <w:rPr>
      <w:rFonts w:ascii="Times New Roman" w:eastAsia="Times New Roman" w:hAnsi="Times New Roman" w:cs="Times New Roman"/>
      <w:i/>
      <w:iCs/>
      <w:spacing w:val="-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24AB8"/>
    <w:rPr>
      <w:color w:val="0563C1" w:themeColor="hyperlink"/>
      <w:u w:val="single"/>
    </w:rPr>
  </w:style>
  <w:style w:type="paragraph" w:styleId="Commentaire">
    <w:name w:val="annotation text"/>
    <w:basedOn w:val="Normal"/>
    <w:link w:val="CommentaireCar"/>
    <w:uiPriority w:val="99"/>
    <w:semiHidden/>
    <w:unhideWhenUsed/>
    <w:rsid w:val="00324AB8"/>
    <w:pPr>
      <w:spacing w:line="240" w:lineRule="auto"/>
    </w:pPr>
    <w:rPr>
      <w:sz w:val="20"/>
      <w:szCs w:val="20"/>
    </w:rPr>
  </w:style>
  <w:style w:type="character" w:customStyle="1" w:styleId="CommentaireCar">
    <w:name w:val="Commentaire Car"/>
    <w:basedOn w:val="Policepardfaut"/>
    <w:link w:val="Commentaire"/>
    <w:uiPriority w:val="99"/>
    <w:semiHidden/>
    <w:rsid w:val="00324AB8"/>
    <w:rPr>
      <w:sz w:val="20"/>
      <w:szCs w:val="20"/>
      <w:lang w:val="en-US"/>
    </w:rPr>
  </w:style>
  <w:style w:type="character" w:customStyle="1" w:styleId="ParagraphedelisteCar">
    <w:name w:val="Paragraphe de liste Car"/>
    <w:aliases w:val="References Car,Lapis Bulleted List Car,Paragraphe  revu Car"/>
    <w:link w:val="Paragraphedeliste"/>
    <w:uiPriority w:val="34"/>
    <w:locked/>
    <w:rsid w:val="00324AB8"/>
  </w:style>
  <w:style w:type="paragraph" w:styleId="Paragraphedeliste">
    <w:name w:val="List Paragraph"/>
    <w:aliases w:val="References,Lapis Bulleted List,Paragraphe  revu"/>
    <w:basedOn w:val="Normal"/>
    <w:link w:val="ParagraphedelisteCar"/>
    <w:uiPriority w:val="34"/>
    <w:qFormat/>
    <w:rsid w:val="00324AB8"/>
    <w:pPr>
      <w:ind w:left="720"/>
      <w:contextualSpacing/>
    </w:pPr>
  </w:style>
  <w:style w:type="character" w:styleId="Marquedecommentaire">
    <w:name w:val="annotation reference"/>
    <w:basedOn w:val="Policepardfaut"/>
    <w:uiPriority w:val="99"/>
    <w:semiHidden/>
    <w:unhideWhenUsed/>
    <w:rsid w:val="00324AB8"/>
    <w:rPr>
      <w:sz w:val="16"/>
      <w:szCs w:val="16"/>
    </w:rPr>
  </w:style>
  <w:style w:type="table" w:styleId="Grilledutableau">
    <w:name w:val="Table Grid"/>
    <w:basedOn w:val="TableauNormal"/>
    <w:uiPriority w:val="39"/>
    <w:rsid w:val="00324AB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PropoPNUD">
    <w:name w:val="Corps Propo PNUD"/>
    <w:basedOn w:val="Paragraphedeliste"/>
    <w:link w:val="CorpsPropoPNUDCar"/>
    <w:qFormat/>
    <w:rsid w:val="00324AB8"/>
    <w:pPr>
      <w:spacing w:before="120" w:after="120" w:line="240" w:lineRule="auto"/>
      <w:ind w:left="0"/>
      <w:contextualSpacing w:val="0"/>
      <w:jc w:val="both"/>
    </w:pPr>
    <w:rPr>
      <w:rFonts w:ascii="Times New Roman" w:eastAsia="ヒラギノ角ゴ Pro W3" w:hAnsi="Times New Roman" w:cs="Times New Roman"/>
      <w:color w:val="000000"/>
      <w:sz w:val="20"/>
      <w:szCs w:val="20"/>
    </w:rPr>
  </w:style>
  <w:style w:type="character" w:customStyle="1" w:styleId="CorpsPropoPNUDCar">
    <w:name w:val="Corps Propo PNUD Car"/>
    <w:link w:val="CorpsPropoPNUD"/>
    <w:rsid w:val="00324AB8"/>
    <w:rPr>
      <w:rFonts w:ascii="Times New Roman" w:eastAsia="ヒラギノ角ゴ Pro W3" w:hAnsi="Times New Roman" w:cs="Times New Roman"/>
      <w:color w:val="000000"/>
      <w:sz w:val="20"/>
      <w:szCs w:val="20"/>
    </w:rPr>
  </w:style>
  <w:style w:type="paragraph" w:styleId="Textedebulles">
    <w:name w:val="Balloon Text"/>
    <w:basedOn w:val="Normal"/>
    <w:link w:val="TextedebullesCar"/>
    <w:uiPriority w:val="99"/>
    <w:semiHidden/>
    <w:unhideWhenUsed/>
    <w:rsid w:val="008264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64A6"/>
    <w:rPr>
      <w:rFonts w:ascii="Segoe UI" w:hAnsi="Segoe UI" w:cs="Segoe UI"/>
      <w:sz w:val="18"/>
      <w:szCs w:val="18"/>
      <w:lang w:val="en-US"/>
    </w:rPr>
  </w:style>
  <w:style w:type="character" w:styleId="Rfrencelgre">
    <w:name w:val="Subtle Reference"/>
    <w:uiPriority w:val="31"/>
    <w:qFormat/>
    <w:rsid w:val="00E80A81"/>
    <w:rPr>
      <w:smallCaps/>
      <w:color w:val="5A5A5A"/>
    </w:rPr>
  </w:style>
  <w:style w:type="paragraph" w:styleId="Sansinterligne">
    <w:name w:val="No Spacing"/>
    <w:link w:val="SansinterligneCar"/>
    <w:uiPriority w:val="1"/>
    <w:qFormat/>
    <w:rsid w:val="006B3ACB"/>
    <w:pPr>
      <w:spacing w:after="0" w:line="240" w:lineRule="auto"/>
      <w:jc w:val="both"/>
    </w:pPr>
    <w:rPr>
      <w:rFonts w:ascii="Cambria" w:hAnsi="Cambria"/>
      <w:lang w:val="en-US"/>
    </w:rPr>
  </w:style>
  <w:style w:type="character" w:customStyle="1" w:styleId="SansinterligneCar">
    <w:name w:val="Sans interligne Car"/>
    <w:basedOn w:val="Policepardfaut"/>
    <w:link w:val="Sansinterligne"/>
    <w:uiPriority w:val="1"/>
    <w:rsid w:val="006B3ACB"/>
    <w:rPr>
      <w:rFonts w:ascii="Cambria" w:hAnsi="Cambria"/>
      <w:lang w:val="en-US"/>
    </w:rPr>
  </w:style>
  <w:style w:type="paragraph" w:customStyle="1" w:styleId="Default">
    <w:name w:val="Default"/>
    <w:rsid w:val="006B3AC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nhideWhenUsed/>
    <w:rsid w:val="008A1843"/>
    <w:pPr>
      <w:tabs>
        <w:tab w:val="center" w:pos="4536"/>
        <w:tab w:val="right" w:pos="9072"/>
      </w:tabs>
      <w:spacing w:after="0" w:line="240" w:lineRule="auto"/>
    </w:pPr>
  </w:style>
  <w:style w:type="character" w:customStyle="1" w:styleId="En-tteCar">
    <w:name w:val="En-tête Car"/>
    <w:basedOn w:val="Policepardfaut"/>
    <w:link w:val="En-tte"/>
    <w:uiPriority w:val="99"/>
    <w:rsid w:val="008A1843"/>
    <w:rPr>
      <w:lang w:val="en-US"/>
    </w:rPr>
  </w:style>
  <w:style w:type="paragraph" w:styleId="Pieddepage">
    <w:name w:val="footer"/>
    <w:basedOn w:val="Normal"/>
    <w:link w:val="PieddepageCar"/>
    <w:uiPriority w:val="99"/>
    <w:unhideWhenUsed/>
    <w:rsid w:val="008A1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1843"/>
    <w:rPr>
      <w:lang w:val="en-US"/>
    </w:rPr>
  </w:style>
  <w:style w:type="paragraph" w:styleId="Notedebasdepage">
    <w:name w:val="footnote text"/>
    <w:basedOn w:val="Normal"/>
    <w:link w:val="NotedebasdepageCar"/>
    <w:uiPriority w:val="99"/>
    <w:semiHidden/>
    <w:unhideWhenUsed/>
    <w:rsid w:val="003A46F2"/>
    <w:pPr>
      <w:spacing w:after="0" w:line="240" w:lineRule="auto"/>
    </w:pPr>
    <w:rPr>
      <w:rFonts w:eastAsia="MS Mincho"/>
      <w:sz w:val="20"/>
      <w:szCs w:val="20"/>
    </w:rPr>
  </w:style>
  <w:style w:type="character" w:customStyle="1" w:styleId="NotedebasdepageCar">
    <w:name w:val="Note de bas de page Car"/>
    <w:basedOn w:val="Policepardfaut"/>
    <w:link w:val="Notedebasdepage"/>
    <w:uiPriority w:val="99"/>
    <w:semiHidden/>
    <w:rsid w:val="003A46F2"/>
    <w:rPr>
      <w:rFonts w:eastAsia="MS Mincho"/>
      <w:sz w:val="20"/>
      <w:szCs w:val="20"/>
    </w:rPr>
  </w:style>
  <w:style w:type="character" w:styleId="Appelnotedebasdep">
    <w:name w:val="footnote reference"/>
    <w:basedOn w:val="Policepardfaut"/>
    <w:uiPriority w:val="99"/>
    <w:semiHidden/>
    <w:unhideWhenUsed/>
    <w:rsid w:val="003A46F2"/>
    <w:rPr>
      <w:vertAlign w:val="superscript"/>
    </w:rPr>
  </w:style>
  <w:style w:type="paragraph" w:styleId="Objetducommentaire">
    <w:name w:val="annotation subject"/>
    <w:basedOn w:val="Commentaire"/>
    <w:next w:val="Commentaire"/>
    <w:link w:val="ObjetducommentaireCar"/>
    <w:uiPriority w:val="99"/>
    <w:semiHidden/>
    <w:unhideWhenUsed/>
    <w:rsid w:val="00416D3C"/>
    <w:rPr>
      <w:b/>
      <w:bCs/>
    </w:rPr>
  </w:style>
  <w:style w:type="character" w:customStyle="1" w:styleId="ObjetducommentaireCar">
    <w:name w:val="Objet du commentaire Car"/>
    <w:basedOn w:val="CommentaireCar"/>
    <w:link w:val="Objetducommentaire"/>
    <w:uiPriority w:val="99"/>
    <w:semiHidden/>
    <w:rsid w:val="00416D3C"/>
    <w:rPr>
      <w:b/>
      <w:bCs/>
      <w:sz w:val="20"/>
      <w:szCs w:val="20"/>
      <w:lang w:val="en-US"/>
    </w:rPr>
  </w:style>
  <w:style w:type="paragraph" w:styleId="Listepuces">
    <w:name w:val="List Bullet"/>
    <w:basedOn w:val="Normal"/>
    <w:autoRedefine/>
    <w:semiHidden/>
    <w:rsid w:val="00F4457A"/>
    <w:pPr>
      <w:spacing w:after="60" w:line="240" w:lineRule="auto"/>
      <w:ind w:left="360" w:hanging="360"/>
      <w:jc w:val="both"/>
    </w:pPr>
    <w:rPr>
      <w:rFonts w:eastAsia="Times New Roman" w:cstheme="minorHAnsi"/>
      <w:spacing w:val="-4"/>
      <w:sz w:val="24"/>
      <w:szCs w:val="24"/>
    </w:rPr>
  </w:style>
  <w:style w:type="character" w:customStyle="1" w:styleId="Titre1Car">
    <w:name w:val="Titre 1 Car"/>
    <w:basedOn w:val="Policepardfaut"/>
    <w:link w:val="Titre1"/>
    <w:rsid w:val="00CF33E5"/>
    <w:rPr>
      <w:rFonts w:ascii="Times New Roman" w:eastAsia="Times New Roman" w:hAnsi="Times New Roman" w:cs="Times New Roman"/>
      <w:b/>
      <w:bCs/>
      <w:spacing w:val="-4"/>
      <w:kern w:val="32"/>
      <w:sz w:val="24"/>
      <w:szCs w:val="32"/>
    </w:rPr>
  </w:style>
  <w:style w:type="character" w:customStyle="1" w:styleId="Titre2Car">
    <w:name w:val="Titre 2 Car"/>
    <w:basedOn w:val="Policepardfaut"/>
    <w:link w:val="Titre2"/>
    <w:rsid w:val="00CF33E5"/>
    <w:rPr>
      <w:rFonts w:ascii="Times New Roman" w:eastAsia="Times New Roman" w:hAnsi="Times New Roman" w:cs="Times New Roman"/>
      <w:b/>
      <w:bCs/>
      <w:i/>
      <w:iCs/>
      <w:spacing w:val="-4"/>
      <w:sz w:val="24"/>
      <w:szCs w:val="28"/>
    </w:rPr>
  </w:style>
  <w:style w:type="character" w:customStyle="1" w:styleId="Titre3Car">
    <w:name w:val="Titre 3 Car"/>
    <w:basedOn w:val="Policepardfaut"/>
    <w:link w:val="Titre3"/>
    <w:rsid w:val="00CF33E5"/>
    <w:rPr>
      <w:rFonts w:ascii="Times New Roman" w:eastAsia="Times New Roman" w:hAnsi="Times New Roman" w:cs="Times New Roman"/>
      <w:b/>
      <w:bCs/>
      <w:i/>
      <w:iCs/>
      <w:color w:val="000080"/>
      <w:spacing w:val="-4"/>
      <w:sz w:val="24"/>
      <w:szCs w:val="26"/>
    </w:rPr>
  </w:style>
  <w:style w:type="character" w:customStyle="1" w:styleId="Titre4Car">
    <w:name w:val="Titre 4 Car"/>
    <w:basedOn w:val="Policepardfaut"/>
    <w:link w:val="Titre4"/>
    <w:rsid w:val="00CF33E5"/>
    <w:rPr>
      <w:rFonts w:ascii="Times New Roman" w:eastAsia="Times New Roman" w:hAnsi="Times New Roman" w:cs="Times New Roman"/>
      <w:b/>
      <w:bCs/>
      <w:spacing w:val="-4"/>
      <w:szCs w:val="28"/>
    </w:rPr>
  </w:style>
  <w:style w:type="character" w:customStyle="1" w:styleId="Titre5Car">
    <w:name w:val="Titre 5 Car"/>
    <w:basedOn w:val="Policepardfaut"/>
    <w:link w:val="Titre5"/>
    <w:rsid w:val="00CF33E5"/>
    <w:rPr>
      <w:rFonts w:ascii="Times New Roman" w:eastAsia="Times New Roman" w:hAnsi="Times New Roman" w:cs="Times New Roman"/>
      <w:b/>
      <w:bCs/>
      <w:spacing w:val="-4"/>
      <w:szCs w:val="26"/>
    </w:rPr>
  </w:style>
  <w:style w:type="character" w:customStyle="1" w:styleId="Titre6Car">
    <w:name w:val="Titre 6 Car"/>
    <w:basedOn w:val="Policepardfaut"/>
    <w:link w:val="Titre6"/>
    <w:rsid w:val="00CF33E5"/>
    <w:rPr>
      <w:rFonts w:ascii="Times New Roman" w:eastAsia="Times New Roman" w:hAnsi="Times New Roman" w:cs="Times New Roman"/>
      <w:b/>
      <w:bCs/>
      <w:i/>
      <w:iCs/>
      <w:spacing w:val="-4"/>
      <w:szCs w:val="24"/>
    </w:rPr>
  </w:style>
  <w:style w:type="character" w:customStyle="1" w:styleId="Titre7Car">
    <w:name w:val="Titre 7 Car"/>
    <w:basedOn w:val="Policepardfaut"/>
    <w:link w:val="Titre7"/>
    <w:rsid w:val="00CF33E5"/>
    <w:rPr>
      <w:rFonts w:ascii="Times New Roman" w:eastAsia="Times New Roman" w:hAnsi="Times New Roman" w:cs="Times New Roman"/>
      <w:i/>
      <w:iCs/>
      <w:spacing w:val="-4"/>
      <w:szCs w:val="24"/>
    </w:rPr>
  </w:style>
  <w:style w:type="paragraph" w:customStyle="1" w:styleId="al">
    <w:name w:val="al"/>
    <w:basedOn w:val="Normal"/>
    <w:link w:val="alCar"/>
    <w:qFormat/>
    <w:rsid w:val="00440F57"/>
    <w:pPr>
      <w:numPr>
        <w:numId w:val="9"/>
      </w:numPr>
      <w:spacing w:before="120" w:after="0" w:line="240" w:lineRule="auto"/>
      <w:jc w:val="both"/>
    </w:pPr>
    <w:rPr>
      <w:rFonts w:asciiTheme="majorHAnsi" w:eastAsia="Times New Roman" w:hAnsiTheme="majorHAnsi" w:cstheme="majorHAnsi"/>
      <w:szCs w:val="24"/>
      <w:lang w:eastAsia="fr-FR"/>
    </w:rPr>
  </w:style>
  <w:style w:type="character" w:customStyle="1" w:styleId="alCar">
    <w:name w:val="al Car"/>
    <w:basedOn w:val="Policepardfaut"/>
    <w:link w:val="al"/>
    <w:rsid w:val="00440F57"/>
    <w:rPr>
      <w:rFonts w:asciiTheme="majorHAnsi" w:eastAsia="Times New Roman" w:hAnsiTheme="majorHAnsi" w:cstheme="majorHAnsi"/>
      <w:szCs w:val="24"/>
      <w:lang w:eastAsia="fr-FR"/>
    </w:rPr>
  </w:style>
  <w:style w:type="table" w:customStyle="1" w:styleId="Grilledutableau1">
    <w:name w:val="Grille du tableau1"/>
    <w:basedOn w:val="TableauNormal"/>
    <w:next w:val="Grilledutableau"/>
    <w:uiPriority w:val="59"/>
    <w:rsid w:val="00440F57"/>
    <w:pPr>
      <w:spacing w:after="0" w:line="240" w:lineRule="auto"/>
    </w:pPr>
    <w:rPr>
      <w:rFonts w:ascii="Calibri" w:eastAsia="Calibri"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265182"/>
    <w:rPr>
      <w:color w:val="605E5C"/>
      <w:shd w:val="clear" w:color="auto" w:fill="E1DFDD"/>
    </w:rPr>
  </w:style>
  <w:style w:type="character" w:styleId="Lienhypertextesuivivisit">
    <w:name w:val="FollowedHyperlink"/>
    <w:basedOn w:val="Policepardfaut"/>
    <w:uiPriority w:val="99"/>
    <w:semiHidden/>
    <w:unhideWhenUsed/>
    <w:rsid w:val="00860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1432">
      <w:bodyDiv w:val="1"/>
      <w:marLeft w:val="0"/>
      <w:marRight w:val="0"/>
      <w:marTop w:val="0"/>
      <w:marBottom w:val="0"/>
      <w:divBdr>
        <w:top w:val="none" w:sz="0" w:space="0" w:color="auto"/>
        <w:left w:val="none" w:sz="0" w:space="0" w:color="auto"/>
        <w:bottom w:val="none" w:sz="0" w:space="0" w:color="auto"/>
        <w:right w:val="none" w:sz="0" w:space="0" w:color="auto"/>
      </w:divBdr>
    </w:div>
    <w:div w:id="573589013">
      <w:bodyDiv w:val="1"/>
      <w:marLeft w:val="0"/>
      <w:marRight w:val="0"/>
      <w:marTop w:val="0"/>
      <w:marBottom w:val="0"/>
      <w:divBdr>
        <w:top w:val="none" w:sz="0" w:space="0" w:color="auto"/>
        <w:left w:val="none" w:sz="0" w:space="0" w:color="auto"/>
        <w:bottom w:val="none" w:sz="0" w:space="0" w:color="auto"/>
        <w:right w:val="none" w:sz="0" w:space="0" w:color="auto"/>
      </w:divBdr>
    </w:div>
    <w:div w:id="596712592">
      <w:bodyDiv w:val="1"/>
      <w:marLeft w:val="0"/>
      <w:marRight w:val="0"/>
      <w:marTop w:val="0"/>
      <w:marBottom w:val="0"/>
      <w:divBdr>
        <w:top w:val="none" w:sz="0" w:space="0" w:color="auto"/>
        <w:left w:val="none" w:sz="0" w:space="0" w:color="auto"/>
        <w:bottom w:val="none" w:sz="0" w:space="0" w:color="auto"/>
        <w:right w:val="none" w:sz="0" w:space="0" w:color="auto"/>
      </w:divBdr>
      <w:divsChild>
        <w:div w:id="1938125646">
          <w:marLeft w:val="0"/>
          <w:marRight w:val="0"/>
          <w:marTop w:val="0"/>
          <w:marBottom w:val="0"/>
          <w:divBdr>
            <w:top w:val="single" w:sz="6" w:space="4" w:color="CCCCCC"/>
            <w:left w:val="none" w:sz="0" w:space="0" w:color="auto"/>
            <w:bottom w:val="none" w:sz="0" w:space="0" w:color="auto"/>
            <w:right w:val="none" w:sz="0" w:space="0" w:color="auto"/>
          </w:divBdr>
        </w:div>
      </w:divsChild>
    </w:div>
    <w:div w:id="717818103">
      <w:bodyDiv w:val="1"/>
      <w:marLeft w:val="0"/>
      <w:marRight w:val="0"/>
      <w:marTop w:val="0"/>
      <w:marBottom w:val="0"/>
      <w:divBdr>
        <w:top w:val="none" w:sz="0" w:space="0" w:color="auto"/>
        <w:left w:val="none" w:sz="0" w:space="0" w:color="auto"/>
        <w:bottom w:val="none" w:sz="0" w:space="0" w:color="auto"/>
        <w:right w:val="none" w:sz="0" w:space="0" w:color="auto"/>
      </w:divBdr>
    </w:div>
    <w:div w:id="889532655">
      <w:bodyDiv w:val="1"/>
      <w:marLeft w:val="0"/>
      <w:marRight w:val="0"/>
      <w:marTop w:val="0"/>
      <w:marBottom w:val="0"/>
      <w:divBdr>
        <w:top w:val="none" w:sz="0" w:space="0" w:color="auto"/>
        <w:left w:val="none" w:sz="0" w:space="0" w:color="auto"/>
        <w:bottom w:val="none" w:sz="0" w:space="0" w:color="auto"/>
        <w:right w:val="none" w:sz="0" w:space="0" w:color="auto"/>
      </w:divBdr>
    </w:div>
    <w:div w:id="1066488959">
      <w:bodyDiv w:val="1"/>
      <w:marLeft w:val="0"/>
      <w:marRight w:val="0"/>
      <w:marTop w:val="0"/>
      <w:marBottom w:val="0"/>
      <w:divBdr>
        <w:top w:val="none" w:sz="0" w:space="0" w:color="auto"/>
        <w:left w:val="none" w:sz="0" w:space="0" w:color="auto"/>
        <w:bottom w:val="none" w:sz="0" w:space="0" w:color="auto"/>
        <w:right w:val="none" w:sz="0" w:space="0" w:color="auto"/>
      </w:divBdr>
      <w:divsChild>
        <w:div w:id="21132735">
          <w:marLeft w:val="0"/>
          <w:marRight w:val="0"/>
          <w:marTop w:val="0"/>
          <w:marBottom w:val="0"/>
          <w:divBdr>
            <w:top w:val="single" w:sz="6" w:space="4" w:color="CCCCCC"/>
            <w:left w:val="none" w:sz="0" w:space="0" w:color="auto"/>
            <w:bottom w:val="none" w:sz="0" w:space="0" w:color="auto"/>
            <w:right w:val="none" w:sz="0" w:space="0" w:color="auto"/>
          </w:divBdr>
        </w:div>
      </w:divsChild>
    </w:div>
    <w:div w:id="1080755643">
      <w:bodyDiv w:val="1"/>
      <w:marLeft w:val="0"/>
      <w:marRight w:val="0"/>
      <w:marTop w:val="0"/>
      <w:marBottom w:val="0"/>
      <w:divBdr>
        <w:top w:val="none" w:sz="0" w:space="0" w:color="auto"/>
        <w:left w:val="none" w:sz="0" w:space="0" w:color="auto"/>
        <w:bottom w:val="none" w:sz="0" w:space="0" w:color="auto"/>
        <w:right w:val="none" w:sz="0" w:space="0" w:color="auto"/>
      </w:divBdr>
      <w:divsChild>
        <w:div w:id="1849371372">
          <w:marLeft w:val="0"/>
          <w:marRight w:val="0"/>
          <w:marTop w:val="0"/>
          <w:marBottom w:val="0"/>
          <w:divBdr>
            <w:top w:val="single" w:sz="6" w:space="4" w:color="CCCCCC"/>
            <w:left w:val="none" w:sz="0" w:space="0" w:color="auto"/>
            <w:bottom w:val="none" w:sz="0" w:space="0" w:color="auto"/>
            <w:right w:val="none" w:sz="0" w:space="0" w:color="auto"/>
          </w:divBdr>
        </w:div>
      </w:divsChild>
    </w:div>
    <w:div w:id="1187064590">
      <w:bodyDiv w:val="1"/>
      <w:marLeft w:val="0"/>
      <w:marRight w:val="0"/>
      <w:marTop w:val="0"/>
      <w:marBottom w:val="0"/>
      <w:divBdr>
        <w:top w:val="none" w:sz="0" w:space="0" w:color="auto"/>
        <w:left w:val="none" w:sz="0" w:space="0" w:color="auto"/>
        <w:bottom w:val="none" w:sz="0" w:space="0" w:color="auto"/>
        <w:right w:val="none" w:sz="0" w:space="0" w:color="auto"/>
      </w:divBdr>
    </w:div>
    <w:div w:id="1611277654">
      <w:bodyDiv w:val="1"/>
      <w:marLeft w:val="0"/>
      <w:marRight w:val="0"/>
      <w:marTop w:val="0"/>
      <w:marBottom w:val="0"/>
      <w:divBdr>
        <w:top w:val="none" w:sz="0" w:space="0" w:color="auto"/>
        <w:left w:val="none" w:sz="0" w:space="0" w:color="auto"/>
        <w:bottom w:val="none" w:sz="0" w:space="0" w:color="auto"/>
        <w:right w:val="none" w:sz="0" w:space="0" w:color="auto"/>
      </w:divBdr>
      <w:divsChild>
        <w:div w:id="796489866">
          <w:marLeft w:val="0"/>
          <w:marRight w:val="0"/>
          <w:marTop w:val="0"/>
          <w:marBottom w:val="0"/>
          <w:divBdr>
            <w:top w:val="single" w:sz="6" w:space="4" w:color="CCCCCC"/>
            <w:left w:val="none" w:sz="0" w:space="0" w:color="auto"/>
            <w:bottom w:val="none" w:sz="0" w:space="0" w:color="auto"/>
            <w:right w:val="none" w:sz="0" w:space="0" w:color="auto"/>
          </w:divBdr>
        </w:div>
      </w:divsChild>
    </w:div>
    <w:div w:id="18113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UNDP-TCD-00452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TDRs sélection d'un cabinet spécialisé en collecte donnée et numérisation.docx</OriginalFileName>
    <OriginalNegotiationId xmlns="e3444403-f3ee-4177-94fe-65e1cbd0c3f2">300002559479089</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UNDPPUBDOCS-2047177221-1462434</_dlc_DocId>
    <_dlc_DocIdUrl xmlns="45e793ef-0031-4b09-a8ac-54742f93ccb1">
      <Url>https://undp.sharepoint.com/sites/Docs-Public/_layouts/15/DocIdRedir.aspx?ID=UNDPPUBDOCS-2047177221-1462434</Url>
      <Description>UNDPPUBDOCS-2047177221-1462434</Description>
    </_dlc_DocIdUrl>
    <Token xmlns="e3444403-f3ee-4177-94fe-65e1cbd0c3f2" xsi:nil="true"/>
  </documentManagement>
</p:properties>
</file>

<file path=customXml/itemProps1.xml><?xml version="1.0" encoding="utf-8"?>
<ds:datastoreItem xmlns:ds="http://schemas.openxmlformats.org/officeDocument/2006/customXml" ds:itemID="{4637CF28-60D5-4C68-AD9B-9DAF2D966C89}">
  <ds:schemaRefs>
    <ds:schemaRef ds:uri="http://schemas.openxmlformats.org/officeDocument/2006/bibliography"/>
  </ds:schemaRefs>
</ds:datastoreItem>
</file>

<file path=customXml/itemProps2.xml><?xml version="1.0" encoding="utf-8"?>
<ds:datastoreItem xmlns:ds="http://schemas.openxmlformats.org/officeDocument/2006/customXml" ds:itemID="{9EF7CECB-B37A-4BDD-9238-9E8ADEBB33B0}">
  <ds:schemaRefs>
    <ds:schemaRef ds:uri="http://schemas.microsoft.com/sharepoint/events"/>
  </ds:schemaRefs>
</ds:datastoreItem>
</file>

<file path=customXml/itemProps3.xml><?xml version="1.0" encoding="utf-8"?>
<ds:datastoreItem xmlns:ds="http://schemas.openxmlformats.org/officeDocument/2006/customXml" ds:itemID="{3DC99A57-3E71-43B3-962D-97475D042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82DAA-C33E-4219-9FFD-4F1E54A51BB4}">
  <ds:schemaRefs>
    <ds:schemaRef ds:uri="http://schemas.microsoft.com/sharepoint/v3/contenttype/forms"/>
  </ds:schemaRefs>
</ds:datastoreItem>
</file>

<file path=customXml/itemProps5.xml><?xml version="1.0" encoding="utf-8"?>
<ds:datastoreItem xmlns:ds="http://schemas.openxmlformats.org/officeDocument/2006/customXml" ds:itemID="{5D69C26F-50C3-4762-B34C-AC2BA3C0F2D2}">
  <ds:schemaRefs>
    <ds:schemaRef ds:uri="http://schemas.microsoft.com/office/2006/metadata/properties"/>
    <ds:schemaRef ds:uri="http://schemas.microsoft.com/office/infopath/2007/PartnerControls"/>
    <ds:schemaRef ds:uri="e3444403-f3ee-4177-94fe-65e1cbd0c3f2"/>
    <ds:schemaRef ds:uri="45e793ef-0031-4b09-a8ac-54742f93ccb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3876</Words>
  <Characters>21321</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MFooyahta</dc:creator>
  <cp:lastModifiedBy>Abubakr As-Siddiq Keita</cp:lastModifiedBy>
  <cp:revision>3</cp:revision>
  <cp:lastPrinted>2025-04-01T10:01:00Z</cp:lastPrinted>
  <dcterms:created xsi:type="dcterms:W3CDTF">2025-04-08T10:01:00Z</dcterms:created>
  <dcterms:modified xsi:type="dcterms:W3CDTF">2025-07-16T14:03:00Z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540411c0-9cf8-4e0b-9c7a-0306e138c978</vt:lpwstr>
  </property>
  <property fmtid="{D5CDD505-2E9C-101B-9397-08002B2CF9AE}" pid="4" name="MediaServiceImageTags">
    <vt:lpwstr/>
  </property>
  <property fmtid="{D5CDD505-2E9C-101B-9397-08002B2CF9AE}" pid="5" name="Order">
    <vt:r8>146243400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