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48D6" w14:textId="77777777" w:rsidR="009D71AC" w:rsidRPr="00B20944" w:rsidRDefault="009D71AC" w:rsidP="00636F56">
      <w:pPr>
        <w:spacing w:after="0"/>
        <w:jc w:val="center"/>
        <w:rPr>
          <w:rFonts w:cstheme="minorHAnsi"/>
          <w:b/>
          <w:iCs/>
          <w:sz w:val="28"/>
          <w:szCs w:val="28"/>
        </w:rPr>
      </w:pPr>
      <w:bookmarkStart w:id="0" w:name="_Toc81121524"/>
    </w:p>
    <w:p w14:paraId="5C62B047" w14:textId="77777777" w:rsidR="009D71AC" w:rsidRPr="00B20944" w:rsidRDefault="009D71AC" w:rsidP="00636F56">
      <w:pPr>
        <w:spacing w:after="0"/>
        <w:jc w:val="center"/>
        <w:rPr>
          <w:rFonts w:cstheme="minorHAnsi"/>
          <w:b/>
          <w:iCs/>
          <w:sz w:val="28"/>
          <w:szCs w:val="28"/>
        </w:rPr>
      </w:pPr>
    </w:p>
    <w:p w14:paraId="1AE484EA" w14:textId="51EF4C96" w:rsidR="00636F56" w:rsidRPr="00B20944" w:rsidRDefault="00402112" w:rsidP="00636F56">
      <w:pPr>
        <w:spacing w:after="0"/>
        <w:jc w:val="center"/>
        <w:rPr>
          <w:rFonts w:cstheme="minorHAnsi"/>
          <w:b/>
          <w:iCs/>
          <w:sz w:val="32"/>
          <w:szCs w:val="32"/>
          <w:lang w:val="fr-FR"/>
        </w:rPr>
      </w:pPr>
      <w:r w:rsidRPr="00B20944">
        <w:rPr>
          <w:rFonts w:cstheme="minorHAnsi"/>
          <w:b/>
          <w:iCs/>
          <w:sz w:val="32"/>
          <w:szCs w:val="32"/>
          <w:lang w:val="fr-FR"/>
        </w:rPr>
        <w:t>République du Tchad</w:t>
      </w:r>
    </w:p>
    <w:p w14:paraId="214E11B6" w14:textId="77777777" w:rsidR="009D71AC" w:rsidRPr="00B20944" w:rsidRDefault="009D71AC" w:rsidP="00636F56">
      <w:pPr>
        <w:spacing w:after="0"/>
        <w:jc w:val="center"/>
        <w:rPr>
          <w:rFonts w:cstheme="minorHAnsi"/>
          <w:b/>
          <w:iCs/>
          <w:sz w:val="32"/>
          <w:szCs w:val="32"/>
          <w:lang w:val="fr-FR"/>
        </w:rPr>
      </w:pPr>
    </w:p>
    <w:p w14:paraId="6C2465B6" w14:textId="77777777" w:rsidR="009D71AC" w:rsidRPr="00B20944" w:rsidRDefault="009D71AC" w:rsidP="00636F56">
      <w:pPr>
        <w:spacing w:after="0"/>
        <w:jc w:val="center"/>
        <w:rPr>
          <w:rFonts w:cstheme="minorHAnsi"/>
          <w:b/>
          <w:iCs/>
          <w:sz w:val="32"/>
          <w:szCs w:val="32"/>
          <w:lang w:val="fr-FR"/>
        </w:rPr>
      </w:pPr>
    </w:p>
    <w:p w14:paraId="62F54D42" w14:textId="6B34BF14" w:rsidR="00636F56" w:rsidRPr="003D77B8" w:rsidRDefault="007E562C" w:rsidP="007E562C">
      <w:pPr>
        <w:spacing w:after="0"/>
        <w:jc w:val="center"/>
        <w:rPr>
          <w:rFonts w:cstheme="minorHAnsi"/>
          <w:b/>
          <w:iCs/>
          <w:sz w:val="32"/>
          <w:szCs w:val="32"/>
          <w:lang w:val="fr-FR"/>
        </w:rPr>
      </w:pPr>
      <w:r w:rsidRPr="00B20944">
        <w:rPr>
          <w:rFonts w:cstheme="minorHAnsi"/>
          <w:b/>
          <w:iCs/>
          <w:sz w:val="32"/>
          <w:szCs w:val="32"/>
          <w:lang w:val="fr-FR"/>
        </w:rPr>
        <w:t xml:space="preserve">Comité </w:t>
      </w:r>
      <w:r w:rsidR="00100FBE">
        <w:rPr>
          <w:rFonts w:cstheme="minorHAnsi"/>
          <w:b/>
          <w:iCs/>
          <w:sz w:val="32"/>
          <w:szCs w:val="32"/>
          <w:lang w:val="fr-FR"/>
        </w:rPr>
        <w:t>T</w:t>
      </w:r>
      <w:r w:rsidRPr="00B20944">
        <w:rPr>
          <w:rFonts w:cstheme="minorHAnsi"/>
          <w:b/>
          <w:iCs/>
          <w:sz w:val="32"/>
          <w:szCs w:val="32"/>
          <w:lang w:val="fr-FR"/>
        </w:rPr>
        <w:t xml:space="preserve">echnique de Préparation du Projet d’Appui au Développement du Secteur Prive au Tchad </w:t>
      </w:r>
    </w:p>
    <w:p w14:paraId="4B5EF0A7" w14:textId="77777777" w:rsidR="009D71AC" w:rsidRPr="003D77B8" w:rsidRDefault="009D71AC" w:rsidP="00ED0622">
      <w:pPr>
        <w:spacing w:after="0"/>
        <w:jc w:val="center"/>
        <w:rPr>
          <w:rFonts w:cstheme="minorHAnsi"/>
          <w:b/>
          <w:iCs/>
          <w:sz w:val="32"/>
          <w:szCs w:val="32"/>
          <w:lang w:val="fr-FR"/>
        </w:rPr>
      </w:pPr>
    </w:p>
    <w:p w14:paraId="14430220" w14:textId="77777777" w:rsidR="009D71AC" w:rsidRPr="003D77B8" w:rsidRDefault="009D71AC" w:rsidP="00996D2A">
      <w:pPr>
        <w:jc w:val="center"/>
        <w:rPr>
          <w:rFonts w:cstheme="minorHAnsi"/>
          <w:b/>
          <w:iCs/>
          <w:sz w:val="32"/>
          <w:szCs w:val="32"/>
          <w:lang w:val="fr-FR"/>
        </w:rPr>
      </w:pPr>
    </w:p>
    <w:p w14:paraId="362DB4E3" w14:textId="7FDB40BD" w:rsidR="00F81E27" w:rsidRPr="00B20944" w:rsidRDefault="00F81E27" w:rsidP="003D5377">
      <w:pPr>
        <w:spacing w:after="240"/>
        <w:jc w:val="center"/>
        <w:rPr>
          <w:rFonts w:cstheme="minorHAnsi"/>
          <w:b/>
          <w:iCs/>
          <w:sz w:val="32"/>
          <w:szCs w:val="32"/>
          <w:lang w:val="fr-FR"/>
        </w:rPr>
      </w:pPr>
      <w:bookmarkStart w:id="1" w:name="_Toc81107048"/>
      <w:bookmarkStart w:id="2" w:name="_Toc81121525"/>
      <w:bookmarkEnd w:id="0"/>
      <w:r w:rsidRPr="00B20944">
        <w:rPr>
          <w:rFonts w:cstheme="minorHAnsi"/>
          <w:b/>
          <w:iCs/>
          <w:sz w:val="32"/>
          <w:szCs w:val="32"/>
          <w:lang w:val="fr-FR"/>
        </w:rPr>
        <w:t>Termes de référence (</w:t>
      </w:r>
      <w:r w:rsidR="000C0F9E" w:rsidRPr="00B20944">
        <w:rPr>
          <w:rFonts w:cstheme="minorHAnsi"/>
          <w:b/>
          <w:iCs/>
          <w:sz w:val="32"/>
          <w:szCs w:val="32"/>
          <w:lang w:val="fr-FR"/>
        </w:rPr>
        <w:t>TDRs</w:t>
      </w:r>
      <w:r w:rsidRPr="00B20944">
        <w:rPr>
          <w:rFonts w:cstheme="minorHAnsi"/>
          <w:b/>
          <w:iCs/>
          <w:sz w:val="32"/>
          <w:szCs w:val="32"/>
          <w:lang w:val="fr-FR"/>
        </w:rPr>
        <w:t>) pour</w:t>
      </w:r>
      <w:r w:rsidR="00BB4D8F">
        <w:rPr>
          <w:rFonts w:cstheme="minorHAnsi"/>
          <w:b/>
          <w:iCs/>
          <w:sz w:val="32"/>
          <w:szCs w:val="32"/>
          <w:lang w:val="fr-FR"/>
        </w:rPr>
        <w:t xml:space="preserve"> l</w:t>
      </w:r>
      <w:r w:rsidR="002E332F">
        <w:rPr>
          <w:rFonts w:cstheme="minorHAnsi"/>
          <w:b/>
          <w:iCs/>
          <w:sz w:val="32"/>
          <w:szCs w:val="32"/>
          <w:lang w:val="fr-FR"/>
        </w:rPr>
        <w:t>e Recrutement d’un(e)</w:t>
      </w:r>
    </w:p>
    <w:p w14:paraId="69B535BA" w14:textId="77777777" w:rsidR="009D71AC" w:rsidRPr="00B20944" w:rsidRDefault="009D71AC" w:rsidP="00636F56">
      <w:pPr>
        <w:spacing w:after="240"/>
        <w:jc w:val="center"/>
        <w:rPr>
          <w:rFonts w:cstheme="minorHAnsi"/>
          <w:b/>
          <w:iCs/>
          <w:sz w:val="32"/>
          <w:szCs w:val="32"/>
          <w:lang w:val="fr-FR"/>
        </w:rPr>
      </w:pPr>
    </w:p>
    <w:p w14:paraId="1851F6A4" w14:textId="1447C0A6" w:rsidR="00F81E27" w:rsidRPr="00B20944" w:rsidRDefault="00F81E27" w:rsidP="003E5488">
      <w:pPr>
        <w:spacing w:after="0"/>
        <w:jc w:val="center"/>
        <w:rPr>
          <w:rFonts w:cstheme="minorHAnsi"/>
          <w:b/>
          <w:iCs/>
          <w:sz w:val="32"/>
          <w:szCs w:val="32"/>
          <w:lang w:val="fr-FR"/>
        </w:rPr>
      </w:pPr>
      <w:bookmarkStart w:id="3" w:name="_Hlk97226614"/>
      <w:r w:rsidRPr="00B20944">
        <w:rPr>
          <w:rFonts w:cstheme="minorHAnsi"/>
          <w:b/>
          <w:iCs/>
          <w:sz w:val="32"/>
          <w:szCs w:val="32"/>
          <w:lang w:val="fr-FR"/>
        </w:rPr>
        <w:t>Consultant(e)</w:t>
      </w:r>
      <w:r w:rsidR="003E5488">
        <w:rPr>
          <w:rFonts w:cstheme="minorHAnsi"/>
          <w:b/>
          <w:iCs/>
          <w:sz w:val="32"/>
          <w:szCs w:val="32"/>
          <w:lang w:val="fr-FR"/>
        </w:rPr>
        <w:t xml:space="preserve"> individuel (le)</w:t>
      </w:r>
      <w:r w:rsidRPr="00B20944">
        <w:rPr>
          <w:rFonts w:cstheme="minorHAnsi"/>
          <w:b/>
          <w:iCs/>
          <w:sz w:val="32"/>
          <w:szCs w:val="32"/>
          <w:lang w:val="fr-FR"/>
        </w:rPr>
        <w:t xml:space="preserve"> </w:t>
      </w:r>
      <w:r w:rsidR="00100FBE">
        <w:rPr>
          <w:rFonts w:cstheme="minorHAnsi"/>
          <w:b/>
          <w:iCs/>
          <w:sz w:val="32"/>
          <w:szCs w:val="32"/>
          <w:lang w:val="fr-FR"/>
        </w:rPr>
        <w:t>chargé</w:t>
      </w:r>
      <w:r w:rsidR="00A071D0">
        <w:rPr>
          <w:rFonts w:cstheme="minorHAnsi"/>
          <w:b/>
          <w:iCs/>
          <w:sz w:val="32"/>
          <w:szCs w:val="32"/>
          <w:lang w:val="fr-FR"/>
        </w:rPr>
        <w:t xml:space="preserve"> (</w:t>
      </w:r>
      <w:proofErr w:type="gramStart"/>
      <w:r w:rsidR="009C155B">
        <w:rPr>
          <w:rFonts w:cstheme="minorHAnsi"/>
          <w:b/>
          <w:iCs/>
          <w:sz w:val="32"/>
          <w:szCs w:val="32"/>
          <w:lang w:val="fr-FR"/>
        </w:rPr>
        <w:t>e)</w:t>
      </w:r>
      <w:r w:rsidR="00A071D0">
        <w:rPr>
          <w:rFonts w:cstheme="minorHAnsi"/>
          <w:b/>
          <w:iCs/>
          <w:sz w:val="32"/>
          <w:szCs w:val="32"/>
          <w:lang w:val="fr-FR"/>
        </w:rPr>
        <w:t xml:space="preserve"> </w:t>
      </w:r>
      <w:r w:rsidR="001D330A">
        <w:rPr>
          <w:rFonts w:cstheme="minorHAnsi"/>
          <w:b/>
          <w:iCs/>
          <w:sz w:val="32"/>
          <w:szCs w:val="32"/>
          <w:lang w:val="fr-FR"/>
        </w:rPr>
        <w:t xml:space="preserve"> de</w:t>
      </w:r>
      <w:proofErr w:type="gramEnd"/>
      <w:r w:rsidR="001D330A">
        <w:rPr>
          <w:rFonts w:cstheme="minorHAnsi"/>
          <w:b/>
          <w:iCs/>
          <w:sz w:val="32"/>
          <w:szCs w:val="32"/>
          <w:lang w:val="fr-FR"/>
        </w:rPr>
        <w:t xml:space="preserve"> l’élaboration de </w:t>
      </w:r>
      <w:r w:rsidRPr="00B20944">
        <w:rPr>
          <w:rFonts w:cstheme="minorHAnsi"/>
          <w:b/>
          <w:iCs/>
          <w:sz w:val="32"/>
          <w:szCs w:val="32"/>
          <w:lang w:val="fr-FR"/>
        </w:rPr>
        <w:t xml:space="preserve">la </w:t>
      </w:r>
      <w:r w:rsidR="003D7D7F">
        <w:rPr>
          <w:rFonts w:cstheme="minorHAnsi"/>
          <w:b/>
          <w:iCs/>
          <w:sz w:val="32"/>
          <w:szCs w:val="32"/>
          <w:lang w:val="fr-FR"/>
        </w:rPr>
        <w:t xml:space="preserve">Stratégie de Passation des Marchés </w:t>
      </w:r>
      <w:r w:rsidR="00C81717">
        <w:rPr>
          <w:rFonts w:cstheme="minorHAnsi"/>
          <w:b/>
          <w:iCs/>
          <w:sz w:val="32"/>
          <w:szCs w:val="32"/>
          <w:lang w:val="fr-FR"/>
        </w:rPr>
        <w:t xml:space="preserve">pour </w:t>
      </w:r>
      <w:r w:rsidR="009C155B">
        <w:rPr>
          <w:rFonts w:cstheme="minorHAnsi"/>
          <w:b/>
          <w:iCs/>
          <w:sz w:val="32"/>
          <w:szCs w:val="32"/>
          <w:lang w:val="fr-FR"/>
        </w:rPr>
        <w:t>P</w:t>
      </w:r>
      <w:r w:rsidR="00C81717">
        <w:rPr>
          <w:rFonts w:cstheme="minorHAnsi"/>
          <w:b/>
          <w:iCs/>
          <w:sz w:val="32"/>
          <w:szCs w:val="32"/>
          <w:lang w:val="fr-FR"/>
        </w:rPr>
        <w:t xml:space="preserve">romouvoir le Développement </w:t>
      </w:r>
      <w:r w:rsidR="005841EC">
        <w:rPr>
          <w:rFonts w:cstheme="minorHAnsi"/>
          <w:b/>
          <w:iCs/>
          <w:sz w:val="32"/>
          <w:szCs w:val="32"/>
          <w:lang w:val="fr-FR"/>
        </w:rPr>
        <w:t xml:space="preserve">(SPMPD) </w:t>
      </w:r>
      <w:r w:rsidR="009558A2" w:rsidRPr="00B20944">
        <w:rPr>
          <w:rFonts w:cstheme="minorHAnsi"/>
          <w:b/>
          <w:iCs/>
          <w:sz w:val="32"/>
          <w:szCs w:val="32"/>
          <w:lang w:val="fr-FR"/>
        </w:rPr>
        <w:t xml:space="preserve">ou </w:t>
      </w:r>
      <w:proofErr w:type="spellStart"/>
      <w:r w:rsidR="009558A2" w:rsidRPr="00B20944">
        <w:rPr>
          <w:rFonts w:cstheme="minorHAnsi"/>
          <w:b/>
          <w:iCs/>
          <w:sz w:val="32"/>
          <w:szCs w:val="32"/>
          <w:lang w:val="fr-FR"/>
        </w:rPr>
        <w:t>Procurement</w:t>
      </w:r>
      <w:proofErr w:type="spellEnd"/>
      <w:r w:rsidR="009558A2" w:rsidRPr="00B20944">
        <w:rPr>
          <w:rFonts w:cstheme="minorHAnsi"/>
          <w:b/>
          <w:iCs/>
          <w:sz w:val="32"/>
          <w:szCs w:val="32"/>
          <w:lang w:val="fr-FR"/>
        </w:rPr>
        <w:t xml:space="preserve"> P</w:t>
      </w:r>
      <w:r w:rsidR="005841EC">
        <w:rPr>
          <w:rFonts w:cstheme="minorHAnsi"/>
          <w:b/>
          <w:iCs/>
          <w:sz w:val="32"/>
          <w:szCs w:val="32"/>
          <w:lang w:val="fr-FR"/>
        </w:rPr>
        <w:t xml:space="preserve">roject </w:t>
      </w:r>
      <w:proofErr w:type="spellStart"/>
      <w:r w:rsidR="009558A2" w:rsidRPr="00B20944">
        <w:rPr>
          <w:rFonts w:cstheme="minorHAnsi"/>
          <w:b/>
          <w:iCs/>
          <w:sz w:val="32"/>
          <w:szCs w:val="32"/>
          <w:lang w:val="fr-FR"/>
        </w:rPr>
        <w:t>Strategy</w:t>
      </w:r>
      <w:proofErr w:type="spellEnd"/>
      <w:r w:rsidR="009558A2" w:rsidRPr="00B20944">
        <w:rPr>
          <w:rFonts w:cstheme="minorHAnsi"/>
          <w:b/>
          <w:iCs/>
          <w:sz w:val="32"/>
          <w:szCs w:val="32"/>
          <w:lang w:val="fr-FR"/>
        </w:rPr>
        <w:t xml:space="preserve"> for </w:t>
      </w:r>
      <w:proofErr w:type="spellStart"/>
      <w:r w:rsidR="009558A2" w:rsidRPr="00B20944">
        <w:rPr>
          <w:rFonts w:cstheme="minorHAnsi"/>
          <w:b/>
          <w:iCs/>
          <w:sz w:val="32"/>
          <w:szCs w:val="32"/>
          <w:lang w:val="fr-FR"/>
        </w:rPr>
        <w:t>Development</w:t>
      </w:r>
      <w:proofErr w:type="spellEnd"/>
      <w:r w:rsidR="009558A2" w:rsidRPr="00B20944">
        <w:rPr>
          <w:rFonts w:cstheme="minorHAnsi"/>
          <w:b/>
          <w:iCs/>
          <w:sz w:val="32"/>
          <w:szCs w:val="32"/>
          <w:lang w:val="fr-FR"/>
        </w:rPr>
        <w:t xml:space="preserve">, </w:t>
      </w:r>
      <w:r w:rsidR="008103AB">
        <w:rPr>
          <w:rFonts w:cstheme="minorHAnsi"/>
          <w:b/>
          <w:iCs/>
          <w:sz w:val="32"/>
          <w:szCs w:val="32"/>
          <w:lang w:val="fr-FR"/>
        </w:rPr>
        <w:t>(</w:t>
      </w:r>
      <w:proofErr w:type="gramStart"/>
      <w:r w:rsidRPr="00B20944">
        <w:rPr>
          <w:rFonts w:cstheme="minorHAnsi"/>
          <w:b/>
          <w:iCs/>
          <w:sz w:val="32"/>
          <w:szCs w:val="32"/>
          <w:lang w:val="fr-FR"/>
        </w:rPr>
        <w:t>PPSD</w:t>
      </w:r>
      <w:r w:rsidR="008103AB">
        <w:rPr>
          <w:rFonts w:cstheme="minorHAnsi"/>
          <w:b/>
          <w:iCs/>
          <w:sz w:val="32"/>
          <w:szCs w:val="32"/>
          <w:lang w:val="fr-FR"/>
        </w:rPr>
        <w:t xml:space="preserve">) </w:t>
      </w:r>
      <w:r w:rsidR="009558A2" w:rsidRPr="00B20944">
        <w:rPr>
          <w:rFonts w:cstheme="minorHAnsi"/>
          <w:b/>
          <w:iCs/>
          <w:sz w:val="32"/>
          <w:szCs w:val="32"/>
          <w:lang w:val="fr-FR"/>
        </w:rPr>
        <w:t xml:space="preserve"> en</w:t>
      </w:r>
      <w:proofErr w:type="gramEnd"/>
      <w:r w:rsidR="009558A2" w:rsidRPr="00B20944">
        <w:rPr>
          <w:rFonts w:cstheme="minorHAnsi"/>
          <w:b/>
          <w:iCs/>
          <w:sz w:val="32"/>
          <w:szCs w:val="32"/>
          <w:lang w:val="fr-FR"/>
        </w:rPr>
        <w:t xml:space="preserve"> anglais</w:t>
      </w:r>
      <w:r w:rsidRPr="00B20944">
        <w:rPr>
          <w:rFonts w:cstheme="minorHAnsi"/>
          <w:b/>
          <w:iCs/>
          <w:sz w:val="32"/>
          <w:szCs w:val="32"/>
          <w:lang w:val="fr-FR"/>
        </w:rPr>
        <w:t>)</w:t>
      </w:r>
    </w:p>
    <w:p w14:paraId="1B6FA761" w14:textId="77777777" w:rsidR="00F81E27" w:rsidRPr="00B20944" w:rsidRDefault="00F81E27" w:rsidP="00094885">
      <w:pPr>
        <w:tabs>
          <w:tab w:val="center" w:pos="4320"/>
          <w:tab w:val="left" w:pos="6120"/>
        </w:tabs>
        <w:spacing w:after="0"/>
        <w:jc w:val="center"/>
        <w:rPr>
          <w:rFonts w:cstheme="minorHAnsi"/>
          <w:b/>
          <w:iCs/>
          <w:sz w:val="32"/>
          <w:szCs w:val="32"/>
          <w:lang w:val="fr-FR"/>
        </w:rPr>
      </w:pPr>
    </w:p>
    <w:bookmarkEnd w:id="3"/>
    <w:p w14:paraId="69EDFA2B" w14:textId="77777777" w:rsidR="00F81E27" w:rsidRPr="00B20944" w:rsidRDefault="00F81E27" w:rsidP="00094885">
      <w:pPr>
        <w:tabs>
          <w:tab w:val="center" w:pos="4320"/>
          <w:tab w:val="left" w:pos="6120"/>
        </w:tabs>
        <w:spacing w:after="0"/>
        <w:jc w:val="center"/>
        <w:rPr>
          <w:rFonts w:cstheme="minorHAnsi"/>
          <w:b/>
          <w:iCs/>
          <w:sz w:val="32"/>
          <w:szCs w:val="32"/>
          <w:lang w:val="fr-FR"/>
        </w:rPr>
      </w:pPr>
    </w:p>
    <w:p w14:paraId="69A335F6" w14:textId="77777777" w:rsidR="00F81E27" w:rsidRPr="00B20944" w:rsidRDefault="00F81E27" w:rsidP="00094885">
      <w:pPr>
        <w:tabs>
          <w:tab w:val="center" w:pos="4320"/>
          <w:tab w:val="left" w:pos="6120"/>
        </w:tabs>
        <w:spacing w:after="0"/>
        <w:jc w:val="center"/>
        <w:rPr>
          <w:rFonts w:cstheme="minorHAnsi"/>
          <w:b/>
          <w:iCs/>
          <w:sz w:val="32"/>
          <w:szCs w:val="32"/>
          <w:lang w:val="fr-FR"/>
        </w:rPr>
      </w:pPr>
    </w:p>
    <w:p w14:paraId="3559FF40" w14:textId="747CCB24" w:rsidR="00F81E27" w:rsidRPr="00B20944" w:rsidRDefault="00F81E27" w:rsidP="00094885">
      <w:pPr>
        <w:spacing w:after="240"/>
        <w:jc w:val="center"/>
        <w:rPr>
          <w:rFonts w:cstheme="minorHAnsi"/>
          <w:b/>
          <w:iCs/>
          <w:sz w:val="32"/>
          <w:szCs w:val="32"/>
          <w:lang w:val="fr-FR"/>
        </w:rPr>
      </w:pPr>
    </w:p>
    <w:p w14:paraId="58A20EC5" w14:textId="77777777" w:rsidR="00F81E27" w:rsidRPr="00B20944" w:rsidRDefault="00F81E27" w:rsidP="00094885">
      <w:pPr>
        <w:spacing w:after="240"/>
        <w:jc w:val="center"/>
        <w:rPr>
          <w:rFonts w:cstheme="minorHAnsi"/>
          <w:b/>
          <w:iCs/>
          <w:sz w:val="32"/>
          <w:szCs w:val="32"/>
          <w:lang w:val="fr-FR"/>
        </w:rPr>
      </w:pPr>
    </w:p>
    <w:p w14:paraId="5C1D7135" w14:textId="77777777" w:rsidR="00F81E27" w:rsidRPr="00B20944" w:rsidRDefault="00F81E27" w:rsidP="00094885">
      <w:pPr>
        <w:spacing w:after="240"/>
        <w:jc w:val="center"/>
        <w:rPr>
          <w:rFonts w:cstheme="minorHAnsi"/>
          <w:b/>
          <w:iCs/>
          <w:sz w:val="32"/>
          <w:szCs w:val="32"/>
          <w:lang w:val="fr-FR"/>
        </w:rPr>
      </w:pPr>
    </w:p>
    <w:p w14:paraId="708CEFB1" w14:textId="59BCFB54" w:rsidR="00F81E27" w:rsidRPr="00B20944" w:rsidRDefault="00F81E27" w:rsidP="00094885">
      <w:pPr>
        <w:spacing w:after="240"/>
        <w:jc w:val="center"/>
        <w:rPr>
          <w:rFonts w:cstheme="minorHAnsi"/>
          <w:b/>
          <w:iCs/>
          <w:sz w:val="32"/>
          <w:szCs w:val="32"/>
        </w:rPr>
      </w:pPr>
      <w:proofErr w:type="gramStart"/>
      <w:r w:rsidRPr="00B20944">
        <w:rPr>
          <w:rFonts w:cstheme="minorHAnsi"/>
          <w:b/>
          <w:iCs/>
          <w:sz w:val="32"/>
          <w:szCs w:val="32"/>
        </w:rPr>
        <w:t>Date :</w:t>
      </w:r>
      <w:proofErr w:type="gramEnd"/>
      <w:r w:rsidRPr="00B20944">
        <w:rPr>
          <w:rFonts w:cstheme="minorHAnsi"/>
          <w:b/>
          <w:iCs/>
          <w:sz w:val="32"/>
          <w:szCs w:val="32"/>
        </w:rPr>
        <w:t xml:space="preserve"> </w:t>
      </w:r>
      <w:r w:rsidR="00060A6B">
        <w:rPr>
          <w:rFonts w:cstheme="minorHAnsi"/>
          <w:b/>
          <w:iCs/>
          <w:sz w:val="32"/>
          <w:szCs w:val="32"/>
        </w:rPr>
        <w:t>21</w:t>
      </w:r>
      <w:r w:rsidR="00A17299" w:rsidRPr="00B20944">
        <w:rPr>
          <w:rFonts w:cstheme="minorHAnsi"/>
          <w:b/>
          <w:iCs/>
          <w:sz w:val="32"/>
          <w:szCs w:val="32"/>
        </w:rPr>
        <w:t xml:space="preserve"> mai </w:t>
      </w:r>
      <w:r w:rsidRPr="00B20944">
        <w:rPr>
          <w:rFonts w:cstheme="minorHAnsi"/>
          <w:b/>
          <w:iCs/>
          <w:sz w:val="32"/>
          <w:szCs w:val="32"/>
        </w:rPr>
        <w:t>202</w:t>
      </w:r>
      <w:r w:rsidR="00A17299" w:rsidRPr="00B20944">
        <w:rPr>
          <w:rFonts w:cstheme="minorHAnsi"/>
          <w:b/>
          <w:iCs/>
          <w:sz w:val="32"/>
          <w:szCs w:val="32"/>
        </w:rPr>
        <w:t>5</w:t>
      </w:r>
    </w:p>
    <w:p w14:paraId="7C547181" w14:textId="77777777" w:rsidR="009D71AC" w:rsidRDefault="009D71AC" w:rsidP="009D71AC">
      <w:pPr>
        <w:spacing w:after="240"/>
        <w:jc w:val="center"/>
        <w:rPr>
          <w:rFonts w:cstheme="minorHAnsi"/>
          <w:b/>
          <w:iCs/>
          <w:sz w:val="32"/>
          <w:szCs w:val="32"/>
        </w:rPr>
      </w:pPr>
    </w:p>
    <w:p w14:paraId="71D6DD50" w14:textId="77777777" w:rsidR="008F41C8" w:rsidRDefault="008F41C8" w:rsidP="009D71AC">
      <w:pPr>
        <w:spacing w:after="240"/>
        <w:jc w:val="center"/>
        <w:rPr>
          <w:rFonts w:cstheme="minorHAnsi"/>
          <w:b/>
          <w:iCs/>
          <w:sz w:val="32"/>
          <w:szCs w:val="32"/>
        </w:rPr>
      </w:pPr>
    </w:p>
    <w:p w14:paraId="0AC41C6D" w14:textId="77777777" w:rsidR="008F41C8" w:rsidRDefault="008F41C8" w:rsidP="009D71AC">
      <w:pPr>
        <w:spacing w:after="240"/>
        <w:jc w:val="center"/>
        <w:rPr>
          <w:rFonts w:cstheme="minorHAnsi"/>
          <w:b/>
          <w:iCs/>
          <w:sz w:val="32"/>
          <w:szCs w:val="32"/>
        </w:rPr>
      </w:pPr>
    </w:p>
    <w:p w14:paraId="62D49FE0" w14:textId="77777777" w:rsidR="008F41C8" w:rsidRPr="00B20944" w:rsidRDefault="008F41C8" w:rsidP="009D71AC">
      <w:pPr>
        <w:spacing w:after="240"/>
        <w:jc w:val="center"/>
        <w:rPr>
          <w:rFonts w:cstheme="minorHAnsi"/>
          <w:b/>
          <w:iCs/>
          <w:sz w:val="32"/>
          <w:szCs w:val="32"/>
        </w:rPr>
      </w:pPr>
    </w:p>
    <w:p w14:paraId="32A8F80B" w14:textId="04546E34" w:rsidR="00636F56" w:rsidRPr="00B20944" w:rsidRDefault="00636F56" w:rsidP="00912663">
      <w:pPr>
        <w:pStyle w:val="Titre1"/>
        <w:spacing w:before="120"/>
        <w:ind w:left="450"/>
        <w:rPr>
          <w:rFonts w:asciiTheme="minorHAnsi" w:hAnsiTheme="minorHAnsi" w:cstheme="minorHAnsi"/>
          <w:iCs/>
        </w:rPr>
      </w:pPr>
      <w:r w:rsidRPr="00B20944">
        <w:rPr>
          <w:rFonts w:asciiTheme="minorHAnsi" w:hAnsiTheme="minorHAnsi" w:cstheme="minorHAnsi"/>
          <w:iCs/>
        </w:rPr>
        <w:lastRenderedPageBreak/>
        <w:t>INTRODUCTION</w:t>
      </w:r>
      <w:bookmarkEnd w:id="1"/>
      <w:bookmarkEnd w:id="2"/>
    </w:p>
    <w:p w14:paraId="5827DBBD" w14:textId="12AA962B" w:rsidR="00F81E27" w:rsidRPr="00B20944" w:rsidRDefault="00F81E27" w:rsidP="006320F3">
      <w:pPr>
        <w:jc w:val="both"/>
        <w:rPr>
          <w:rFonts w:cstheme="minorHAnsi"/>
          <w:iCs/>
          <w:sz w:val="24"/>
          <w:szCs w:val="24"/>
          <w:lang w:val="fr-FR"/>
        </w:rPr>
      </w:pPr>
      <w:r w:rsidRPr="00B20944">
        <w:rPr>
          <w:rFonts w:cstheme="minorHAnsi"/>
          <w:iCs/>
          <w:sz w:val="24"/>
          <w:szCs w:val="24"/>
          <w:lang w:val="fr-FR"/>
        </w:rPr>
        <w:t xml:space="preserve">Le gouvernement </w:t>
      </w:r>
      <w:r w:rsidR="00E73634" w:rsidRPr="00B20944">
        <w:rPr>
          <w:rFonts w:cstheme="minorHAnsi"/>
          <w:iCs/>
          <w:sz w:val="24"/>
          <w:szCs w:val="24"/>
          <w:lang w:val="fr-FR"/>
        </w:rPr>
        <w:t xml:space="preserve">du Tchad prépare avec la Banque mondiale un projet </w:t>
      </w:r>
      <w:r w:rsidR="00A17299" w:rsidRPr="00B20944">
        <w:rPr>
          <w:rFonts w:cstheme="minorHAnsi"/>
          <w:iCs/>
          <w:sz w:val="24"/>
          <w:szCs w:val="24"/>
          <w:lang w:val="fr-FR"/>
        </w:rPr>
        <w:t>destiné</w:t>
      </w:r>
      <w:r w:rsidR="00E73634" w:rsidRPr="00B20944">
        <w:rPr>
          <w:rFonts w:cstheme="minorHAnsi"/>
          <w:iCs/>
          <w:sz w:val="24"/>
          <w:szCs w:val="24"/>
          <w:lang w:val="fr-FR"/>
        </w:rPr>
        <w:t xml:space="preserve"> à appuyer le développement du secteur privé et financier avec comme </w:t>
      </w:r>
      <w:r w:rsidRPr="00B20944">
        <w:rPr>
          <w:rFonts w:cstheme="minorHAnsi"/>
          <w:iCs/>
          <w:sz w:val="24"/>
          <w:szCs w:val="24"/>
          <w:lang w:val="fr-FR"/>
        </w:rPr>
        <w:t>objectif général d</w:t>
      </w:r>
      <w:r w:rsidR="00E73634" w:rsidRPr="00B20944">
        <w:rPr>
          <w:rFonts w:cstheme="minorHAnsi"/>
          <w:iCs/>
          <w:sz w:val="24"/>
          <w:szCs w:val="24"/>
          <w:lang w:val="fr-FR"/>
        </w:rPr>
        <w:t>e favoriser la croissance et l'accès au financement des micro, petites et moyennes entreprises</w:t>
      </w:r>
      <w:r w:rsidRPr="00B20944">
        <w:rPr>
          <w:rFonts w:cstheme="minorHAnsi"/>
          <w:iCs/>
          <w:sz w:val="24"/>
          <w:szCs w:val="24"/>
          <w:lang w:val="fr-FR"/>
        </w:rPr>
        <w:t>.</w:t>
      </w:r>
    </w:p>
    <w:p w14:paraId="7EBAF076" w14:textId="37F4BDA6" w:rsidR="00F86A53" w:rsidRPr="00B20944" w:rsidRDefault="00F81E27" w:rsidP="006320F3">
      <w:pPr>
        <w:jc w:val="both"/>
        <w:rPr>
          <w:rFonts w:cstheme="minorHAnsi"/>
          <w:iCs/>
          <w:sz w:val="24"/>
          <w:szCs w:val="24"/>
          <w:lang w:val="fr-FR"/>
        </w:rPr>
      </w:pPr>
      <w:r w:rsidRPr="00B20944">
        <w:rPr>
          <w:rFonts w:cstheme="minorHAnsi"/>
          <w:iCs/>
          <w:sz w:val="24"/>
          <w:szCs w:val="24"/>
          <w:lang w:val="fr-FR"/>
        </w:rPr>
        <w:t xml:space="preserve">Le </w:t>
      </w:r>
      <w:r w:rsidR="00E73634" w:rsidRPr="00B20944">
        <w:rPr>
          <w:rFonts w:cstheme="minorHAnsi"/>
          <w:iCs/>
          <w:sz w:val="24"/>
          <w:szCs w:val="24"/>
          <w:lang w:val="fr-FR"/>
        </w:rPr>
        <w:t xml:space="preserve">projet comprend </w:t>
      </w:r>
      <w:r w:rsidRPr="00B20944">
        <w:rPr>
          <w:rFonts w:cstheme="minorHAnsi"/>
          <w:iCs/>
          <w:sz w:val="24"/>
          <w:szCs w:val="24"/>
          <w:lang w:val="fr-FR"/>
        </w:rPr>
        <w:t>trois composantes</w:t>
      </w:r>
      <w:r w:rsidR="00A17299" w:rsidRPr="00B20944">
        <w:rPr>
          <w:rFonts w:cstheme="minorHAnsi"/>
          <w:iCs/>
          <w:sz w:val="24"/>
          <w:szCs w:val="24"/>
          <w:lang w:val="fr-FR"/>
        </w:rPr>
        <w:t xml:space="preserve"> dont les finalités sont les suivantes</w:t>
      </w:r>
      <w:r w:rsidRPr="00B20944">
        <w:rPr>
          <w:rFonts w:cstheme="minorHAnsi"/>
          <w:iCs/>
          <w:sz w:val="24"/>
          <w:szCs w:val="24"/>
          <w:lang w:val="fr-FR"/>
        </w:rPr>
        <w:t xml:space="preserve"> :</w:t>
      </w:r>
      <w:r w:rsidR="00E73634" w:rsidRPr="00B20944">
        <w:rPr>
          <w:rFonts w:cstheme="minorHAnsi"/>
          <w:iCs/>
          <w:sz w:val="24"/>
          <w:szCs w:val="24"/>
          <w:lang w:val="fr-FR"/>
        </w:rPr>
        <w:t xml:space="preserve"> (i) rendre l'environnement des affaires plus favorable aux entreprises</w:t>
      </w:r>
      <w:r w:rsidRPr="00B20944">
        <w:rPr>
          <w:rFonts w:cstheme="minorHAnsi"/>
          <w:iCs/>
          <w:sz w:val="24"/>
          <w:szCs w:val="24"/>
          <w:lang w:val="fr-FR"/>
        </w:rPr>
        <w:t xml:space="preserve">, (ii) </w:t>
      </w:r>
      <w:r w:rsidR="00E73634" w:rsidRPr="00B20944">
        <w:rPr>
          <w:rFonts w:cstheme="minorHAnsi"/>
          <w:iCs/>
          <w:sz w:val="24"/>
          <w:szCs w:val="24"/>
          <w:lang w:val="fr-FR"/>
        </w:rPr>
        <w:t xml:space="preserve">promouvoir la compétitivité et la croissance des </w:t>
      </w:r>
      <w:r w:rsidR="00A17299" w:rsidRPr="00B20944">
        <w:rPr>
          <w:rFonts w:cstheme="minorHAnsi"/>
          <w:iCs/>
          <w:sz w:val="24"/>
          <w:szCs w:val="24"/>
          <w:lang w:val="fr-FR"/>
        </w:rPr>
        <w:t>Micro Petites et Moyennes Entreprises (</w:t>
      </w:r>
      <w:proofErr w:type="spellStart"/>
      <w:r w:rsidR="00E73634" w:rsidRPr="00B20944">
        <w:rPr>
          <w:rFonts w:cstheme="minorHAnsi"/>
          <w:iCs/>
          <w:sz w:val="24"/>
          <w:szCs w:val="24"/>
          <w:lang w:val="fr-FR"/>
        </w:rPr>
        <w:t>MPME</w:t>
      </w:r>
      <w:r w:rsidR="00A17299" w:rsidRPr="00B20944">
        <w:rPr>
          <w:rFonts w:cstheme="minorHAnsi"/>
          <w:iCs/>
          <w:sz w:val="24"/>
          <w:szCs w:val="24"/>
          <w:lang w:val="fr-FR"/>
        </w:rPr>
        <w:t>s</w:t>
      </w:r>
      <w:proofErr w:type="spellEnd"/>
      <w:r w:rsidR="00A17299" w:rsidRPr="00B20944">
        <w:rPr>
          <w:rFonts w:cstheme="minorHAnsi"/>
          <w:iCs/>
          <w:sz w:val="24"/>
          <w:szCs w:val="24"/>
          <w:lang w:val="fr-FR"/>
        </w:rPr>
        <w:t>)</w:t>
      </w:r>
      <w:r w:rsidRPr="00B20944">
        <w:rPr>
          <w:rFonts w:cstheme="minorHAnsi"/>
          <w:iCs/>
          <w:sz w:val="24"/>
          <w:szCs w:val="24"/>
          <w:lang w:val="fr-FR"/>
        </w:rPr>
        <w:t xml:space="preserve">, et (iii) </w:t>
      </w:r>
      <w:r w:rsidR="00F86A53" w:rsidRPr="00B20944">
        <w:rPr>
          <w:rFonts w:cstheme="minorHAnsi"/>
          <w:iCs/>
          <w:sz w:val="24"/>
          <w:szCs w:val="24"/>
          <w:lang w:val="fr-FR"/>
        </w:rPr>
        <w:t xml:space="preserve">promouvoir l'inclusion financière et l'accès au financement pour les </w:t>
      </w:r>
      <w:proofErr w:type="spellStart"/>
      <w:r w:rsidR="00F86A53" w:rsidRPr="00B20944">
        <w:rPr>
          <w:rFonts w:cstheme="minorHAnsi"/>
          <w:iCs/>
          <w:sz w:val="24"/>
          <w:szCs w:val="24"/>
          <w:lang w:val="fr-FR"/>
        </w:rPr>
        <w:t>MPMEs</w:t>
      </w:r>
      <w:proofErr w:type="spellEnd"/>
      <w:r w:rsidRPr="00B20944">
        <w:rPr>
          <w:rFonts w:cstheme="minorHAnsi"/>
          <w:iCs/>
          <w:sz w:val="24"/>
          <w:szCs w:val="24"/>
          <w:lang w:val="fr-FR"/>
        </w:rPr>
        <w:t xml:space="preserve">. </w:t>
      </w:r>
    </w:p>
    <w:p w14:paraId="7CF09BB8" w14:textId="7487473E" w:rsidR="001C0F98" w:rsidRPr="00B20944" w:rsidRDefault="00F86A53" w:rsidP="001B5D5A">
      <w:pPr>
        <w:jc w:val="both"/>
        <w:rPr>
          <w:rFonts w:cstheme="minorHAnsi"/>
          <w:iCs/>
          <w:sz w:val="24"/>
          <w:szCs w:val="24"/>
          <w:lang w:val="fr-FR"/>
        </w:rPr>
      </w:pPr>
      <w:r w:rsidRPr="00B20944">
        <w:rPr>
          <w:rFonts w:cstheme="minorHAnsi"/>
          <w:iCs/>
          <w:sz w:val="24"/>
          <w:szCs w:val="24"/>
          <w:lang w:val="fr-FR"/>
        </w:rPr>
        <w:t>Le Comité technique de préparation du projet d’Appui au Développement du Secteur Privé et financier au Tchad, créé par arrêté conjoint d</w:t>
      </w:r>
      <w:r w:rsidR="00A17299" w:rsidRPr="00B20944">
        <w:rPr>
          <w:rFonts w:cstheme="minorHAnsi"/>
          <w:iCs/>
          <w:sz w:val="24"/>
          <w:szCs w:val="24"/>
          <w:lang w:val="fr-FR"/>
        </w:rPr>
        <w:t>u</w:t>
      </w:r>
      <w:r w:rsidRPr="00B20944">
        <w:rPr>
          <w:rFonts w:cstheme="minorHAnsi"/>
          <w:iCs/>
          <w:sz w:val="24"/>
          <w:szCs w:val="24"/>
          <w:lang w:val="fr-FR"/>
        </w:rPr>
        <w:t xml:space="preserve"> Ministre d’Etat, des Finances, du Budget, de l’Economie, du Plan et de la Coopération Internationale et du Ministre du Commerce et de l’Industrie </w:t>
      </w:r>
      <w:r w:rsidR="00F81E27" w:rsidRPr="00B20944">
        <w:rPr>
          <w:rFonts w:cstheme="minorHAnsi"/>
          <w:iCs/>
          <w:sz w:val="24"/>
          <w:szCs w:val="24"/>
          <w:lang w:val="fr-FR"/>
        </w:rPr>
        <w:t xml:space="preserve">souhaite engager un consultant qualifié en </w:t>
      </w:r>
      <w:r w:rsidR="003D7D7F">
        <w:rPr>
          <w:rFonts w:cstheme="minorHAnsi"/>
          <w:iCs/>
          <w:sz w:val="24"/>
          <w:szCs w:val="24"/>
          <w:lang w:val="fr-FR"/>
        </w:rPr>
        <w:t xml:space="preserve">passation de marchés </w:t>
      </w:r>
      <w:r w:rsidR="00F81E27" w:rsidRPr="00B20944">
        <w:rPr>
          <w:rFonts w:cstheme="minorHAnsi"/>
          <w:iCs/>
          <w:sz w:val="24"/>
          <w:szCs w:val="24"/>
          <w:lang w:val="fr-FR"/>
        </w:rPr>
        <w:t>(le consultant) pour préparer la stratégie de passation de marchés pour le développement du projet.</w:t>
      </w:r>
    </w:p>
    <w:p w14:paraId="2A9FFCC7" w14:textId="45CF012D" w:rsidR="00F45D38" w:rsidRPr="00B20944" w:rsidRDefault="00F86A53" w:rsidP="00912663">
      <w:pPr>
        <w:pStyle w:val="Titre1"/>
        <w:spacing w:before="120"/>
        <w:ind w:left="450"/>
        <w:rPr>
          <w:rFonts w:asciiTheme="minorHAnsi" w:hAnsiTheme="minorHAnsi" w:cstheme="minorHAnsi"/>
          <w:iCs/>
        </w:rPr>
      </w:pPr>
      <w:r w:rsidRPr="00B20944">
        <w:rPr>
          <w:rFonts w:asciiTheme="minorHAnsi" w:hAnsiTheme="minorHAnsi" w:cstheme="minorHAnsi"/>
          <w:iCs/>
        </w:rPr>
        <w:t xml:space="preserve">OBJECTIF </w:t>
      </w:r>
      <w:r w:rsidR="00A17299" w:rsidRPr="00B20944">
        <w:rPr>
          <w:rFonts w:asciiTheme="minorHAnsi" w:hAnsiTheme="minorHAnsi" w:cstheme="minorHAnsi"/>
          <w:iCs/>
        </w:rPr>
        <w:t>DE LA CONSULTATION</w:t>
      </w:r>
    </w:p>
    <w:p w14:paraId="401F114B" w14:textId="7B6F8F60" w:rsidR="00DC4CA4" w:rsidRPr="00B20944" w:rsidDel="002465A4" w:rsidRDefault="00DC4CA4" w:rsidP="00EC4C27">
      <w:pPr>
        <w:tabs>
          <w:tab w:val="num" w:pos="360"/>
          <w:tab w:val="left" w:pos="540"/>
        </w:tabs>
        <w:jc w:val="both"/>
        <w:rPr>
          <w:rFonts w:cstheme="minorHAnsi"/>
          <w:iCs/>
          <w:sz w:val="24"/>
          <w:szCs w:val="24"/>
          <w:lang w:val="fr-FR"/>
        </w:rPr>
      </w:pPr>
      <w:r w:rsidRPr="00B20944">
        <w:rPr>
          <w:rFonts w:cstheme="minorHAnsi"/>
          <w:iCs/>
          <w:sz w:val="24"/>
          <w:szCs w:val="24"/>
          <w:lang w:val="fr-FR"/>
        </w:rPr>
        <w:t xml:space="preserve">Le consultant devra soutenir le Comité technique de préparation du projet d’Appui au Développement du Secteur Privé et financier au Tchad dans </w:t>
      </w:r>
      <w:r w:rsidR="0034302A" w:rsidRPr="00B20944">
        <w:rPr>
          <w:rFonts w:cstheme="minorHAnsi"/>
          <w:iCs/>
          <w:sz w:val="24"/>
          <w:szCs w:val="24"/>
          <w:lang w:val="fr-FR"/>
        </w:rPr>
        <w:t>l</w:t>
      </w:r>
      <w:r w:rsidR="0034302A">
        <w:rPr>
          <w:rFonts w:cstheme="minorHAnsi"/>
          <w:iCs/>
          <w:sz w:val="24"/>
          <w:szCs w:val="24"/>
          <w:lang w:val="fr-FR"/>
        </w:rPr>
        <w:t>’élaboration</w:t>
      </w:r>
      <w:r w:rsidR="00A62552">
        <w:rPr>
          <w:rFonts w:cstheme="minorHAnsi"/>
          <w:iCs/>
          <w:sz w:val="24"/>
          <w:szCs w:val="24"/>
          <w:lang w:val="fr-FR"/>
        </w:rPr>
        <w:t xml:space="preserve"> de la </w:t>
      </w:r>
      <w:bookmarkStart w:id="4" w:name="_Hlk198540927"/>
      <w:r w:rsidR="003D7D7F">
        <w:rPr>
          <w:rFonts w:cstheme="minorHAnsi"/>
          <w:iCs/>
          <w:sz w:val="24"/>
          <w:szCs w:val="24"/>
          <w:lang w:val="fr-FR"/>
        </w:rPr>
        <w:t>Stratégie de Passation des Marchés</w:t>
      </w:r>
      <w:bookmarkEnd w:id="4"/>
      <w:r w:rsidR="003D7D7F">
        <w:rPr>
          <w:rFonts w:cstheme="minorHAnsi"/>
          <w:iCs/>
          <w:sz w:val="24"/>
          <w:szCs w:val="24"/>
          <w:lang w:val="fr-FR"/>
        </w:rPr>
        <w:t xml:space="preserve"> </w:t>
      </w:r>
      <w:r w:rsidR="006746A0">
        <w:rPr>
          <w:rFonts w:cstheme="minorHAnsi"/>
          <w:iCs/>
          <w:sz w:val="24"/>
          <w:szCs w:val="24"/>
          <w:lang w:val="fr-FR"/>
        </w:rPr>
        <w:t>pour promouvoir le Développement</w:t>
      </w:r>
      <w:r w:rsidR="00A62552">
        <w:rPr>
          <w:rFonts w:cstheme="minorHAnsi"/>
          <w:iCs/>
          <w:sz w:val="24"/>
          <w:szCs w:val="24"/>
          <w:lang w:val="fr-FR"/>
        </w:rPr>
        <w:t xml:space="preserve"> (SPMPD)</w:t>
      </w:r>
      <w:r w:rsidR="006746A0">
        <w:rPr>
          <w:rFonts w:cstheme="minorHAnsi"/>
          <w:iCs/>
          <w:sz w:val="24"/>
          <w:szCs w:val="24"/>
          <w:lang w:val="fr-FR"/>
        </w:rPr>
        <w:t xml:space="preserve"> </w:t>
      </w:r>
      <w:r w:rsidR="003D7D7F">
        <w:rPr>
          <w:rFonts w:cstheme="minorHAnsi"/>
          <w:iCs/>
          <w:sz w:val="24"/>
          <w:szCs w:val="24"/>
          <w:lang w:val="fr-FR"/>
        </w:rPr>
        <w:t xml:space="preserve">ou </w:t>
      </w:r>
      <w:proofErr w:type="spellStart"/>
      <w:r w:rsidRPr="00B20944">
        <w:rPr>
          <w:rFonts w:cstheme="minorHAnsi"/>
          <w:iCs/>
          <w:sz w:val="24"/>
          <w:szCs w:val="24"/>
          <w:lang w:val="fr-FR"/>
        </w:rPr>
        <w:t>Procurement</w:t>
      </w:r>
      <w:proofErr w:type="spellEnd"/>
      <w:r w:rsidRPr="00B20944">
        <w:rPr>
          <w:rFonts w:cstheme="minorHAnsi"/>
          <w:iCs/>
          <w:sz w:val="24"/>
          <w:szCs w:val="24"/>
          <w:lang w:val="fr-FR"/>
        </w:rPr>
        <w:t xml:space="preserve"> P</w:t>
      </w:r>
      <w:r w:rsidR="005E3FB2">
        <w:rPr>
          <w:rFonts w:cstheme="minorHAnsi"/>
          <w:iCs/>
          <w:sz w:val="24"/>
          <w:szCs w:val="24"/>
          <w:lang w:val="fr-FR"/>
        </w:rPr>
        <w:t xml:space="preserve">roject </w:t>
      </w:r>
      <w:proofErr w:type="spellStart"/>
      <w:r w:rsidRPr="00B20944">
        <w:rPr>
          <w:rFonts w:cstheme="minorHAnsi"/>
          <w:iCs/>
          <w:sz w:val="24"/>
          <w:szCs w:val="24"/>
          <w:lang w:val="fr-FR"/>
        </w:rPr>
        <w:t>Strategy</w:t>
      </w:r>
      <w:proofErr w:type="spellEnd"/>
      <w:r w:rsidRPr="00B20944">
        <w:rPr>
          <w:rFonts w:cstheme="minorHAnsi"/>
          <w:iCs/>
          <w:sz w:val="24"/>
          <w:szCs w:val="24"/>
          <w:lang w:val="fr-FR"/>
        </w:rPr>
        <w:t xml:space="preserve"> for </w:t>
      </w:r>
      <w:proofErr w:type="spellStart"/>
      <w:r w:rsidRPr="00B20944">
        <w:rPr>
          <w:rFonts w:cstheme="minorHAnsi"/>
          <w:iCs/>
          <w:sz w:val="24"/>
          <w:szCs w:val="24"/>
          <w:lang w:val="fr-FR"/>
        </w:rPr>
        <w:t>Development</w:t>
      </w:r>
      <w:proofErr w:type="spellEnd"/>
      <w:r w:rsidR="003D7D7F">
        <w:rPr>
          <w:rFonts w:cstheme="minorHAnsi"/>
          <w:iCs/>
          <w:sz w:val="24"/>
          <w:szCs w:val="24"/>
          <w:lang w:val="fr-FR"/>
        </w:rPr>
        <w:t xml:space="preserve"> (</w:t>
      </w:r>
      <w:r w:rsidRPr="00B20944">
        <w:rPr>
          <w:rFonts w:cstheme="minorHAnsi"/>
          <w:iCs/>
          <w:sz w:val="24"/>
          <w:szCs w:val="24"/>
          <w:lang w:val="fr-FR"/>
        </w:rPr>
        <w:t>PPSD en anglais) et d'un</w:t>
      </w:r>
      <w:r w:rsidR="003D7D7F">
        <w:rPr>
          <w:rFonts w:cstheme="minorHAnsi"/>
          <w:iCs/>
          <w:sz w:val="24"/>
          <w:szCs w:val="24"/>
          <w:lang w:val="fr-FR"/>
        </w:rPr>
        <w:t xml:space="preserve"> P</w:t>
      </w:r>
      <w:r w:rsidRPr="00B20944">
        <w:rPr>
          <w:rFonts w:cstheme="minorHAnsi"/>
          <w:iCs/>
          <w:sz w:val="24"/>
          <w:szCs w:val="24"/>
          <w:lang w:val="fr-FR"/>
        </w:rPr>
        <w:t>lan d</w:t>
      </w:r>
      <w:r w:rsidR="003D7D7F">
        <w:rPr>
          <w:rFonts w:cstheme="minorHAnsi"/>
          <w:iCs/>
          <w:sz w:val="24"/>
          <w:szCs w:val="24"/>
          <w:lang w:val="fr-FR"/>
        </w:rPr>
        <w:t xml:space="preserve">e Passation des Marchés </w:t>
      </w:r>
      <w:r w:rsidRPr="003D77B8">
        <w:rPr>
          <w:rFonts w:cstheme="minorHAnsi"/>
          <w:iCs/>
          <w:sz w:val="24"/>
          <w:szCs w:val="24"/>
          <w:lang w:val="fr-FR"/>
        </w:rPr>
        <w:t>pour les 18 premiers mois de la mise en œuvre du projet.</w:t>
      </w:r>
      <w:r w:rsidRPr="00B20944">
        <w:rPr>
          <w:rFonts w:cstheme="minorHAnsi"/>
          <w:iCs/>
          <w:sz w:val="24"/>
          <w:szCs w:val="24"/>
          <w:lang w:val="fr-FR"/>
        </w:rPr>
        <w:t xml:space="preserve"> La </w:t>
      </w:r>
      <w:r w:rsidR="003D7D7F">
        <w:rPr>
          <w:rFonts w:cstheme="minorHAnsi"/>
          <w:iCs/>
          <w:sz w:val="24"/>
          <w:szCs w:val="24"/>
          <w:lang w:val="fr-FR"/>
        </w:rPr>
        <w:t xml:space="preserve">Stratégie de Passation des Marchés </w:t>
      </w:r>
      <w:r w:rsidR="004A543C">
        <w:rPr>
          <w:rFonts w:cstheme="minorHAnsi"/>
          <w:iCs/>
          <w:sz w:val="24"/>
          <w:szCs w:val="24"/>
          <w:lang w:val="fr-FR"/>
        </w:rPr>
        <w:t xml:space="preserve">pour promouvoir le Développement </w:t>
      </w:r>
      <w:r w:rsidRPr="00B20944">
        <w:rPr>
          <w:rFonts w:cstheme="minorHAnsi"/>
          <w:iCs/>
          <w:sz w:val="24"/>
          <w:szCs w:val="24"/>
          <w:lang w:val="fr-FR"/>
        </w:rPr>
        <w:t xml:space="preserve">devra déterminer comment les activités d'approvisionnement soutiendront les objectifs de développement du projet et permettront d'obtenir le meilleur rapport qualité-prix dans le cadre d'une approche fondée sur les risques, et fournira des justifications suffisantes pour l'utilisation de la méthode de sélection dans le plan </w:t>
      </w:r>
      <w:r w:rsidR="003D7D7F">
        <w:rPr>
          <w:rFonts w:cstheme="minorHAnsi"/>
          <w:iCs/>
          <w:sz w:val="24"/>
          <w:szCs w:val="24"/>
          <w:lang w:val="fr-FR"/>
        </w:rPr>
        <w:t>de passation des marchés</w:t>
      </w:r>
      <w:r w:rsidRPr="00B20944">
        <w:rPr>
          <w:rFonts w:cstheme="minorHAnsi"/>
          <w:iCs/>
          <w:sz w:val="24"/>
          <w:szCs w:val="24"/>
          <w:lang w:val="fr-FR"/>
        </w:rPr>
        <w:t xml:space="preserve">. Par conséquent, elle servira de base à l'élaboration du plan </w:t>
      </w:r>
      <w:r w:rsidR="003D7D7F">
        <w:rPr>
          <w:rFonts w:cstheme="minorHAnsi"/>
          <w:iCs/>
          <w:sz w:val="24"/>
          <w:szCs w:val="24"/>
          <w:lang w:val="fr-FR"/>
        </w:rPr>
        <w:t>de passation des marchés</w:t>
      </w:r>
      <w:r w:rsidRPr="00B20944">
        <w:rPr>
          <w:rFonts w:cstheme="minorHAnsi"/>
          <w:iCs/>
          <w:sz w:val="24"/>
          <w:szCs w:val="24"/>
          <w:lang w:val="fr-FR"/>
        </w:rPr>
        <w:t xml:space="preserve">. </w:t>
      </w:r>
    </w:p>
    <w:p w14:paraId="4C89BC81" w14:textId="66445EBD" w:rsidR="00F45D38" w:rsidRPr="00B20944" w:rsidRDefault="00F86A53" w:rsidP="00F86A53">
      <w:pPr>
        <w:jc w:val="both"/>
        <w:rPr>
          <w:rFonts w:cstheme="minorHAnsi"/>
          <w:lang w:val="fr-FR"/>
        </w:rPr>
      </w:pPr>
      <w:r w:rsidRPr="00B20944">
        <w:rPr>
          <w:rFonts w:cstheme="minorHAnsi"/>
          <w:iCs/>
          <w:sz w:val="24"/>
          <w:szCs w:val="24"/>
          <w:lang w:val="fr-FR"/>
        </w:rPr>
        <w:t xml:space="preserve"> </w:t>
      </w:r>
    </w:p>
    <w:p w14:paraId="65104837" w14:textId="10495008" w:rsidR="000F13E2" w:rsidRPr="00B20944" w:rsidRDefault="00F86A53" w:rsidP="00912663">
      <w:pPr>
        <w:pStyle w:val="Titre1"/>
        <w:spacing w:before="120"/>
        <w:ind w:left="450"/>
        <w:rPr>
          <w:rFonts w:asciiTheme="minorHAnsi" w:hAnsiTheme="minorHAnsi" w:cstheme="minorHAnsi"/>
          <w:iCs/>
          <w:lang w:val="fr-FR"/>
        </w:rPr>
      </w:pPr>
      <w:r w:rsidRPr="00B20944">
        <w:rPr>
          <w:rFonts w:asciiTheme="minorHAnsi" w:hAnsiTheme="minorHAnsi" w:cstheme="minorHAnsi"/>
          <w:iCs/>
          <w:lang w:val="fr-FR"/>
        </w:rPr>
        <w:t xml:space="preserve">DESCRIPTION DU PROJET ET DE SES COMPOSANTES </w:t>
      </w:r>
    </w:p>
    <w:p w14:paraId="2E31D803" w14:textId="77777777" w:rsidR="00F86A53" w:rsidRPr="00B20944" w:rsidRDefault="00F86A53" w:rsidP="00F86A53">
      <w:pPr>
        <w:tabs>
          <w:tab w:val="left" w:pos="540"/>
        </w:tabs>
        <w:jc w:val="both"/>
        <w:rPr>
          <w:rFonts w:cstheme="minorHAnsi"/>
          <w:iCs/>
          <w:sz w:val="24"/>
          <w:szCs w:val="24"/>
          <w:lang w:val="fr-FR"/>
        </w:rPr>
      </w:pPr>
    </w:p>
    <w:p w14:paraId="69D5CA54" w14:textId="6D0C76EC" w:rsidR="00F86A53" w:rsidRPr="00F86A53" w:rsidRDefault="00F86A53" w:rsidP="00F86A53">
      <w:pPr>
        <w:tabs>
          <w:tab w:val="left" w:pos="540"/>
        </w:tabs>
        <w:jc w:val="both"/>
        <w:rPr>
          <w:rFonts w:cstheme="minorHAnsi"/>
          <w:iCs/>
          <w:sz w:val="24"/>
          <w:szCs w:val="24"/>
          <w:lang w:val="fr-FR"/>
        </w:rPr>
      </w:pPr>
      <w:r w:rsidRPr="00F86A53">
        <w:rPr>
          <w:rFonts w:cstheme="minorHAnsi"/>
          <w:iCs/>
          <w:sz w:val="24"/>
          <w:szCs w:val="24"/>
          <w:lang w:val="fr-FR"/>
        </w:rPr>
        <w:t>Sur la base des discussions que l’équipe a eues avec le Comité technique de préparation et du rapport de consultations élaboré par ce dernier, le projet a été structuré en trois composantes qui tiennent compte des orientations du Gouvernement et des principales préoccupations du secteur privé et de l’écosystème entrepreneuriale tchadien. Cette structuration</w:t>
      </w:r>
      <w:r w:rsidR="00037728" w:rsidRPr="00B20944">
        <w:rPr>
          <w:rFonts w:cstheme="minorHAnsi"/>
          <w:iCs/>
          <w:sz w:val="24"/>
          <w:szCs w:val="24"/>
          <w:lang w:val="fr-FR"/>
        </w:rPr>
        <w:t xml:space="preserve">, fruit des discussions avec l’équipe de </w:t>
      </w:r>
      <w:r w:rsidRPr="00B20944">
        <w:rPr>
          <w:rFonts w:cstheme="minorHAnsi"/>
          <w:iCs/>
          <w:sz w:val="24"/>
          <w:szCs w:val="24"/>
          <w:lang w:val="fr-FR"/>
        </w:rPr>
        <w:t>de la Banque mondiale</w:t>
      </w:r>
      <w:r w:rsidRPr="00F86A53">
        <w:rPr>
          <w:rFonts w:cstheme="minorHAnsi"/>
          <w:iCs/>
          <w:sz w:val="24"/>
          <w:szCs w:val="24"/>
          <w:lang w:val="fr-FR"/>
        </w:rPr>
        <w:t xml:space="preserve"> pourrait faire l’objet d’un ajustement sans s’écarter des priorités et orientations du Gouvernement. Il est à noter que cette mouture sera affinée avec le Comité technique de préparation pendant la phase d’évaluation. </w:t>
      </w:r>
      <w:r w:rsidR="00BA341B" w:rsidRPr="00B20944">
        <w:rPr>
          <w:rFonts w:cstheme="minorHAnsi"/>
          <w:iCs/>
          <w:sz w:val="24"/>
          <w:szCs w:val="24"/>
          <w:lang w:val="fr-FR"/>
        </w:rPr>
        <w:t>L</w:t>
      </w:r>
      <w:r w:rsidRPr="00F86A53">
        <w:rPr>
          <w:rFonts w:cstheme="minorHAnsi"/>
          <w:iCs/>
          <w:sz w:val="24"/>
          <w:szCs w:val="24"/>
          <w:lang w:val="fr-FR"/>
        </w:rPr>
        <w:t xml:space="preserve">es différentes composantes du projet sont les suivantes : </w:t>
      </w:r>
    </w:p>
    <w:p w14:paraId="49BFF99E" w14:textId="77777777" w:rsidR="00F86A53" w:rsidRPr="00F86A53" w:rsidRDefault="00F86A53" w:rsidP="00F86A53">
      <w:pPr>
        <w:tabs>
          <w:tab w:val="left" w:pos="540"/>
        </w:tabs>
        <w:jc w:val="both"/>
        <w:rPr>
          <w:rFonts w:cstheme="minorHAnsi"/>
          <w:b/>
          <w:bCs/>
          <w:iCs/>
          <w:sz w:val="24"/>
          <w:szCs w:val="24"/>
          <w:lang w:val="fr-FR"/>
        </w:rPr>
      </w:pPr>
      <w:r w:rsidRPr="00F86A53">
        <w:rPr>
          <w:rFonts w:cstheme="minorHAnsi"/>
          <w:b/>
          <w:bCs/>
          <w:iCs/>
          <w:sz w:val="24"/>
          <w:szCs w:val="24"/>
          <w:lang w:val="fr-FR"/>
        </w:rPr>
        <w:t>Composante 1 : Amélioration de l’environnement des affaires</w:t>
      </w:r>
    </w:p>
    <w:p w14:paraId="64D7FAF6" w14:textId="77777777" w:rsidR="00F86A53" w:rsidRPr="00F86A53" w:rsidRDefault="00F86A53" w:rsidP="00F86A53">
      <w:pPr>
        <w:tabs>
          <w:tab w:val="left" w:pos="540"/>
        </w:tabs>
        <w:jc w:val="both"/>
        <w:rPr>
          <w:rFonts w:cstheme="minorHAnsi"/>
          <w:iCs/>
          <w:sz w:val="24"/>
          <w:szCs w:val="24"/>
          <w:lang w:val="fr-FR"/>
        </w:rPr>
      </w:pPr>
      <w:r w:rsidRPr="00F86A53">
        <w:rPr>
          <w:rFonts w:cstheme="minorHAnsi"/>
          <w:iCs/>
          <w:sz w:val="24"/>
          <w:szCs w:val="24"/>
          <w:lang w:val="fr-FR"/>
        </w:rPr>
        <w:t xml:space="preserve">L’objectif de cette composante est d’appuyer le Gouvernement du Tchad dans la mise en œuvre de réformes politiques visant à promouvoir l’investissement privé et le </w:t>
      </w:r>
      <w:r w:rsidRPr="00F86A53">
        <w:rPr>
          <w:rFonts w:cstheme="minorHAnsi"/>
          <w:iCs/>
          <w:sz w:val="24"/>
          <w:szCs w:val="24"/>
          <w:lang w:val="fr-FR"/>
        </w:rPr>
        <w:lastRenderedPageBreak/>
        <w:t xml:space="preserve">développement du secteur privé. Elle financera une assistance technique, des formations et l’acquisition d’équipements pour améliorer l’environnement des affaires. Quatre domaines prioritaires ont été identifiés, à travers des consultations menées par l’équipe et le Comité technique de préparation et confirmés </w:t>
      </w:r>
      <w:proofErr w:type="gramStart"/>
      <w:r w:rsidRPr="00F86A53">
        <w:rPr>
          <w:rFonts w:cstheme="minorHAnsi"/>
          <w:iCs/>
          <w:sz w:val="24"/>
          <w:szCs w:val="24"/>
          <w:lang w:val="fr-FR"/>
        </w:rPr>
        <w:t>suite à</w:t>
      </w:r>
      <w:proofErr w:type="gramEnd"/>
      <w:r w:rsidRPr="00F86A53">
        <w:rPr>
          <w:rFonts w:cstheme="minorHAnsi"/>
          <w:iCs/>
          <w:sz w:val="24"/>
          <w:szCs w:val="24"/>
          <w:lang w:val="fr-FR"/>
        </w:rPr>
        <w:t xml:space="preserve"> la publication du premier rapport Business </w:t>
      </w:r>
      <w:proofErr w:type="spellStart"/>
      <w:r w:rsidRPr="00F86A53">
        <w:rPr>
          <w:rFonts w:cstheme="minorHAnsi"/>
          <w:iCs/>
          <w:sz w:val="24"/>
          <w:szCs w:val="24"/>
          <w:lang w:val="fr-FR"/>
        </w:rPr>
        <w:t>Ready</w:t>
      </w:r>
      <w:proofErr w:type="spellEnd"/>
      <w:r w:rsidRPr="00F86A53">
        <w:rPr>
          <w:rFonts w:cstheme="minorHAnsi"/>
          <w:iCs/>
          <w:sz w:val="24"/>
          <w:szCs w:val="24"/>
          <w:lang w:val="fr-FR"/>
        </w:rPr>
        <w:t xml:space="preserve"> de la Banque mondiale. </w:t>
      </w:r>
    </w:p>
    <w:p w14:paraId="4CC3A408" w14:textId="77777777" w:rsidR="00F86A53" w:rsidRPr="00F86A53" w:rsidRDefault="00F86A53" w:rsidP="00F86A53">
      <w:pPr>
        <w:numPr>
          <w:ilvl w:val="0"/>
          <w:numId w:val="25"/>
        </w:numPr>
        <w:tabs>
          <w:tab w:val="left" w:pos="540"/>
        </w:tabs>
        <w:jc w:val="both"/>
        <w:rPr>
          <w:rFonts w:cstheme="minorHAnsi"/>
          <w:iCs/>
          <w:sz w:val="24"/>
          <w:szCs w:val="24"/>
          <w:lang w:val="fr-FR"/>
        </w:rPr>
      </w:pPr>
      <w:r w:rsidRPr="00F86A53">
        <w:rPr>
          <w:rFonts w:cstheme="minorHAnsi"/>
          <w:iCs/>
          <w:sz w:val="24"/>
          <w:szCs w:val="24"/>
          <w:lang w:val="fr-FR"/>
        </w:rPr>
        <w:t>Simplification des procédures d’enregistrement et d’octroi de licences. Ce groupe d’activités intègrera la rationalisation des exigences liées à la création d’entreprise (conformément à B-</w:t>
      </w:r>
      <w:proofErr w:type="spellStart"/>
      <w:r w:rsidRPr="00F86A53">
        <w:rPr>
          <w:rFonts w:cstheme="minorHAnsi"/>
          <w:iCs/>
          <w:sz w:val="24"/>
          <w:szCs w:val="24"/>
          <w:lang w:val="fr-FR"/>
        </w:rPr>
        <w:t>Ready</w:t>
      </w:r>
      <w:proofErr w:type="spellEnd"/>
      <w:r w:rsidRPr="00F86A53">
        <w:rPr>
          <w:rFonts w:cstheme="minorHAnsi"/>
          <w:iCs/>
          <w:sz w:val="24"/>
          <w:szCs w:val="24"/>
          <w:lang w:val="fr-FR"/>
        </w:rPr>
        <w:t>), la digitalisation des procédures d’enregistrement, la modernisation des infrastructures du registre du commerce et numérisation des dossiers d’entreprises, simplification des principales licences commerciales, et l’appui au registre des bénéficiaires effectifs. Ces activités seront réalisées en collaboration avec le Guichet Unique géré par l’Agence nationale pour les investissements et les exportations.</w:t>
      </w:r>
    </w:p>
    <w:p w14:paraId="087899A1" w14:textId="77777777" w:rsidR="00F86A53" w:rsidRPr="00F86A53" w:rsidRDefault="00F86A53" w:rsidP="00F86A53">
      <w:pPr>
        <w:numPr>
          <w:ilvl w:val="0"/>
          <w:numId w:val="25"/>
        </w:numPr>
        <w:tabs>
          <w:tab w:val="left" w:pos="540"/>
        </w:tabs>
        <w:jc w:val="both"/>
        <w:rPr>
          <w:rFonts w:cstheme="minorHAnsi"/>
          <w:iCs/>
          <w:sz w:val="24"/>
          <w:szCs w:val="24"/>
          <w:lang w:val="fr-FR"/>
        </w:rPr>
      </w:pPr>
      <w:r w:rsidRPr="00F86A53">
        <w:rPr>
          <w:rFonts w:cstheme="minorHAnsi"/>
          <w:iCs/>
          <w:sz w:val="24"/>
          <w:szCs w:val="24"/>
          <w:lang w:val="fr-FR"/>
        </w:rPr>
        <w:t>Promotion de la justice commerciale : en collaboration avec le tribunal de commerce de N’Djamena et le ministère de la Justice, le projet prévoit la réhabilitation et l’équipement des locaux, la digitalisation des procédures judiciaires, la publication des décisions, la formation des juges et du personnel judiciaire, ainsi que la clarification des règles, procédures et compétences. Il appuiera également les mécanismes alternatifs de règlement des différends via le Centre d’Arbitrage et de Médiation de N’Djamena, en favorisant la digitalisation de ces mécanismes et la formation d’arbitres et de médiateurs spécialisés.</w:t>
      </w:r>
    </w:p>
    <w:p w14:paraId="15AA7D59" w14:textId="77777777" w:rsidR="00F86A53" w:rsidRPr="00F86A53" w:rsidRDefault="00F86A53" w:rsidP="00F86A53">
      <w:pPr>
        <w:numPr>
          <w:ilvl w:val="0"/>
          <w:numId w:val="25"/>
        </w:numPr>
        <w:tabs>
          <w:tab w:val="left" w:pos="540"/>
        </w:tabs>
        <w:jc w:val="both"/>
        <w:rPr>
          <w:rFonts w:cstheme="minorHAnsi"/>
          <w:iCs/>
          <w:sz w:val="24"/>
          <w:szCs w:val="24"/>
          <w:lang w:val="fr-FR"/>
        </w:rPr>
      </w:pPr>
      <w:r w:rsidRPr="00F86A53">
        <w:rPr>
          <w:rFonts w:cstheme="minorHAnsi"/>
          <w:iCs/>
          <w:sz w:val="24"/>
          <w:szCs w:val="24"/>
          <w:lang w:val="fr-FR"/>
        </w:rPr>
        <w:t xml:space="preserve">Intégration des modalités commerciales et d’investissement de la </w:t>
      </w:r>
      <w:proofErr w:type="spellStart"/>
      <w:r w:rsidRPr="00F86A53">
        <w:rPr>
          <w:rFonts w:cstheme="minorHAnsi"/>
          <w:iCs/>
          <w:sz w:val="24"/>
          <w:szCs w:val="24"/>
          <w:lang w:val="fr-FR"/>
        </w:rPr>
        <w:t>ZLECAf</w:t>
      </w:r>
      <w:proofErr w:type="spellEnd"/>
      <w:r w:rsidRPr="00F86A53">
        <w:rPr>
          <w:rFonts w:cstheme="minorHAnsi"/>
          <w:iCs/>
          <w:sz w:val="24"/>
          <w:szCs w:val="24"/>
          <w:lang w:val="fr-FR"/>
        </w:rPr>
        <w:t xml:space="preserve"> dans le droit national : il s’agira ici de favoriser l’harmonisation des politiques nationales avec les engagements pris dans le cadre de la Zone de libre-échange continentale africaine (</w:t>
      </w:r>
      <w:proofErr w:type="spellStart"/>
      <w:r w:rsidRPr="00F86A53">
        <w:rPr>
          <w:rFonts w:cstheme="minorHAnsi"/>
          <w:iCs/>
          <w:sz w:val="24"/>
          <w:szCs w:val="24"/>
          <w:lang w:val="fr-FR"/>
        </w:rPr>
        <w:t>ZLECAf</w:t>
      </w:r>
      <w:proofErr w:type="spellEnd"/>
      <w:r w:rsidRPr="00F86A53">
        <w:rPr>
          <w:rFonts w:cstheme="minorHAnsi"/>
          <w:iCs/>
          <w:sz w:val="24"/>
          <w:szCs w:val="24"/>
          <w:lang w:val="fr-FR"/>
        </w:rPr>
        <w:t xml:space="preserve">), notamment par l’actualisation des structures tarifaires et procédures commerciales, la formation des agents des douanes et autres institutions concernées, ainsi que la mise à jour des textes de loi pour garantir leur conformité avec les protocoles de la </w:t>
      </w:r>
      <w:proofErr w:type="spellStart"/>
      <w:r w:rsidRPr="00F86A53">
        <w:rPr>
          <w:rFonts w:cstheme="minorHAnsi"/>
          <w:iCs/>
          <w:sz w:val="24"/>
          <w:szCs w:val="24"/>
          <w:lang w:val="fr-FR"/>
        </w:rPr>
        <w:t>ZLECAf</w:t>
      </w:r>
      <w:proofErr w:type="spellEnd"/>
      <w:r w:rsidRPr="00F86A53">
        <w:rPr>
          <w:rFonts w:cstheme="minorHAnsi"/>
          <w:iCs/>
          <w:sz w:val="24"/>
          <w:szCs w:val="24"/>
          <w:lang w:val="fr-FR"/>
        </w:rPr>
        <w:t>.</w:t>
      </w:r>
    </w:p>
    <w:p w14:paraId="48977A3A" w14:textId="77777777" w:rsidR="00F86A53" w:rsidRPr="00F86A53" w:rsidRDefault="00F86A53" w:rsidP="00F86A53">
      <w:pPr>
        <w:numPr>
          <w:ilvl w:val="0"/>
          <w:numId w:val="25"/>
        </w:numPr>
        <w:tabs>
          <w:tab w:val="left" w:pos="540"/>
        </w:tabs>
        <w:jc w:val="both"/>
        <w:rPr>
          <w:rFonts w:cstheme="minorHAnsi"/>
          <w:iCs/>
          <w:sz w:val="24"/>
          <w:szCs w:val="24"/>
          <w:lang w:val="fr-FR"/>
        </w:rPr>
      </w:pPr>
      <w:r w:rsidRPr="00F86A53">
        <w:rPr>
          <w:rFonts w:cstheme="minorHAnsi"/>
          <w:iCs/>
          <w:sz w:val="24"/>
          <w:szCs w:val="24"/>
          <w:lang w:val="fr-FR"/>
        </w:rPr>
        <w:t>Amélioration de la transparence réglementaire et de l’accès à l’information. Dans ce domaine, le projet œuvrera à la publication des informations nécessaires à la création et au fonctionnement d’une entreprise, a l’amélioration de l’accès à l’information règlementaire et sur les frais pour les actes officiels, à la production de statistiques sur les activités des entreprises tout au long de leur cycle de vie, y compris des données ventilées par sexe. Ces activités pourront être réalisées, par exemple, à travers la mise en œuvre d’un portail d’information sur les procédures administratives qui sera régulièrement mis à jour.</w:t>
      </w:r>
    </w:p>
    <w:p w14:paraId="7638D411" w14:textId="77777777" w:rsidR="00F86A53" w:rsidRDefault="00F86A53" w:rsidP="00F86A53">
      <w:pPr>
        <w:tabs>
          <w:tab w:val="left" w:pos="540"/>
        </w:tabs>
        <w:jc w:val="both"/>
        <w:rPr>
          <w:rFonts w:cstheme="minorHAnsi"/>
          <w:iCs/>
          <w:sz w:val="24"/>
          <w:szCs w:val="24"/>
          <w:lang w:val="fr-FR"/>
        </w:rPr>
      </w:pPr>
      <w:r w:rsidRPr="00F86A53">
        <w:rPr>
          <w:rFonts w:cstheme="minorHAnsi"/>
          <w:iCs/>
          <w:sz w:val="24"/>
          <w:szCs w:val="24"/>
          <w:lang w:val="fr-FR"/>
        </w:rPr>
        <w:t>Le projet appuiera la mise en œuvre d’un mécanisme opérationnel pour la réforme du climat des affaires, y compris les secrétariats techniques des groupes de travail chargés d’exécuter les décisions du Conseil Présidentiel pour l’Amélioration du Climat des Affaires.</w:t>
      </w:r>
    </w:p>
    <w:p w14:paraId="171A4292" w14:textId="77777777" w:rsidR="00436B4F" w:rsidRDefault="00436B4F" w:rsidP="00F86A53">
      <w:pPr>
        <w:tabs>
          <w:tab w:val="left" w:pos="540"/>
        </w:tabs>
        <w:jc w:val="both"/>
        <w:rPr>
          <w:rFonts w:cstheme="minorHAnsi"/>
          <w:iCs/>
          <w:sz w:val="24"/>
          <w:szCs w:val="24"/>
          <w:lang w:val="fr-FR"/>
        </w:rPr>
      </w:pPr>
    </w:p>
    <w:p w14:paraId="5FB21096" w14:textId="77777777" w:rsidR="00436B4F" w:rsidRPr="00F86A53" w:rsidRDefault="00436B4F" w:rsidP="00F86A53">
      <w:pPr>
        <w:tabs>
          <w:tab w:val="left" w:pos="540"/>
        </w:tabs>
        <w:jc w:val="both"/>
        <w:rPr>
          <w:rFonts w:cstheme="minorHAnsi"/>
          <w:iCs/>
          <w:sz w:val="24"/>
          <w:szCs w:val="24"/>
          <w:lang w:val="fr-FR"/>
        </w:rPr>
      </w:pPr>
    </w:p>
    <w:p w14:paraId="7D2C7793" w14:textId="77777777" w:rsidR="00F86A53" w:rsidRPr="00F86A53" w:rsidRDefault="00F86A53" w:rsidP="00F86A53">
      <w:pPr>
        <w:tabs>
          <w:tab w:val="left" w:pos="540"/>
        </w:tabs>
        <w:jc w:val="both"/>
        <w:rPr>
          <w:rFonts w:cstheme="minorHAnsi"/>
          <w:b/>
          <w:bCs/>
          <w:iCs/>
          <w:sz w:val="24"/>
          <w:szCs w:val="24"/>
          <w:lang w:val="fr-FR"/>
        </w:rPr>
      </w:pPr>
      <w:r w:rsidRPr="00F86A53">
        <w:rPr>
          <w:rFonts w:cstheme="minorHAnsi"/>
          <w:b/>
          <w:bCs/>
          <w:iCs/>
          <w:sz w:val="24"/>
          <w:szCs w:val="24"/>
          <w:lang w:val="fr-FR"/>
        </w:rPr>
        <w:lastRenderedPageBreak/>
        <w:t xml:space="preserve">COMPOSANTE 2 : Promotion de la compétitivité et de la croissance des </w:t>
      </w:r>
      <w:proofErr w:type="spellStart"/>
      <w:r w:rsidRPr="00F86A53">
        <w:rPr>
          <w:rFonts w:cstheme="minorHAnsi"/>
          <w:b/>
          <w:bCs/>
          <w:iCs/>
          <w:sz w:val="24"/>
          <w:szCs w:val="24"/>
          <w:lang w:val="fr-FR"/>
        </w:rPr>
        <w:t>MPMEs</w:t>
      </w:r>
      <w:proofErr w:type="spellEnd"/>
    </w:p>
    <w:p w14:paraId="2DF435B8" w14:textId="77777777" w:rsidR="00F86A53" w:rsidRPr="00F86A53" w:rsidRDefault="00F86A53" w:rsidP="00F86A53">
      <w:pPr>
        <w:tabs>
          <w:tab w:val="left" w:pos="540"/>
        </w:tabs>
        <w:jc w:val="both"/>
        <w:rPr>
          <w:rFonts w:cstheme="minorHAnsi"/>
          <w:iCs/>
          <w:sz w:val="24"/>
          <w:szCs w:val="24"/>
          <w:lang w:val="fr-FR"/>
        </w:rPr>
      </w:pPr>
      <w:r w:rsidRPr="00F86A53">
        <w:rPr>
          <w:rFonts w:cstheme="minorHAnsi"/>
          <w:iCs/>
          <w:sz w:val="24"/>
          <w:szCs w:val="24"/>
          <w:lang w:val="fr-FR"/>
        </w:rPr>
        <w:t>Cette deuxième composante vise à fournir un appui direct aux micros, petites et moyennes entreprises (</w:t>
      </w:r>
      <w:proofErr w:type="spellStart"/>
      <w:r w:rsidRPr="00F86A53">
        <w:rPr>
          <w:rFonts w:cstheme="minorHAnsi"/>
          <w:iCs/>
          <w:sz w:val="24"/>
          <w:szCs w:val="24"/>
          <w:lang w:val="fr-FR"/>
        </w:rPr>
        <w:t>MPMEs</w:t>
      </w:r>
      <w:proofErr w:type="spellEnd"/>
      <w:r w:rsidRPr="00F86A53">
        <w:rPr>
          <w:rFonts w:cstheme="minorHAnsi"/>
          <w:iCs/>
          <w:sz w:val="24"/>
          <w:szCs w:val="24"/>
          <w:lang w:val="fr-FR"/>
        </w:rPr>
        <w:t xml:space="preserve">). Une première sous-composante viendra combler un vide institutionnel en la matière au Tchad en établissant un Centre de développement des entreprises (CDE) pour appuyer le secteur privé. Une deuxième sous-composante financera un programme structuré de renforcement des capacités des </w:t>
      </w:r>
      <w:proofErr w:type="spellStart"/>
      <w:r w:rsidRPr="00F86A53">
        <w:rPr>
          <w:rFonts w:cstheme="minorHAnsi"/>
          <w:iCs/>
          <w:sz w:val="24"/>
          <w:szCs w:val="24"/>
          <w:lang w:val="fr-FR"/>
        </w:rPr>
        <w:t>MPMEs</w:t>
      </w:r>
      <w:proofErr w:type="spellEnd"/>
      <w:r w:rsidRPr="00F86A53">
        <w:rPr>
          <w:rFonts w:cstheme="minorHAnsi"/>
          <w:iCs/>
          <w:sz w:val="24"/>
          <w:szCs w:val="24"/>
          <w:lang w:val="fr-FR"/>
        </w:rPr>
        <w:t>, géré par le nouveau CDE.</w:t>
      </w:r>
    </w:p>
    <w:p w14:paraId="0CBD9C4E" w14:textId="77777777" w:rsidR="00F86A53" w:rsidRPr="00F86A53" w:rsidRDefault="00F86A53" w:rsidP="00F86A53">
      <w:pPr>
        <w:tabs>
          <w:tab w:val="left" w:pos="540"/>
        </w:tabs>
        <w:jc w:val="both"/>
        <w:rPr>
          <w:rFonts w:cstheme="minorHAnsi"/>
          <w:iCs/>
          <w:sz w:val="24"/>
          <w:szCs w:val="24"/>
          <w:lang w:val="fr-FR"/>
        </w:rPr>
      </w:pPr>
      <w:r w:rsidRPr="00F86A53">
        <w:rPr>
          <w:rFonts w:cstheme="minorHAnsi"/>
          <w:b/>
          <w:bCs/>
          <w:iCs/>
          <w:sz w:val="24"/>
          <w:szCs w:val="24"/>
          <w:lang w:val="fr-FR"/>
        </w:rPr>
        <w:t>2.1</w:t>
      </w:r>
      <w:r w:rsidRPr="00F86A53">
        <w:rPr>
          <w:rFonts w:cstheme="minorHAnsi"/>
          <w:iCs/>
          <w:sz w:val="24"/>
          <w:szCs w:val="24"/>
          <w:lang w:val="fr-FR"/>
        </w:rPr>
        <w:t xml:space="preserve"> : Création d’un Centre de Développement des Entreprises </w:t>
      </w:r>
    </w:p>
    <w:p w14:paraId="6122023F" w14:textId="77777777" w:rsidR="00F86A53" w:rsidRPr="00F86A53" w:rsidRDefault="00F86A53" w:rsidP="00F86A53">
      <w:pPr>
        <w:tabs>
          <w:tab w:val="left" w:pos="540"/>
        </w:tabs>
        <w:jc w:val="both"/>
        <w:rPr>
          <w:rFonts w:cstheme="minorHAnsi"/>
          <w:iCs/>
          <w:sz w:val="24"/>
          <w:szCs w:val="24"/>
          <w:lang w:val="fr-FR"/>
        </w:rPr>
      </w:pPr>
      <w:r w:rsidRPr="00F86A53">
        <w:rPr>
          <w:rFonts w:cstheme="minorHAnsi"/>
          <w:iCs/>
          <w:sz w:val="24"/>
          <w:szCs w:val="24"/>
          <w:lang w:val="fr-FR"/>
        </w:rPr>
        <w:t xml:space="preserve">Cette sous-composante financera la mise en place d’un CDE, ou « Maison de l’Entreprise du Tchad », à travers un partenariat fort entre différentes institutions dont la Chambre de Commerce et le Gouvernement du Tchad. Le CDE s’inspirera de modèles opérationnels réussis dans d’autres pays de la région et s’appuiera sur une feuille de route élaborée par la Chambre de Commerce. </w:t>
      </w:r>
    </w:p>
    <w:p w14:paraId="70BD27A4" w14:textId="77777777" w:rsidR="00F86A53" w:rsidRPr="00F86A53" w:rsidRDefault="00F86A53" w:rsidP="00F86A53">
      <w:pPr>
        <w:tabs>
          <w:tab w:val="left" w:pos="540"/>
        </w:tabs>
        <w:jc w:val="both"/>
        <w:rPr>
          <w:rFonts w:cstheme="minorHAnsi"/>
          <w:iCs/>
          <w:sz w:val="24"/>
          <w:szCs w:val="24"/>
          <w:lang w:val="fr-FR"/>
        </w:rPr>
      </w:pPr>
      <w:r w:rsidRPr="00F86A53">
        <w:rPr>
          <w:rFonts w:cstheme="minorHAnsi"/>
          <w:b/>
          <w:bCs/>
          <w:iCs/>
          <w:sz w:val="24"/>
          <w:szCs w:val="24"/>
          <w:lang w:val="fr-FR"/>
        </w:rPr>
        <w:t>2.2</w:t>
      </w:r>
      <w:r w:rsidRPr="00F86A53">
        <w:rPr>
          <w:rFonts w:cstheme="minorHAnsi"/>
          <w:iCs/>
          <w:sz w:val="24"/>
          <w:szCs w:val="24"/>
          <w:lang w:val="fr-FR"/>
        </w:rPr>
        <w:t xml:space="preserve"> : Renforcement des capacités des </w:t>
      </w:r>
      <w:proofErr w:type="spellStart"/>
      <w:r w:rsidRPr="00F86A53">
        <w:rPr>
          <w:rFonts w:cstheme="minorHAnsi"/>
          <w:iCs/>
          <w:sz w:val="24"/>
          <w:szCs w:val="24"/>
          <w:lang w:val="fr-FR"/>
        </w:rPr>
        <w:t>MPMEs</w:t>
      </w:r>
      <w:proofErr w:type="spellEnd"/>
      <w:r w:rsidRPr="00F86A53">
        <w:rPr>
          <w:rFonts w:cstheme="minorHAnsi"/>
          <w:iCs/>
          <w:sz w:val="24"/>
          <w:szCs w:val="24"/>
          <w:lang w:val="fr-FR"/>
        </w:rPr>
        <w:t xml:space="preserve">, adoption technologique et adaptation verte </w:t>
      </w:r>
    </w:p>
    <w:p w14:paraId="23A6A8FA" w14:textId="77777777" w:rsidR="00F86A53" w:rsidRPr="00F86A53" w:rsidRDefault="00F86A53" w:rsidP="00F86A53">
      <w:pPr>
        <w:tabs>
          <w:tab w:val="left" w:pos="540"/>
        </w:tabs>
        <w:jc w:val="both"/>
        <w:rPr>
          <w:rFonts w:cstheme="minorHAnsi"/>
          <w:iCs/>
          <w:sz w:val="24"/>
          <w:szCs w:val="24"/>
          <w:lang w:val="fr-FR"/>
        </w:rPr>
      </w:pPr>
      <w:r w:rsidRPr="00F86A53">
        <w:rPr>
          <w:rFonts w:cstheme="minorHAnsi"/>
          <w:iCs/>
          <w:sz w:val="24"/>
          <w:szCs w:val="24"/>
          <w:lang w:val="fr-FR"/>
        </w:rPr>
        <w:t xml:space="preserve">Cette sous-composante vise à promouvoir l’entrepreneuriat des jeunes et des femmes, à renforcer les capacités des </w:t>
      </w:r>
      <w:proofErr w:type="spellStart"/>
      <w:r w:rsidRPr="00F86A53">
        <w:rPr>
          <w:rFonts w:cstheme="minorHAnsi"/>
          <w:iCs/>
          <w:sz w:val="24"/>
          <w:szCs w:val="24"/>
          <w:lang w:val="fr-FR"/>
        </w:rPr>
        <w:t>MPMEs</w:t>
      </w:r>
      <w:proofErr w:type="spellEnd"/>
      <w:r w:rsidRPr="00F86A53">
        <w:rPr>
          <w:rFonts w:cstheme="minorHAnsi"/>
          <w:iCs/>
          <w:sz w:val="24"/>
          <w:szCs w:val="24"/>
          <w:lang w:val="fr-FR"/>
        </w:rPr>
        <w:t xml:space="preserve"> et à favoriser leur croissance, ainsi qu’à mobiliser les investissements privés. Elle sera mise en œuvre à travers deux activités :</w:t>
      </w:r>
    </w:p>
    <w:p w14:paraId="4BAD55F6" w14:textId="77777777" w:rsidR="00F86A53" w:rsidRPr="00F86A53" w:rsidRDefault="00F86A53" w:rsidP="00F86A53">
      <w:pPr>
        <w:numPr>
          <w:ilvl w:val="0"/>
          <w:numId w:val="26"/>
        </w:numPr>
        <w:tabs>
          <w:tab w:val="left" w:pos="540"/>
        </w:tabs>
        <w:jc w:val="both"/>
        <w:rPr>
          <w:rFonts w:cstheme="minorHAnsi"/>
          <w:iCs/>
          <w:sz w:val="24"/>
          <w:szCs w:val="24"/>
          <w:lang w:val="fr-FR"/>
        </w:rPr>
      </w:pPr>
      <w:r w:rsidRPr="00F86A53">
        <w:rPr>
          <w:rFonts w:cstheme="minorHAnsi"/>
          <w:iCs/>
          <w:sz w:val="24"/>
          <w:szCs w:val="24"/>
          <w:lang w:val="fr-FR"/>
        </w:rPr>
        <w:t>Le programme pour l'entrepreneuriat des jeunes - avec un guichet distinct pour les femmes entrepreneurs - renforcera l'esprit d'entreprise et la formation aux compétences chez les jeunes (18-35 ans) et aidera les entreprises dirigées par des jeunes à accéder au financement, aux marchés et au mentorat. La sélection sera liée à la motivation et à la viabilité des idées commerciales, et le programme se concentrera sur des camps d'entraînement et des ateliers en groupe autour de l'idéation et de la planification d'entreprise, de l'éducation financière et des compétences numériques. Le programme d'entrepreneuriat des jeunes se concentrera sur (i) l'artisanat et le textile ; (ii) les services numériques (par exemple, la réparation de téléphones portables et de matériel informatique, la vente, le marketing, la logistique), et (iii) l'agro-transformation (par exemple, l'huile d'arachide, le beurre de karité, la mangue séchée, le sésame, les produits laitiers et les peaux).</w:t>
      </w:r>
    </w:p>
    <w:p w14:paraId="53C7A1B9" w14:textId="77777777" w:rsidR="00F86A53" w:rsidRPr="00F86A53" w:rsidRDefault="00F86A53" w:rsidP="00F86A53">
      <w:pPr>
        <w:numPr>
          <w:ilvl w:val="0"/>
          <w:numId w:val="26"/>
        </w:numPr>
        <w:tabs>
          <w:tab w:val="left" w:pos="540"/>
        </w:tabs>
        <w:jc w:val="both"/>
        <w:rPr>
          <w:rFonts w:cstheme="minorHAnsi"/>
          <w:iCs/>
          <w:sz w:val="24"/>
          <w:szCs w:val="24"/>
          <w:lang w:val="fr-FR"/>
        </w:rPr>
      </w:pPr>
      <w:r w:rsidRPr="00F86A53">
        <w:rPr>
          <w:rFonts w:cstheme="minorHAnsi"/>
          <w:iCs/>
          <w:sz w:val="24"/>
          <w:szCs w:val="24"/>
          <w:lang w:val="fr-FR"/>
        </w:rPr>
        <w:t>Le programme de renforcement des capacités des PME - avec un canal dédié aux entreprises détenues ou dirigées par des femmes - soutiendra les PME établies qui souhaitent profiter des opportunités associées à l'</w:t>
      </w:r>
      <w:proofErr w:type="spellStart"/>
      <w:r w:rsidRPr="00F86A53">
        <w:rPr>
          <w:rFonts w:cstheme="minorHAnsi"/>
          <w:iCs/>
          <w:sz w:val="24"/>
          <w:szCs w:val="24"/>
          <w:lang w:val="fr-FR"/>
        </w:rPr>
        <w:t>AfCFTA</w:t>
      </w:r>
      <w:proofErr w:type="spellEnd"/>
      <w:r w:rsidRPr="00F86A53">
        <w:rPr>
          <w:rFonts w:cstheme="minorHAnsi"/>
          <w:iCs/>
          <w:sz w:val="24"/>
          <w:szCs w:val="24"/>
          <w:lang w:val="fr-FR"/>
        </w:rPr>
        <w:t xml:space="preserve"> ou améliorer des chaînes de valeur et des groupements spécifiques en collaborant avec des associations industrielles et des associations de producteurs. L'objectif est de remédier aux asymétries d'information, d'accroître l'adoption de certifications de produits et d'accréditations de qualité, et de renforcer les capacités de coordination sectorielle. Outre les trois secteurs couverts par le programme pour l'entrepreneuriat des jeunes, le programme de renforcement des capacités des PME couvrira également (iv) les services de soutien aux entreprises (matériaux d'emballage, étiquetage, </w:t>
      </w:r>
      <w:r w:rsidRPr="00F86A53">
        <w:rPr>
          <w:rFonts w:cstheme="minorHAnsi"/>
          <w:iCs/>
          <w:sz w:val="24"/>
          <w:szCs w:val="24"/>
          <w:lang w:val="fr-FR"/>
        </w:rPr>
        <w:lastRenderedPageBreak/>
        <w:t xml:space="preserve">logistique, distribution, etc.) et (v) les énergies renouvelables et les solutions d'efficacité énergétique (installation solaire, maintenance, fourneaux propres). </w:t>
      </w:r>
    </w:p>
    <w:p w14:paraId="2C940A81" w14:textId="77777777" w:rsidR="00F86A53" w:rsidRPr="00F86A53" w:rsidRDefault="00F86A53" w:rsidP="00F86A53">
      <w:pPr>
        <w:tabs>
          <w:tab w:val="left" w:pos="540"/>
        </w:tabs>
        <w:jc w:val="both"/>
        <w:rPr>
          <w:rFonts w:cstheme="minorHAnsi"/>
          <w:iCs/>
          <w:sz w:val="24"/>
          <w:szCs w:val="24"/>
          <w:lang w:val="fr-FR"/>
        </w:rPr>
      </w:pPr>
      <w:r w:rsidRPr="00F86A53">
        <w:rPr>
          <w:rFonts w:cstheme="minorHAnsi"/>
          <w:iCs/>
          <w:sz w:val="24"/>
          <w:szCs w:val="24"/>
          <w:lang w:val="fr-FR"/>
        </w:rPr>
        <w:t>Les deux programmes contribueront à la montée en gamme de chaînes de valeur et de grappes d’entreprises spécifiques, en collaboration avec les associations de producteurs.  Cette sous-composante sera dirigée par le nouveau CDE.</w:t>
      </w:r>
    </w:p>
    <w:p w14:paraId="4663B79A" w14:textId="77777777" w:rsidR="00F86A53" w:rsidRPr="00F86A53" w:rsidRDefault="00F86A53" w:rsidP="00F86A53">
      <w:pPr>
        <w:tabs>
          <w:tab w:val="left" w:pos="540"/>
        </w:tabs>
        <w:jc w:val="both"/>
        <w:rPr>
          <w:rFonts w:cstheme="minorHAnsi"/>
          <w:b/>
          <w:bCs/>
          <w:iCs/>
          <w:sz w:val="24"/>
          <w:szCs w:val="24"/>
          <w:lang w:val="fr-FR"/>
        </w:rPr>
      </w:pPr>
      <w:r w:rsidRPr="00F86A53">
        <w:rPr>
          <w:rFonts w:cstheme="minorHAnsi"/>
          <w:b/>
          <w:bCs/>
          <w:iCs/>
          <w:sz w:val="24"/>
          <w:szCs w:val="24"/>
          <w:lang w:val="fr-FR"/>
        </w:rPr>
        <w:t xml:space="preserve">Composante 3 : Promotion de l’Inclusion financière et de l’accès au financement des </w:t>
      </w:r>
      <w:proofErr w:type="spellStart"/>
      <w:r w:rsidRPr="00F86A53">
        <w:rPr>
          <w:rFonts w:cstheme="minorHAnsi"/>
          <w:b/>
          <w:bCs/>
          <w:iCs/>
          <w:sz w:val="24"/>
          <w:szCs w:val="24"/>
          <w:lang w:val="fr-FR"/>
        </w:rPr>
        <w:t>MPMEs</w:t>
      </w:r>
      <w:proofErr w:type="spellEnd"/>
    </w:p>
    <w:p w14:paraId="7A876662" w14:textId="77777777" w:rsidR="00F86A53" w:rsidRPr="00F86A53" w:rsidRDefault="00F86A53" w:rsidP="00F86A53">
      <w:pPr>
        <w:tabs>
          <w:tab w:val="left" w:pos="540"/>
        </w:tabs>
        <w:jc w:val="both"/>
        <w:rPr>
          <w:rFonts w:cstheme="minorHAnsi"/>
          <w:iCs/>
          <w:sz w:val="24"/>
          <w:szCs w:val="24"/>
          <w:lang w:val="fr-FR"/>
        </w:rPr>
      </w:pPr>
      <w:r w:rsidRPr="00F86A53">
        <w:rPr>
          <w:rFonts w:cstheme="minorHAnsi"/>
          <w:iCs/>
          <w:sz w:val="24"/>
          <w:szCs w:val="24"/>
          <w:lang w:val="fr-FR"/>
        </w:rPr>
        <w:t xml:space="preserve">Cette composante vise à accroitre l’inclusion financière des individus et des </w:t>
      </w:r>
      <w:proofErr w:type="spellStart"/>
      <w:r w:rsidRPr="00F86A53">
        <w:rPr>
          <w:rFonts w:cstheme="minorHAnsi"/>
          <w:iCs/>
          <w:sz w:val="24"/>
          <w:szCs w:val="24"/>
          <w:lang w:val="fr-FR"/>
        </w:rPr>
        <w:t>MPMEs</w:t>
      </w:r>
      <w:proofErr w:type="spellEnd"/>
      <w:r w:rsidRPr="00F86A53">
        <w:rPr>
          <w:rFonts w:cstheme="minorHAnsi"/>
          <w:iCs/>
          <w:sz w:val="24"/>
          <w:szCs w:val="24"/>
          <w:lang w:val="fr-FR"/>
        </w:rPr>
        <w:t xml:space="preserve"> et faciliter l’accès au crédit. </w:t>
      </w:r>
      <w:proofErr w:type="gramStart"/>
      <w:r w:rsidRPr="00F86A53">
        <w:rPr>
          <w:rFonts w:cstheme="minorHAnsi"/>
          <w:iCs/>
          <w:sz w:val="24"/>
          <w:szCs w:val="24"/>
          <w:lang w:val="fr-FR"/>
        </w:rPr>
        <w:t>Suite aux</w:t>
      </w:r>
      <w:proofErr w:type="gramEnd"/>
      <w:r w:rsidRPr="00F86A53">
        <w:rPr>
          <w:rFonts w:cstheme="minorHAnsi"/>
          <w:iCs/>
          <w:sz w:val="24"/>
          <w:szCs w:val="24"/>
          <w:lang w:val="fr-FR"/>
        </w:rPr>
        <w:t xml:space="preserve"> évolutions du contexte régional en matière d’amélioration de l’infrastructure de crédit, le projet se concentrera sur deux principaux axes à savoir :</w:t>
      </w:r>
    </w:p>
    <w:p w14:paraId="376FBCD5" w14:textId="77777777" w:rsidR="00F86A53" w:rsidRPr="00F86A53" w:rsidRDefault="00F86A53" w:rsidP="00F86A53">
      <w:pPr>
        <w:tabs>
          <w:tab w:val="left" w:pos="540"/>
        </w:tabs>
        <w:jc w:val="both"/>
        <w:rPr>
          <w:rFonts w:cstheme="minorHAnsi"/>
          <w:iCs/>
          <w:sz w:val="24"/>
          <w:szCs w:val="24"/>
          <w:lang w:val="fr-FR"/>
        </w:rPr>
      </w:pPr>
      <w:r w:rsidRPr="00F86A53">
        <w:rPr>
          <w:rFonts w:cstheme="minorHAnsi"/>
          <w:b/>
          <w:bCs/>
          <w:iCs/>
          <w:sz w:val="24"/>
          <w:szCs w:val="24"/>
          <w:lang w:val="fr-FR"/>
        </w:rPr>
        <w:t>Sous-composante 3.1</w:t>
      </w:r>
      <w:r w:rsidRPr="00F86A53">
        <w:rPr>
          <w:rFonts w:cstheme="minorHAnsi"/>
          <w:iCs/>
          <w:sz w:val="24"/>
          <w:szCs w:val="24"/>
          <w:lang w:val="fr-FR"/>
        </w:rPr>
        <w:t xml:space="preserve"> : </w:t>
      </w:r>
      <w:r w:rsidRPr="00F86A53">
        <w:rPr>
          <w:rFonts w:cstheme="minorHAnsi"/>
          <w:b/>
          <w:bCs/>
          <w:iCs/>
          <w:sz w:val="24"/>
          <w:szCs w:val="24"/>
          <w:lang w:val="fr-FR"/>
        </w:rPr>
        <w:t>Améliorer l’éducation financière, la solidité et la durabilité du secteur de la microfinance</w:t>
      </w:r>
      <w:r w:rsidRPr="00F86A53">
        <w:rPr>
          <w:rFonts w:cstheme="minorHAnsi"/>
          <w:iCs/>
          <w:sz w:val="24"/>
          <w:szCs w:val="24"/>
          <w:lang w:val="fr-FR"/>
        </w:rPr>
        <w:t xml:space="preserve"> : </w:t>
      </w:r>
    </w:p>
    <w:p w14:paraId="54ABFB57" w14:textId="77777777" w:rsidR="00F86A53" w:rsidRPr="00F86A53" w:rsidRDefault="00F86A53" w:rsidP="00F86A53">
      <w:pPr>
        <w:tabs>
          <w:tab w:val="left" w:pos="540"/>
        </w:tabs>
        <w:jc w:val="both"/>
        <w:rPr>
          <w:rFonts w:cstheme="minorHAnsi"/>
          <w:iCs/>
          <w:sz w:val="24"/>
          <w:szCs w:val="24"/>
          <w:lang w:val="fr-FR"/>
        </w:rPr>
      </w:pPr>
      <w:r w:rsidRPr="00F86A53">
        <w:rPr>
          <w:rFonts w:cstheme="minorHAnsi"/>
          <w:iCs/>
          <w:sz w:val="24"/>
          <w:szCs w:val="24"/>
          <w:lang w:val="fr-FR"/>
        </w:rPr>
        <w:t xml:space="preserve">Cette sous-composante financera l'assistance technique, les solutions TIC et les programmes de formation pour les superviseurs et les </w:t>
      </w:r>
      <w:proofErr w:type="spellStart"/>
      <w:r w:rsidRPr="00F86A53">
        <w:rPr>
          <w:rFonts w:cstheme="minorHAnsi"/>
          <w:iCs/>
          <w:sz w:val="24"/>
          <w:szCs w:val="24"/>
          <w:lang w:val="fr-FR"/>
        </w:rPr>
        <w:t>IMFs</w:t>
      </w:r>
      <w:proofErr w:type="spellEnd"/>
      <w:r w:rsidRPr="00F86A53">
        <w:rPr>
          <w:rFonts w:cstheme="minorHAnsi"/>
          <w:iCs/>
          <w:sz w:val="24"/>
          <w:szCs w:val="24"/>
          <w:lang w:val="fr-FR"/>
        </w:rPr>
        <w:t xml:space="preserve"> dans le but de renforcer la capacité de supervision nationale, d'introduire un système de supervision complet basé sur le risque et d'aider à développer et à mettre en œuvre un plan d'assainissement du secteur. En conséquence, les </w:t>
      </w:r>
      <w:proofErr w:type="spellStart"/>
      <w:r w:rsidRPr="00F86A53">
        <w:rPr>
          <w:rFonts w:cstheme="minorHAnsi"/>
          <w:iCs/>
          <w:sz w:val="24"/>
          <w:szCs w:val="24"/>
          <w:lang w:val="fr-FR"/>
        </w:rPr>
        <w:t>IMFs</w:t>
      </w:r>
      <w:proofErr w:type="spellEnd"/>
      <w:r w:rsidRPr="00F86A53">
        <w:rPr>
          <w:rFonts w:cstheme="minorHAnsi"/>
          <w:iCs/>
          <w:sz w:val="24"/>
          <w:szCs w:val="24"/>
          <w:lang w:val="fr-FR"/>
        </w:rPr>
        <w:t xml:space="preserve"> deviendront plus fortes et capables de développer de nouveaux produits adaptés aux besoins des individus et des MPME, y compris pour les femmes, étant donné que plus d'un tiers des clients des IMF sont des femmes. En outre, la sous-composante financera des formations, des campagnes de sensibilisation et des solutions informatiques pour améliorer les connaissances financières et, par extension, contribuer à accroître la compréhension, l'utilisation et la confiance dans les services financiers.</w:t>
      </w:r>
    </w:p>
    <w:p w14:paraId="64D608C7" w14:textId="77777777" w:rsidR="00F86A53" w:rsidRPr="00F86A53" w:rsidRDefault="00F86A53" w:rsidP="00F86A53">
      <w:pPr>
        <w:tabs>
          <w:tab w:val="left" w:pos="540"/>
        </w:tabs>
        <w:jc w:val="both"/>
        <w:rPr>
          <w:rFonts w:cstheme="minorHAnsi"/>
          <w:b/>
          <w:bCs/>
          <w:iCs/>
          <w:sz w:val="24"/>
          <w:szCs w:val="24"/>
          <w:lang w:val="fr-FR"/>
        </w:rPr>
      </w:pPr>
      <w:r w:rsidRPr="00F86A53">
        <w:rPr>
          <w:rFonts w:cstheme="minorHAnsi"/>
          <w:b/>
          <w:bCs/>
          <w:iCs/>
          <w:sz w:val="24"/>
          <w:szCs w:val="24"/>
          <w:lang w:val="fr-FR"/>
        </w:rPr>
        <w:t>Sous-composante 3.2</w:t>
      </w:r>
      <w:r w:rsidRPr="00F86A53">
        <w:rPr>
          <w:rFonts w:cstheme="minorHAnsi"/>
          <w:iCs/>
          <w:sz w:val="24"/>
          <w:szCs w:val="24"/>
          <w:lang w:val="fr-FR"/>
        </w:rPr>
        <w:t xml:space="preserve"> : </w:t>
      </w:r>
      <w:r w:rsidRPr="00F86A53">
        <w:rPr>
          <w:rFonts w:cstheme="minorHAnsi"/>
          <w:b/>
          <w:bCs/>
          <w:iCs/>
          <w:sz w:val="24"/>
          <w:szCs w:val="24"/>
          <w:lang w:val="fr-FR"/>
        </w:rPr>
        <w:t>Mise en place d’un fonds de garantie pour faciliter l’accès au crédit</w:t>
      </w:r>
    </w:p>
    <w:p w14:paraId="021BA1C6" w14:textId="19A8EB59" w:rsidR="00F86A53" w:rsidRPr="00F86A53" w:rsidRDefault="00F86A53" w:rsidP="00F86A53">
      <w:pPr>
        <w:tabs>
          <w:tab w:val="left" w:pos="540"/>
        </w:tabs>
        <w:jc w:val="both"/>
        <w:rPr>
          <w:rFonts w:cstheme="minorHAnsi"/>
          <w:iCs/>
          <w:sz w:val="24"/>
          <w:szCs w:val="24"/>
          <w:lang w:val="fr-FR"/>
        </w:rPr>
      </w:pPr>
      <w:r w:rsidRPr="00F86A53">
        <w:rPr>
          <w:rFonts w:cstheme="minorHAnsi"/>
          <w:iCs/>
          <w:sz w:val="24"/>
          <w:szCs w:val="24"/>
          <w:lang w:val="fr-FR"/>
        </w:rPr>
        <w:t xml:space="preserve">Il s’agira de mettre en place un établissement financier dédié spécifiquement à l’octroi de garanties financières. Cet établissement sera soumis au cadre réglementaire du secteur financier et, par conséquent, doit être accrédité par la Commission bancaire. La garantie partielle de portefeuille (PCG) se concentrera d’abord sur une garantie partielle au niveau du portefeuille qui permet de toucher un plus grand nombre de bénéficiaire. Afin de faciliter l’opérationnalisation de l’établissement financier de gestion des garantie, le projet accompagnera sa création, son accréditation et fournira des dotations pour soutenir des guichets spécifiques tels que les </w:t>
      </w:r>
      <w:proofErr w:type="spellStart"/>
      <w:r w:rsidRPr="00F86A53">
        <w:rPr>
          <w:rFonts w:cstheme="minorHAnsi"/>
          <w:iCs/>
          <w:sz w:val="24"/>
          <w:szCs w:val="24"/>
          <w:lang w:val="fr-FR"/>
        </w:rPr>
        <w:t>MPMEs</w:t>
      </w:r>
      <w:proofErr w:type="spellEnd"/>
      <w:r w:rsidRPr="00F86A53">
        <w:rPr>
          <w:rFonts w:cstheme="minorHAnsi"/>
          <w:iCs/>
          <w:sz w:val="24"/>
          <w:szCs w:val="24"/>
          <w:lang w:val="fr-FR"/>
        </w:rPr>
        <w:t xml:space="preserve"> et les femmes entrepreneurs. La Banque mondiale recommande que la mise en place et le fonctionnement de l’établissement financier chargé de la gestion des garanties se basent sur les seize principes encadrant les systèmes de garantie publique du crédit définis par la Banque mondiale et les autres partenaires au développement.</w:t>
      </w:r>
    </w:p>
    <w:p w14:paraId="1F2DAC1A" w14:textId="77777777" w:rsidR="00930344" w:rsidRPr="00B20944" w:rsidRDefault="00930344" w:rsidP="00930344">
      <w:pPr>
        <w:spacing w:after="0" w:line="240" w:lineRule="auto"/>
        <w:ind w:left="360"/>
        <w:contextualSpacing/>
        <w:jc w:val="both"/>
        <w:rPr>
          <w:rFonts w:eastAsia="Times New Roman" w:cstheme="minorHAnsi"/>
          <w:sz w:val="24"/>
          <w:szCs w:val="24"/>
          <w:lang w:val="fr-FR"/>
        </w:rPr>
      </w:pPr>
      <w:bookmarkStart w:id="5" w:name="_Toc334015398"/>
      <w:bookmarkStart w:id="6" w:name="_Toc345944699"/>
    </w:p>
    <w:p w14:paraId="625533F0" w14:textId="3F3654D8" w:rsidR="00F81E27" w:rsidRPr="00B20944" w:rsidRDefault="00F81E27" w:rsidP="00F81E27">
      <w:pPr>
        <w:pStyle w:val="Titre1"/>
        <w:tabs>
          <w:tab w:val="num" w:pos="720"/>
        </w:tabs>
        <w:spacing w:before="120"/>
        <w:ind w:left="450"/>
        <w:rPr>
          <w:rFonts w:asciiTheme="minorHAnsi" w:hAnsiTheme="minorHAnsi" w:cstheme="minorHAnsi"/>
        </w:rPr>
      </w:pPr>
      <w:r w:rsidRPr="00B20944">
        <w:rPr>
          <w:rFonts w:asciiTheme="minorHAnsi" w:hAnsiTheme="minorHAnsi" w:cstheme="minorHAnsi"/>
          <w:iCs/>
        </w:rPr>
        <w:t xml:space="preserve">Tâches du </w:t>
      </w:r>
      <w:r w:rsidR="00436B4F" w:rsidRPr="00B20944">
        <w:rPr>
          <w:rFonts w:asciiTheme="minorHAnsi" w:hAnsiTheme="minorHAnsi" w:cstheme="minorHAnsi"/>
          <w:iCs/>
        </w:rPr>
        <w:t>CONSULTANT:</w:t>
      </w:r>
    </w:p>
    <w:p w14:paraId="79B6752C" w14:textId="77777777" w:rsidR="00F81E27" w:rsidRPr="00B20944" w:rsidRDefault="00F81E27" w:rsidP="0017294E">
      <w:pPr>
        <w:pStyle w:val="Paragraphedeliste"/>
        <w:rPr>
          <w:rFonts w:asciiTheme="minorHAnsi" w:hAnsiTheme="minorHAnsi" w:cstheme="minorHAnsi"/>
          <w:b/>
          <w:bCs/>
        </w:rPr>
      </w:pPr>
    </w:p>
    <w:p w14:paraId="67BA03E8" w14:textId="77777777" w:rsidR="00F81E27" w:rsidRPr="00B20944" w:rsidRDefault="00F81E27" w:rsidP="00F81E27">
      <w:pPr>
        <w:tabs>
          <w:tab w:val="num" w:pos="720"/>
        </w:tabs>
        <w:spacing w:after="0" w:line="240" w:lineRule="auto"/>
        <w:ind w:left="720" w:hanging="720"/>
        <w:contextualSpacing/>
        <w:jc w:val="both"/>
        <w:rPr>
          <w:rFonts w:cstheme="minorHAnsi"/>
          <w:sz w:val="24"/>
          <w:szCs w:val="24"/>
          <w:lang w:val="fr-FR"/>
        </w:rPr>
      </w:pPr>
      <w:r w:rsidRPr="00B20944">
        <w:rPr>
          <w:rFonts w:cstheme="minorHAnsi"/>
          <w:sz w:val="24"/>
          <w:szCs w:val="24"/>
          <w:lang w:val="fr-FR"/>
        </w:rPr>
        <w:t>Le consultant(e) sera chargé(e) de réaliser les activités suivantes :</w:t>
      </w:r>
    </w:p>
    <w:p w14:paraId="6634BCE9" w14:textId="77777777" w:rsidR="00F81E27" w:rsidRPr="00B20944" w:rsidRDefault="00F81E27" w:rsidP="0017294E">
      <w:pPr>
        <w:spacing w:after="0" w:line="240" w:lineRule="auto"/>
        <w:ind w:left="360"/>
        <w:contextualSpacing/>
        <w:jc w:val="both"/>
        <w:rPr>
          <w:rFonts w:cstheme="minorHAnsi"/>
          <w:sz w:val="24"/>
          <w:szCs w:val="24"/>
          <w:lang w:val="fr-FR"/>
        </w:rPr>
      </w:pPr>
    </w:p>
    <w:p w14:paraId="10402A7D" w14:textId="33F19019" w:rsidR="00F81E27" w:rsidRPr="00805A5A" w:rsidRDefault="00F81E27" w:rsidP="00AC173A">
      <w:pPr>
        <w:pStyle w:val="Paragraphedeliste"/>
        <w:widowControl w:val="0"/>
        <w:numPr>
          <w:ilvl w:val="0"/>
          <w:numId w:val="28"/>
        </w:numPr>
        <w:tabs>
          <w:tab w:val="num" w:pos="1440"/>
        </w:tabs>
        <w:autoSpaceDE w:val="0"/>
        <w:autoSpaceDN w:val="0"/>
        <w:adjustRightInd w:val="0"/>
        <w:contextualSpacing/>
        <w:rPr>
          <w:rFonts w:asciiTheme="minorHAnsi" w:hAnsiTheme="minorHAnsi" w:cstheme="minorHAnsi"/>
          <w:lang w:val="fr-FR"/>
        </w:rPr>
      </w:pPr>
      <w:r w:rsidRPr="00805A5A">
        <w:rPr>
          <w:rFonts w:asciiTheme="minorHAnsi" w:hAnsiTheme="minorHAnsi" w:cstheme="minorHAnsi"/>
          <w:lang w:val="fr-FR"/>
        </w:rPr>
        <w:t xml:space="preserve">Se préparer à la consultation en (i) travaillant en étroite collaboration avec le </w:t>
      </w:r>
      <w:r w:rsidR="00DE057E" w:rsidRPr="00805A5A">
        <w:rPr>
          <w:rFonts w:asciiTheme="minorHAnsi" w:hAnsiTheme="minorHAnsi" w:cstheme="minorHAnsi"/>
          <w:lang w:val="fr-FR"/>
        </w:rPr>
        <w:t xml:space="preserve">Comité Technique de Préparation </w:t>
      </w:r>
      <w:r w:rsidRPr="00805A5A">
        <w:rPr>
          <w:rFonts w:asciiTheme="minorHAnsi" w:hAnsiTheme="minorHAnsi" w:cstheme="minorHAnsi"/>
          <w:lang w:val="fr-FR"/>
        </w:rPr>
        <w:t>et la Banque mondiale pour se familiariser avec les lois, les politiques</w:t>
      </w:r>
      <w:r w:rsidR="00DE057E" w:rsidRPr="00805A5A">
        <w:rPr>
          <w:rFonts w:asciiTheme="minorHAnsi" w:hAnsiTheme="minorHAnsi" w:cstheme="minorHAnsi"/>
          <w:lang w:val="fr-FR"/>
        </w:rPr>
        <w:t xml:space="preserve"> et</w:t>
      </w:r>
      <w:r w:rsidRPr="00805A5A">
        <w:rPr>
          <w:rFonts w:asciiTheme="minorHAnsi" w:hAnsiTheme="minorHAnsi" w:cstheme="minorHAnsi"/>
          <w:lang w:val="fr-FR"/>
        </w:rPr>
        <w:t xml:space="preserve"> les stratégies </w:t>
      </w:r>
      <w:r w:rsidR="00DE057E" w:rsidRPr="00805A5A">
        <w:rPr>
          <w:rFonts w:asciiTheme="minorHAnsi" w:hAnsiTheme="minorHAnsi" w:cstheme="minorHAnsi"/>
          <w:lang w:val="fr-FR"/>
        </w:rPr>
        <w:t>de</w:t>
      </w:r>
      <w:r w:rsidRPr="00805A5A">
        <w:rPr>
          <w:rFonts w:asciiTheme="minorHAnsi" w:hAnsiTheme="minorHAnsi" w:cstheme="minorHAnsi"/>
          <w:lang w:val="fr-FR"/>
        </w:rPr>
        <w:t xml:space="preserve"> développement nationa</w:t>
      </w:r>
      <w:r w:rsidR="00DE057E" w:rsidRPr="00805A5A">
        <w:rPr>
          <w:rFonts w:asciiTheme="minorHAnsi" w:hAnsiTheme="minorHAnsi" w:cstheme="minorHAnsi"/>
          <w:lang w:val="fr-FR"/>
        </w:rPr>
        <w:t>les</w:t>
      </w:r>
      <w:r w:rsidRPr="00805A5A">
        <w:rPr>
          <w:rFonts w:asciiTheme="minorHAnsi" w:hAnsiTheme="minorHAnsi" w:cstheme="minorHAnsi"/>
          <w:lang w:val="fr-FR"/>
        </w:rPr>
        <w:t xml:space="preserve"> ; (ii) examiner la documentation pertinente relative au projet et les documents de projet pertinents pour comprendre les exigences de la Banque mondiale et le contexte du projet, le Règlement de </w:t>
      </w:r>
      <w:r w:rsidR="0069415E" w:rsidRPr="00805A5A">
        <w:rPr>
          <w:rFonts w:asciiTheme="minorHAnsi" w:hAnsiTheme="minorHAnsi" w:cstheme="minorHAnsi"/>
          <w:lang w:val="fr-FR"/>
        </w:rPr>
        <w:t xml:space="preserve">passation des </w:t>
      </w:r>
      <w:r w:rsidRPr="00805A5A">
        <w:rPr>
          <w:rFonts w:asciiTheme="minorHAnsi" w:hAnsiTheme="minorHAnsi" w:cstheme="minorHAnsi"/>
          <w:lang w:val="fr-FR"/>
        </w:rPr>
        <w:t>marchés pour les emprunteurs</w:t>
      </w:r>
      <w:r w:rsidR="0069415E" w:rsidRPr="00805A5A">
        <w:rPr>
          <w:rFonts w:asciiTheme="minorHAnsi" w:hAnsiTheme="minorHAnsi" w:cstheme="minorHAnsi"/>
          <w:lang w:val="fr-FR"/>
        </w:rPr>
        <w:t xml:space="preserve"> sollicitant </w:t>
      </w:r>
      <w:r w:rsidR="00427901" w:rsidRPr="00805A5A">
        <w:rPr>
          <w:rFonts w:asciiTheme="minorHAnsi" w:hAnsiTheme="minorHAnsi" w:cstheme="minorHAnsi"/>
          <w:lang w:val="fr-FR"/>
        </w:rPr>
        <w:t>le Financement de Projets d’ investissement (FPI)</w:t>
      </w:r>
      <w:r w:rsidRPr="00805A5A">
        <w:rPr>
          <w:rFonts w:asciiTheme="minorHAnsi" w:hAnsiTheme="minorHAnsi" w:cstheme="minorHAnsi"/>
          <w:lang w:val="fr-FR"/>
        </w:rPr>
        <w:t xml:space="preserve">, </w:t>
      </w:r>
      <w:r w:rsidR="00427901" w:rsidRPr="00805A5A">
        <w:rPr>
          <w:rFonts w:asciiTheme="minorHAnsi" w:hAnsiTheme="minorHAnsi" w:cstheme="minorHAnsi"/>
          <w:lang w:val="fr-FR"/>
        </w:rPr>
        <w:t xml:space="preserve">et les Directives </w:t>
      </w:r>
      <w:r w:rsidR="009071C7" w:rsidRPr="00805A5A">
        <w:rPr>
          <w:rFonts w:asciiTheme="minorHAnsi" w:hAnsiTheme="minorHAnsi" w:cstheme="minorHAnsi"/>
          <w:lang w:val="fr-FR"/>
        </w:rPr>
        <w:t xml:space="preserve">pour la </w:t>
      </w:r>
      <w:r w:rsidR="00A9309D" w:rsidRPr="00805A5A">
        <w:rPr>
          <w:rFonts w:asciiTheme="minorHAnsi" w:hAnsiTheme="minorHAnsi" w:cstheme="minorHAnsi"/>
          <w:lang w:val="fr-FR"/>
        </w:rPr>
        <w:t>lutte contre la Corruption</w:t>
      </w:r>
      <w:r w:rsidRPr="00805A5A">
        <w:rPr>
          <w:rFonts w:asciiTheme="minorHAnsi" w:hAnsiTheme="minorHAnsi" w:cstheme="minorHAnsi"/>
          <w:lang w:val="fr-FR"/>
        </w:rPr>
        <w:t>, (iii) rencontrer et interviewer le</w:t>
      </w:r>
      <w:r w:rsidR="00DE057E" w:rsidRPr="00805A5A">
        <w:rPr>
          <w:rFonts w:asciiTheme="minorHAnsi" w:hAnsiTheme="minorHAnsi" w:cstheme="minorHAnsi"/>
          <w:lang w:val="fr-FR"/>
        </w:rPr>
        <w:t>s membres du Comité Technique de Préparation</w:t>
      </w:r>
      <w:r w:rsidRPr="00805A5A">
        <w:rPr>
          <w:rFonts w:asciiTheme="minorHAnsi" w:hAnsiTheme="minorHAnsi" w:cstheme="minorHAnsi"/>
          <w:lang w:val="fr-FR"/>
        </w:rPr>
        <w:t xml:space="preserve"> </w:t>
      </w:r>
      <w:r w:rsidR="00DE057E" w:rsidRPr="00805A5A">
        <w:rPr>
          <w:rFonts w:asciiTheme="minorHAnsi" w:hAnsiTheme="minorHAnsi" w:cstheme="minorHAnsi"/>
          <w:lang w:val="fr-FR"/>
        </w:rPr>
        <w:t xml:space="preserve">et le </w:t>
      </w:r>
      <w:r w:rsidRPr="00805A5A">
        <w:rPr>
          <w:rFonts w:asciiTheme="minorHAnsi" w:hAnsiTheme="minorHAnsi" w:cstheme="minorHAnsi"/>
          <w:lang w:val="fr-FR"/>
        </w:rPr>
        <w:t>personnel concerné de la Banque mondiale pour comprendre et consigner les différents rôles et responsabilités.</w:t>
      </w:r>
    </w:p>
    <w:p w14:paraId="08AAA9D9" w14:textId="77777777" w:rsidR="00F81E27" w:rsidRPr="00805A5A" w:rsidRDefault="00F81E27" w:rsidP="0017294E">
      <w:pPr>
        <w:widowControl w:val="0"/>
        <w:autoSpaceDE w:val="0"/>
        <w:autoSpaceDN w:val="0"/>
        <w:adjustRightInd w:val="0"/>
        <w:spacing w:after="0" w:line="240" w:lineRule="auto"/>
        <w:ind w:left="720"/>
        <w:contextualSpacing/>
        <w:jc w:val="both"/>
        <w:rPr>
          <w:rFonts w:eastAsia="Times New Roman" w:cstheme="minorHAnsi"/>
          <w:sz w:val="24"/>
          <w:szCs w:val="24"/>
          <w:lang w:val="fr-FR"/>
        </w:rPr>
      </w:pPr>
    </w:p>
    <w:p w14:paraId="1642924C" w14:textId="0278D280" w:rsidR="00F81E27" w:rsidRPr="00805A5A" w:rsidRDefault="00F81E27" w:rsidP="00AC173A">
      <w:pPr>
        <w:pStyle w:val="Paragraphedeliste"/>
        <w:widowControl w:val="0"/>
        <w:numPr>
          <w:ilvl w:val="0"/>
          <w:numId w:val="28"/>
        </w:numPr>
        <w:tabs>
          <w:tab w:val="num" w:pos="1440"/>
        </w:tabs>
        <w:autoSpaceDE w:val="0"/>
        <w:autoSpaceDN w:val="0"/>
        <w:adjustRightInd w:val="0"/>
        <w:contextualSpacing/>
        <w:rPr>
          <w:rFonts w:asciiTheme="minorHAnsi" w:hAnsiTheme="minorHAnsi" w:cstheme="minorHAnsi"/>
          <w:lang w:val="fr-FR"/>
        </w:rPr>
      </w:pPr>
      <w:r w:rsidRPr="00805A5A">
        <w:rPr>
          <w:rFonts w:asciiTheme="minorHAnsi" w:hAnsiTheme="minorHAnsi" w:cstheme="minorHAnsi"/>
          <w:lang w:val="fr-FR"/>
        </w:rPr>
        <w:t xml:space="preserve">Préparer </w:t>
      </w:r>
      <w:r w:rsidR="00AC173A" w:rsidRPr="00805A5A">
        <w:rPr>
          <w:rFonts w:asciiTheme="minorHAnsi" w:hAnsiTheme="minorHAnsi" w:cstheme="minorHAnsi"/>
          <w:lang w:val="fr-FR"/>
        </w:rPr>
        <w:t xml:space="preserve">un </w:t>
      </w:r>
      <w:r w:rsidRPr="00805A5A">
        <w:rPr>
          <w:rFonts w:asciiTheme="minorHAnsi" w:hAnsiTheme="minorHAnsi" w:cstheme="minorHAnsi"/>
          <w:lang w:val="fr-FR"/>
        </w:rPr>
        <w:t xml:space="preserve">programme de travail et </w:t>
      </w:r>
      <w:r w:rsidR="00AC173A" w:rsidRPr="00805A5A">
        <w:rPr>
          <w:rFonts w:asciiTheme="minorHAnsi" w:hAnsiTheme="minorHAnsi" w:cstheme="minorHAnsi"/>
          <w:lang w:val="fr-FR"/>
        </w:rPr>
        <w:t xml:space="preserve">un </w:t>
      </w:r>
      <w:r w:rsidRPr="00805A5A">
        <w:rPr>
          <w:rFonts w:asciiTheme="minorHAnsi" w:hAnsiTheme="minorHAnsi" w:cstheme="minorHAnsi"/>
          <w:lang w:val="fr-FR"/>
        </w:rPr>
        <w:t xml:space="preserve">échéancier </w:t>
      </w:r>
      <w:r w:rsidR="00AC173A" w:rsidRPr="00805A5A">
        <w:rPr>
          <w:rFonts w:asciiTheme="minorHAnsi" w:hAnsiTheme="minorHAnsi" w:cstheme="minorHAnsi"/>
          <w:lang w:val="fr-FR"/>
        </w:rPr>
        <w:t xml:space="preserve">qui devra respecter les contraintes du projet (notamment son approbation par le Conseil d’Administration de la Banque mondiale en septembre 2025) </w:t>
      </w:r>
      <w:r w:rsidRPr="00805A5A">
        <w:rPr>
          <w:rFonts w:asciiTheme="minorHAnsi" w:hAnsiTheme="minorHAnsi" w:cstheme="minorHAnsi"/>
          <w:lang w:val="fr-FR"/>
        </w:rPr>
        <w:t>et les soumettre à l'approbation</w:t>
      </w:r>
      <w:r w:rsidR="00AC173A" w:rsidRPr="00805A5A">
        <w:rPr>
          <w:rFonts w:asciiTheme="minorHAnsi" w:hAnsiTheme="minorHAnsi" w:cstheme="minorHAnsi"/>
          <w:lang w:val="fr-FR"/>
        </w:rPr>
        <w:t xml:space="preserve"> du Comité technique de préparation</w:t>
      </w:r>
      <w:r w:rsidRPr="00805A5A">
        <w:rPr>
          <w:rFonts w:asciiTheme="minorHAnsi" w:hAnsiTheme="minorHAnsi" w:cstheme="minorHAnsi"/>
          <w:lang w:val="fr-FR"/>
        </w:rPr>
        <w:t>.</w:t>
      </w:r>
    </w:p>
    <w:p w14:paraId="12F32463" w14:textId="77777777" w:rsidR="00F81E27" w:rsidRPr="00B20944" w:rsidRDefault="00F81E27" w:rsidP="0017294E">
      <w:pPr>
        <w:pStyle w:val="Paragraphedeliste"/>
        <w:rPr>
          <w:rFonts w:asciiTheme="minorHAnsi" w:hAnsiTheme="minorHAnsi" w:cstheme="minorHAnsi"/>
          <w:lang w:val="fr-FR"/>
        </w:rPr>
      </w:pPr>
    </w:p>
    <w:p w14:paraId="12ABC8DA" w14:textId="05616F38" w:rsidR="00DE057E" w:rsidRPr="00B20944" w:rsidRDefault="00F81E27" w:rsidP="00AC173A">
      <w:pPr>
        <w:pStyle w:val="Paragraphedeliste"/>
        <w:widowControl w:val="0"/>
        <w:numPr>
          <w:ilvl w:val="0"/>
          <w:numId w:val="28"/>
        </w:numPr>
        <w:tabs>
          <w:tab w:val="num" w:pos="1440"/>
          <w:tab w:val="num" w:pos="2160"/>
        </w:tabs>
        <w:autoSpaceDE w:val="0"/>
        <w:autoSpaceDN w:val="0"/>
        <w:adjustRightInd w:val="0"/>
        <w:contextualSpacing/>
        <w:rPr>
          <w:rFonts w:asciiTheme="minorHAnsi" w:hAnsiTheme="minorHAnsi" w:cstheme="minorHAnsi"/>
          <w:lang w:val="fr-FR"/>
        </w:rPr>
      </w:pPr>
      <w:r w:rsidRPr="00B20944">
        <w:rPr>
          <w:rFonts w:asciiTheme="minorHAnsi" w:hAnsiTheme="minorHAnsi" w:cstheme="minorHAnsi"/>
          <w:lang w:val="fr-FR"/>
        </w:rPr>
        <w:t xml:space="preserve">Soutenir l'élaboration de la </w:t>
      </w:r>
      <w:r w:rsidR="003D7D7F" w:rsidRPr="003D7D7F">
        <w:rPr>
          <w:rFonts w:asciiTheme="minorHAnsi" w:hAnsiTheme="minorHAnsi" w:cstheme="minorHAnsi"/>
          <w:iCs/>
          <w:lang w:val="fr-FR"/>
        </w:rPr>
        <w:t>Stratégie de Passation des Marchés</w:t>
      </w:r>
      <w:r w:rsidR="00C55EC8">
        <w:rPr>
          <w:rFonts w:asciiTheme="minorHAnsi" w:hAnsiTheme="minorHAnsi" w:cstheme="minorHAnsi"/>
          <w:iCs/>
          <w:lang w:val="fr-FR"/>
        </w:rPr>
        <w:t xml:space="preserve"> pour Promouvoir le Développement (SP</w:t>
      </w:r>
      <w:r w:rsidR="000B385F">
        <w:rPr>
          <w:rFonts w:asciiTheme="minorHAnsi" w:hAnsiTheme="minorHAnsi" w:cstheme="minorHAnsi"/>
          <w:iCs/>
          <w:lang w:val="fr-FR"/>
        </w:rPr>
        <w:t>MPD)</w:t>
      </w:r>
      <w:r w:rsidR="00AC173A" w:rsidRPr="00B20944">
        <w:rPr>
          <w:rFonts w:asciiTheme="minorHAnsi" w:hAnsiTheme="minorHAnsi" w:cstheme="minorHAnsi"/>
          <w:lang w:val="fr-FR"/>
        </w:rPr>
        <w:t xml:space="preserve">, en sachant </w:t>
      </w:r>
      <w:r w:rsidR="000B385F" w:rsidRPr="00B20944">
        <w:rPr>
          <w:rFonts w:asciiTheme="minorHAnsi" w:hAnsiTheme="minorHAnsi" w:cstheme="minorHAnsi"/>
          <w:lang w:val="fr-FR"/>
        </w:rPr>
        <w:t>que :</w:t>
      </w:r>
      <w:r w:rsidR="00DE057E" w:rsidRPr="00B20944">
        <w:rPr>
          <w:rFonts w:asciiTheme="minorHAnsi" w:hAnsiTheme="minorHAnsi" w:cstheme="minorHAnsi"/>
          <w:lang w:val="fr-FR"/>
        </w:rPr>
        <w:t xml:space="preserve"> </w:t>
      </w:r>
    </w:p>
    <w:p w14:paraId="23D22C51" w14:textId="77777777" w:rsidR="00DE057E" w:rsidRPr="00B20944" w:rsidRDefault="00DE057E" w:rsidP="00DE057E">
      <w:pPr>
        <w:widowControl w:val="0"/>
        <w:numPr>
          <w:ilvl w:val="1"/>
          <w:numId w:val="0"/>
        </w:numPr>
        <w:tabs>
          <w:tab w:val="num" w:pos="1440"/>
          <w:tab w:val="num" w:pos="2160"/>
        </w:tabs>
        <w:autoSpaceDE w:val="0"/>
        <w:autoSpaceDN w:val="0"/>
        <w:adjustRightInd w:val="0"/>
        <w:spacing w:after="0" w:line="240" w:lineRule="auto"/>
        <w:contextualSpacing/>
        <w:jc w:val="both"/>
        <w:rPr>
          <w:rFonts w:eastAsia="Times New Roman" w:cstheme="minorHAnsi"/>
          <w:sz w:val="24"/>
          <w:szCs w:val="24"/>
          <w:lang w:val="fr-FR"/>
        </w:rPr>
      </w:pPr>
    </w:p>
    <w:p w14:paraId="47AAF856" w14:textId="25B60AD3" w:rsidR="00F81E27" w:rsidRPr="00B20944" w:rsidRDefault="00F81E27" w:rsidP="00AC173A">
      <w:pPr>
        <w:pStyle w:val="Paragraphedeliste"/>
        <w:widowControl w:val="0"/>
        <w:numPr>
          <w:ilvl w:val="1"/>
          <w:numId w:val="28"/>
        </w:numPr>
        <w:tabs>
          <w:tab w:val="num" w:pos="1440"/>
          <w:tab w:val="num" w:pos="2160"/>
        </w:tabs>
        <w:autoSpaceDE w:val="0"/>
        <w:autoSpaceDN w:val="0"/>
        <w:adjustRightInd w:val="0"/>
        <w:contextualSpacing/>
        <w:rPr>
          <w:rFonts w:asciiTheme="minorHAnsi" w:hAnsiTheme="minorHAnsi" w:cstheme="minorHAnsi"/>
          <w:lang w:val="fr-FR"/>
        </w:rPr>
      </w:pPr>
      <w:r w:rsidRPr="00B20944">
        <w:rPr>
          <w:rFonts w:asciiTheme="minorHAnsi" w:hAnsiTheme="minorHAnsi" w:cstheme="minorHAnsi"/>
          <w:lang w:val="fr-FR"/>
        </w:rPr>
        <w:t xml:space="preserve">La </w:t>
      </w:r>
      <w:r w:rsidR="003D7D7F">
        <w:rPr>
          <w:rFonts w:asciiTheme="minorHAnsi" w:hAnsiTheme="minorHAnsi" w:cstheme="minorHAnsi"/>
          <w:lang w:val="fr-FR"/>
        </w:rPr>
        <w:t>SPM</w:t>
      </w:r>
      <w:r w:rsidR="000B385F">
        <w:rPr>
          <w:rFonts w:asciiTheme="minorHAnsi" w:hAnsiTheme="minorHAnsi" w:cstheme="minorHAnsi"/>
          <w:lang w:val="fr-FR"/>
        </w:rPr>
        <w:t>PD</w:t>
      </w:r>
      <w:r w:rsidR="003D7D7F">
        <w:rPr>
          <w:rFonts w:asciiTheme="minorHAnsi" w:hAnsiTheme="minorHAnsi" w:cstheme="minorHAnsi"/>
          <w:lang w:val="fr-FR"/>
        </w:rPr>
        <w:t xml:space="preserve"> </w:t>
      </w:r>
      <w:r w:rsidRPr="00B20944">
        <w:rPr>
          <w:rFonts w:asciiTheme="minorHAnsi" w:hAnsiTheme="minorHAnsi" w:cstheme="minorHAnsi"/>
          <w:lang w:val="fr-FR"/>
        </w:rPr>
        <w:t>d</w:t>
      </w:r>
      <w:r w:rsidR="00AC173A" w:rsidRPr="00B20944">
        <w:rPr>
          <w:rFonts w:asciiTheme="minorHAnsi" w:hAnsiTheme="minorHAnsi" w:cstheme="minorHAnsi"/>
          <w:lang w:val="fr-FR"/>
        </w:rPr>
        <w:t>evra</w:t>
      </w:r>
      <w:r w:rsidRPr="00B20944">
        <w:rPr>
          <w:rFonts w:asciiTheme="minorHAnsi" w:hAnsiTheme="minorHAnsi" w:cstheme="minorHAnsi"/>
          <w:lang w:val="fr-FR"/>
        </w:rPr>
        <w:t xml:space="preserve"> déterminer comment les activités d</w:t>
      </w:r>
      <w:r w:rsidR="00AC173A" w:rsidRPr="00B20944">
        <w:rPr>
          <w:rFonts w:asciiTheme="minorHAnsi" w:hAnsiTheme="minorHAnsi" w:cstheme="minorHAnsi"/>
          <w:lang w:val="fr-FR"/>
        </w:rPr>
        <w:t xml:space="preserve">e passation des marchés </w:t>
      </w:r>
      <w:r w:rsidRPr="00B20944">
        <w:rPr>
          <w:rFonts w:asciiTheme="minorHAnsi" w:hAnsiTheme="minorHAnsi" w:cstheme="minorHAnsi"/>
          <w:lang w:val="fr-FR"/>
        </w:rPr>
        <w:t xml:space="preserve">soutiendront les objectifs de développement du projet et offriront le meilleur rapport qualité-prix dans le cadre d'une approche fondée sur les risques. </w:t>
      </w:r>
      <w:r w:rsidR="00DE057E" w:rsidRPr="00B20944">
        <w:rPr>
          <w:rFonts w:asciiTheme="minorHAnsi" w:hAnsiTheme="minorHAnsi" w:cstheme="minorHAnsi"/>
          <w:lang w:val="fr-FR"/>
        </w:rPr>
        <w:t>Elle</w:t>
      </w:r>
      <w:r w:rsidRPr="00B20944">
        <w:rPr>
          <w:rFonts w:asciiTheme="minorHAnsi" w:hAnsiTheme="minorHAnsi" w:cstheme="minorHAnsi"/>
          <w:lang w:val="fr-FR"/>
        </w:rPr>
        <w:t xml:space="preserve"> fourni</w:t>
      </w:r>
      <w:r w:rsidR="00AC173A" w:rsidRPr="00B20944">
        <w:rPr>
          <w:rFonts w:asciiTheme="minorHAnsi" w:hAnsiTheme="minorHAnsi" w:cstheme="minorHAnsi"/>
          <w:lang w:val="fr-FR"/>
        </w:rPr>
        <w:t>ra</w:t>
      </w:r>
      <w:r w:rsidRPr="00B20944">
        <w:rPr>
          <w:rFonts w:asciiTheme="minorHAnsi" w:hAnsiTheme="minorHAnsi" w:cstheme="minorHAnsi"/>
          <w:lang w:val="fr-FR"/>
        </w:rPr>
        <w:t xml:space="preserve"> une justification suffisante de l'utilisation des méthodes de sélection prévues dans le plan de passation de marchés.</w:t>
      </w:r>
    </w:p>
    <w:p w14:paraId="0505D9F5" w14:textId="680D0B6A" w:rsidR="00F81E27" w:rsidRPr="00B20944" w:rsidRDefault="00F81E27" w:rsidP="00AC173A">
      <w:pPr>
        <w:pStyle w:val="Paragraphedeliste"/>
        <w:widowControl w:val="0"/>
        <w:numPr>
          <w:ilvl w:val="1"/>
          <w:numId w:val="28"/>
        </w:numPr>
        <w:tabs>
          <w:tab w:val="num" w:pos="2160"/>
        </w:tabs>
        <w:autoSpaceDE w:val="0"/>
        <w:autoSpaceDN w:val="0"/>
        <w:adjustRightInd w:val="0"/>
        <w:contextualSpacing/>
        <w:rPr>
          <w:rFonts w:asciiTheme="minorHAnsi" w:hAnsiTheme="minorHAnsi" w:cstheme="minorHAnsi"/>
          <w:lang w:val="fr-FR"/>
        </w:rPr>
      </w:pPr>
      <w:r w:rsidRPr="00B20944">
        <w:rPr>
          <w:rFonts w:asciiTheme="minorHAnsi" w:hAnsiTheme="minorHAnsi" w:cstheme="minorHAnsi"/>
          <w:lang w:val="fr-FR"/>
        </w:rPr>
        <w:t>L</w:t>
      </w:r>
      <w:r w:rsidR="003D7D7F">
        <w:rPr>
          <w:rFonts w:asciiTheme="minorHAnsi" w:hAnsiTheme="minorHAnsi" w:cstheme="minorHAnsi"/>
          <w:lang w:val="fr-FR"/>
        </w:rPr>
        <w:t xml:space="preserve">a </w:t>
      </w:r>
      <w:r w:rsidR="003D7D7F" w:rsidRPr="003D7D7F">
        <w:rPr>
          <w:rFonts w:asciiTheme="minorHAnsi" w:hAnsiTheme="minorHAnsi" w:cstheme="minorHAnsi"/>
          <w:lang w:val="fr-FR"/>
        </w:rPr>
        <w:t>Stratégie de Passation des Marchés</w:t>
      </w:r>
      <w:r w:rsidRPr="00B20944">
        <w:rPr>
          <w:rFonts w:asciiTheme="minorHAnsi" w:hAnsiTheme="minorHAnsi" w:cstheme="minorHAnsi"/>
          <w:lang w:val="fr-FR"/>
        </w:rPr>
        <w:t xml:space="preserve"> </w:t>
      </w:r>
      <w:r w:rsidR="00513840">
        <w:rPr>
          <w:rFonts w:asciiTheme="minorHAnsi" w:hAnsiTheme="minorHAnsi" w:cstheme="minorHAnsi"/>
          <w:lang w:val="fr-FR"/>
        </w:rPr>
        <w:t xml:space="preserve">pour Promouvoir le Développement </w:t>
      </w:r>
      <w:r w:rsidRPr="00B20944">
        <w:rPr>
          <w:rFonts w:asciiTheme="minorHAnsi" w:hAnsiTheme="minorHAnsi" w:cstheme="minorHAnsi"/>
          <w:lang w:val="fr-FR"/>
        </w:rPr>
        <w:t xml:space="preserve">comprendra : l'aperçu du projet ; </w:t>
      </w:r>
      <w:r w:rsidR="00AC173A" w:rsidRPr="00B20944">
        <w:rPr>
          <w:rFonts w:asciiTheme="minorHAnsi" w:hAnsiTheme="minorHAnsi" w:cstheme="minorHAnsi"/>
          <w:lang w:val="fr-FR"/>
        </w:rPr>
        <w:t>le c</w:t>
      </w:r>
      <w:r w:rsidRPr="00B20944">
        <w:rPr>
          <w:rFonts w:asciiTheme="minorHAnsi" w:hAnsiTheme="minorHAnsi" w:cstheme="minorHAnsi"/>
          <w:lang w:val="fr-FR"/>
        </w:rPr>
        <w:t xml:space="preserve">ontexte opérationnel (y compris la gouvernance, les facteurs économiques, les aspects de durabilité, les facteurs technologiques) ; </w:t>
      </w:r>
      <w:r w:rsidR="00AC173A" w:rsidRPr="00B20944">
        <w:rPr>
          <w:rFonts w:asciiTheme="minorHAnsi" w:hAnsiTheme="minorHAnsi" w:cstheme="minorHAnsi"/>
          <w:lang w:val="fr-FR"/>
        </w:rPr>
        <w:t xml:space="preserve">la </w:t>
      </w:r>
      <w:r w:rsidRPr="00B20944">
        <w:rPr>
          <w:rFonts w:asciiTheme="minorHAnsi" w:hAnsiTheme="minorHAnsi" w:cstheme="minorHAnsi"/>
          <w:lang w:val="fr-FR"/>
        </w:rPr>
        <w:t xml:space="preserve">capacité de mise en œuvre, </w:t>
      </w:r>
      <w:r w:rsidR="00AC173A" w:rsidRPr="00B20944">
        <w:rPr>
          <w:rFonts w:asciiTheme="minorHAnsi" w:hAnsiTheme="minorHAnsi" w:cstheme="minorHAnsi"/>
          <w:lang w:val="fr-FR"/>
        </w:rPr>
        <w:t xml:space="preserve">les </w:t>
      </w:r>
      <w:r w:rsidRPr="00B20944">
        <w:rPr>
          <w:rFonts w:asciiTheme="minorHAnsi" w:hAnsiTheme="minorHAnsi" w:cstheme="minorHAnsi"/>
          <w:lang w:val="fr-FR"/>
        </w:rPr>
        <w:t xml:space="preserve">études de marché ; </w:t>
      </w:r>
      <w:r w:rsidR="00AC173A" w:rsidRPr="00B20944">
        <w:rPr>
          <w:rFonts w:asciiTheme="minorHAnsi" w:hAnsiTheme="minorHAnsi" w:cstheme="minorHAnsi"/>
          <w:lang w:val="fr-FR"/>
        </w:rPr>
        <w:t>la g</w:t>
      </w:r>
      <w:r w:rsidRPr="00B20944">
        <w:rPr>
          <w:rFonts w:asciiTheme="minorHAnsi" w:hAnsiTheme="minorHAnsi" w:cstheme="minorHAnsi"/>
          <w:lang w:val="fr-FR"/>
        </w:rPr>
        <w:t xml:space="preserve">estion des risques liés aux achats.  L'annexe I du mandat reflète le contenu suggéré de la </w:t>
      </w:r>
      <w:r w:rsidR="003D7D7F" w:rsidRPr="003D7D7F">
        <w:rPr>
          <w:rFonts w:asciiTheme="minorHAnsi" w:hAnsiTheme="minorHAnsi" w:cstheme="minorHAnsi"/>
          <w:lang w:val="fr-FR"/>
        </w:rPr>
        <w:t>Stratégie de Passation des Marchés</w:t>
      </w:r>
      <w:r w:rsidR="00F67332">
        <w:rPr>
          <w:rFonts w:asciiTheme="minorHAnsi" w:hAnsiTheme="minorHAnsi" w:cstheme="minorHAnsi"/>
          <w:lang w:val="fr-FR"/>
        </w:rPr>
        <w:t xml:space="preserve"> pour Promouvoir le Développement</w:t>
      </w:r>
      <w:r w:rsidRPr="00B20944">
        <w:rPr>
          <w:rFonts w:asciiTheme="minorHAnsi" w:hAnsiTheme="minorHAnsi" w:cstheme="minorHAnsi"/>
          <w:lang w:val="fr-FR"/>
        </w:rPr>
        <w:t xml:space="preserve">. </w:t>
      </w:r>
    </w:p>
    <w:p w14:paraId="4C872FE5" w14:textId="577BE1A2" w:rsidR="00F81E27" w:rsidRPr="00B20944" w:rsidRDefault="00F81E27" w:rsidP="00AC173A">
      <w:pPr>
        <w:pStyle w:val="Paragraphedeliste"/>
        <w:widowControl w:val="0"/>
        <w:numPr>
          <w:ilvl w:val="1"/>
          <w:numId w:val="28"/>
        </w:numPr>
        <w:tabs>
          <w:tab w:val="num" w:pos="2160"/>
        </w:tabs>
        <w:autoSpaceDE w:val="0"/>
        <w:autoSpaceDN w:val="0"/>
        <w:adjustRightInd w:val="0"/>
        <w:contextualSpacing/>
        <w:rPr>
          <w:rFonts w:asciiTheme="minorHAnsi" w:hAnsiTheme="minorHAnsi" w:cstheme="minorHAnsi"/>
          <w:lang w:val="fr-FR"/>
        </w:rPr>
      </w:pPr>
      <w:r w:rsidRPr="00B20944">
        <w:rPr>
          <w:rFonts w:asciiTheme="minorHAnsi" w:hAnsiTheme="minorHAnsi" w:cstheme="minorHAnsi"/>
          <w:lang w:val="fr-FR"/>
        </w:rPr>
        <w:t xml:space="preserve">Le niveau de détail et d'analyse de la </w:t>
      </w:r>
      <w:r w:rsidR="003D7D7F">
        <w:rPr>
          <w:rFonts w:asciiTheme="minorHAnsi" w:hAnsiTheme="minorHAnsi" w:cstheme="minorHAnsi"/>
          <w:lang w:val="fr-FR"/>
        </w:rPr>
        <w:t>SPM</w:t>
      </w:r>
      <w:r w:rsidR="00F67332">
        <w:rPr>
          <w:rFonts w:asciiTheme="minorHAnsi" w:hAnsiTheme="minorHAnsi" w:cstheme="minorHAnsi"/>
          <w:lang w:val="fr-FR"/>
        </w:rPr>
        <w:t>P</w:t>
      </w:r>
      <w:r w:rsidRPr="00B20944">
        <w:rPr>
          <w:rFonts w:asciiTheme="minorHAnsi" w:hAnsiTheme="minorHAnsi" w:cstheme="minorHAnsi"/>
          <w:lang w:val="fr-FR"/>
        </w:rPr>
        <w:t xml:space="preserve"> doit être proportionnel au risque, à la valeur et à la complexité de la passation des marchés du projet.</w:t>
      </w:r>
    </w:p>
    <w:p w14:paraId="79453E41" w14:textId="7617D466" w:rsidR="00F81E27" w:rsidRPr="00B20944" w:rsidRDefault="00F81E27" w:rsidP="00AC173A">
      <w:pPr>
        <w:pStyle w:val="Paragraphedeliste"/>
        <w:widowControl w:val="0"/>
        <w:numPr>
          <w:ilvl w:val="1"/>
          <w:numId w:val="28"/>
        </w:numPr>
        <w:tabs>
          <w:tab w:val="num" w:pos="2160"/>
        </w:tabs>
        <w:autoSpaceDE w:val="0"/>
        <w:autoSpaceDN w:val="0"/>
        <w:adjustRightInd w:val="0"/>
        <w:contextualSpacing/>
        <w:rPr>
          <w:rFonts w:asciiTheme="minorHAnsi" w:hAnsiTheme="minorHAnsi" w:cstheme="minorHAnsi"/>
          <w:lang w:val="fr-FR"/>
        </w:rPr>
      </w:pPr>
      <w:r w:rsidRPr="00B20944">
        <w:rPr>
          <w:rFonts w:asciiTheme="minorHAnsi" w:hAnsiTheme="minorHAnsi" w:cstheme="minorHAnsi"/>
          <w:lang w:val="fr-FR"/>
        </w:rPr>
        <w:t xml:space="preserve">Le consultant doit élaborer la </w:t>
      </w:r>
      <w:r w:rsidR="003D7D7F">
        <w:rPr>
          <w:rFonts w:asciiTheme="minorHAnsi" w:hAnsiTheme="minorHAnsi" w:cstheme="minorHAnsi"/>
          <w:iCs/>
          <w:lang w:val="fr-FR"/>
        </w:rPr>
        <w:t xml:space="preserve">Stratégie de Passation des Marchés </w:t>
      </w:r>
      <w:r w:rsidR="00D525CC">
        <w:rPr>
          <w:rFonts w:asciiTheme="minorHAnsi" w:hAnsiTheme="minorHAnsi" w:cstheme="minorHAnsi"/>
          <w:iCs/>
          <w:lang w:val="fr-FR"/>
        </w:rPr>
        <w:t xml:space="preserve">pour Promouvoir le Développement </w:t>
      </w:r>
      <w:r w:rsidRPr="00B20944">
        <w:rPr>
          <w:rFonts w:asciiTheme="minorHAnsi" w:hAnsiTheme="minorHAnsi" w:cstheme="minorHAnsi"/>
          <w:lang w:val="fr-FR"/>
        </w:rPr>
        <w:t>après discussion avec les parties prenantes concernées et présenter la version finale en tenant compte des commentaires reçus.</w:t>
      </w:r>
    </w:p>
    <w:p w14:paraId="70722A30" w14:textId="77777777" w:rsidR="00F81E27" w:rsidRPr="00B20944" w:rsidRDefault="00F81E27" w:rsidP="0017294E">
      <w:pPr>
        <w:widowControl w:val="0"/>
        <w:autoSpaceDE w:val="0"/>
        <w:autoSpaceDN w:val="0"/>
        <w:adjustRightInd w:val="0"/>
        <w:spacing w:after="0" w:line="240" w:lineRule="auto"/>
        <w:ind w:left="900"/>
        <w:contextualSpacing/>
        <w:jc w:val="both"/>
        <w:rPr>
          <w:rFonts w:eastAsia="Times New Roman" w:cstheme="minorHAnsi"/>
          <w:lang w:val="fr-FR"/>
        </w:rPr>
      </w:pPr>
      <w:r w:rsidRPr="00B20944">
        <w:rPr>
          <w:rFonts w:eastAsia="Times New Roman" w:cstheme="minorHAnsi"/>
          <w:lang w:val="fr-FR"/>
        </w:rPr>
        <w:t xml:space="preserve"> </w:t>
      </w:r>
    </w:p>
    <w:p w14:paraId="577D824F" w14:textId="367A5AA1" w:rsidR="00F81E27" w:rsidRPr="00B20944" w:rsidRDefault="00F81E27" w:rsidP="005D253E">
      <w:pPr>
        <w:pStyle w:val="Paragraphedeliste"/>
        <w:widowControl w:val="0"/>
        <w:numPr>
          <w:ilvl w:val="0"/>
          <w:numId w:val="30"/>
        </w:numPr>
        <w:tabs>
          <w:tab w:val="num" w:pos="2160"/>
        </w:tabs>
        <w:autoSpaceDE w:val="0"/>
        <w:autoSpaceDN w:val="0"/>
        <w:adjustRightInd w:val="0"/>
        <w:ind w:hanging="450"/>
        <w:contextualSpacing/>
        <w:rPr>
          <w:rFonts w:asciiTheme="minorHAnsi" w:hAnsiTheme="minorHAnsi" w:cstheme="minorHAnsi"/>
          <w:lang w:val="fr-FR"/>
        </w:rPr>
      </w:pPr>
      <w:r w:rsidRPr="00805A5A">
        <w:rPr>
          <w:rFonts w:asciiTheme="minorHAnsi" w:hAnsiTheme="minorHAnsi" w:cstheme="minorHAnsi"/>
          <w:lang w:val="fr-FR"/>
        </w:rPr>
        <w:t>Élaborer le plan</w:t>
      </w:r>
      <w:r w:rsidR="003D7D7F" w:rsidRPr="00805A5A">
        <w:rPr>
          <w:rFonts w:asciiTheme="minorHAnsi" w:hAnsiTheme="minorHAnsi" w:cstheme="minorHAnsi"/>
          <w:lang w:val="fr-FR"/>
        </w:rPr>
        <w:t xml:space="preserve"> de passation des marchés</w:t>
      </w:r>
      <w:r w:rsidRPr="00805A5A">
        <w:rPr>
          <w:rFonts w:asciiTheme="minorHAnsi" w:hAnsiTheme="minorHAnsi" w:cstheme="minorHAnsi"/>
          <w:lang w:val="fr-FR"/>
        </w:rPr>
        <w:t xml:space="preserve"> : </w:t>
      </w:r>
      <w:r w:rsidR="00AC173A" w:rsidRPr="00805A5A">
        <w:rPr>
          <w:rFonts w:asciiTheme="minorHAnsi" w:hAnsiTheme="minorHAnsi" w:cstheme="minorHAnsi"/>
          <w:lang w:val="fr-FR"/>
        </w:rPr>
        <w:t>l</w:t>
      </w:r>
      <w:r w:rsidRPr="00805A5A">
        <w:rPr>
          <w:rFonts w:asciiTheme="minorHAnsi" w:hAnsiTheme="minorHAnsi" w:cstheme="minorHAnsi"/>
          <w:lang w:val="fr-FR"/>
        </w:rPr>
        <w:t xml:space="preserve">e </w:t>
      </w:r>
      <w:r w:rsidR="003D7D7F" w:rsidRPr="00805A5A">
        <w:rPr>
          <w:rFonts w:asciiTheme="minorHAnsi" w:hAnsiTheme="minorHAnsi" w:cstheme="minorHAnsi"/>
          <w:lang w:val="fr-FR"/>
        </w:rPr>
        <w:t>plan de passation des marchés</w:t>
      </w:r>
      <w:r w:rsidRPr="00805A5A">
        <w:rPr>
          <w:rFonts w:asciiTheme="minorHAnsi" w:hAnsiTheme="minorHAnsi" w:cstheme="minorHAnsi"/>
          <w:lang w:val="fr-FR"/>
        </w:rPr>
        <w:t xml:space="preserve"> </w:t>
      </w:r>
      <w:r w:rsidR="00EE6EF9" w:rsidRPr="00805A5A">
        <w:rPr>
          <w:rFonts w:asciiTheme="minorHAnsi" w:hAnsiTheme="minorHAnsi" w:cstheme="minorHAnsi"/>
          <w:lang w:val="fr-FR"/>
        </w:rPr>
        <w:t xml:space="preserve">initial </w:t>
      </w:r>
      <w:r w:rsidRPr="00805A5A">
        <w:rPr>
          <w:rFonts w:asciiTheme="minorHAnsi" w:hAnsiTheme="minorHAnsi" w:cstheme="minorHAnsi"/>
          <w:lang w:val="fr-FR"/>
        </w:rPr>
        <w:t>d</w:t>
      </w:r>
      <w:r w:rsidR="00AC173A" w:rsidRPr="00805A5A">
        <w:rPr>
          <w:rFonts w:asciiTheme="minorHAnsi" w:hAnsiTheme="minorHAnsi" w:cstheme="minorHAnsi"/>
          <w:lang w:val="fr-FR"/>
        </w:rPr>
        <w:t>evra</w:t>
      </w:r>
      <w:r w:rsidRPr="00805A5A">
        <w:rPr>
          <w:rFonts w:asciiTheme="minorHAnsi" w:hAnsiTheme="minorHAnsi" w:cstheme="minorHAnsi"/>
          <w:lang w:val="fr-FR"/>
        </w:rPr>
        <w:t xml:space="preserve"> couvrir les </w:t>
      </w:r>
      <w:r w:rsidR="00AC173A" w:rsidRPr="00805A5A">
        <w:rPr>
          <w:rFonts w:asciiTheme="minorHAnsi" w:hAnsiTheme="minorHAnsi" w:cstheme="minorHAnsi"/>
          <w:lang w:val="fr-FR"/>
        </w:rPr>
        <w:t>18</w:t>
      </w:r>
      <w:r w:rsidRPr="00805A5A">
        <w:rPr>
          <w:rFonts w:asciiTheme="minorHAnsi" w:hAnsiTheme="minorHAnsi" w:cstheme="minorHAnsi"/>
          <w:lang w:val="fr-FR"/>
        </w:rPr>
        <w:t xml:space="preserve"> premiers mois de la mise en œuvre du projet.</w:t>
      </w:r>
      <w:r w:rsidR="00AC173A" w:rsidRPr="00B20944">
        <w:rPr>
          <w:rFonts w:asciiTheme="minorHAnsi" w:hAnsiTheme="minorHAnsi" w:cstheme="minorHAnsi"/>
          <w:lang w:val="fr-FR"/>
        </w:rPr>
        <w:t xml:space="preserve"> </w:t>
      </w:r>
      <w:r w:rsidRPr="00B20944">
        <w:rPr>
          <w:rFonts w:asciiTheme="minorHAnsi" w:hAnsiTheme="minorHAnsi" w:cstheme="minorHAnsi"/>
          <w:lang w:val="fr-FR"/>
        </w:rPr>
        <w:t xml:space="preserve">Le plan </w:t>
      </w:r>
      <w:r w:rsidR="00AC173A" w:rsidRPr="00B20944">
        <w:rPr>
          <w:rFonts w:asciiTheme="minorHAnsi" w:hAnsiTheme="minorHAnsi" w:cstheme="minorHAnsi"/>
          <w:lang w:val="fr-FR"/>
        </w:rPr>
        <w:t>devra</w:t>
      </w:r>
      <w:r w:rsidRPr="00B20944">
        <w:rPr>
          <w:rFonts w:asciiTheme="minorHAnsi" w:hAnsiTheme="minorHAnsi" w:cstheme="minorHAnsi"/>
          <w:lang w:val="fr-FR"/>
        </w:rPr>
        <w:t xml:space="preserve"> comprendre les éléments suivants :</w:t>
      </w:r>
    </w:p>
    <w:p w14:paraId="04FCFB1A" w14:textId="77777777" w:rsidR="00F81E27" w:rsidRPr="00B20944" w:rsidRDefault="00F81E27" w:rsidP="005D253E">
      <w:pPr>
        <w:pStyle w:val="Default"/>
        <w:numPr>
          <w:ilvl w:val="1"/>
          <w:numId w:val="30"/>
        </w:numPr>
        <w:jc w:val="both"/>
        <w:rPr>
          <w:rFonts w:asciiTheme="minorHAnsi" w:hAnsiTheme="minorHAnsi" w:cstheme="minorHAnsi"/>
          <w:color w:val="auto"/>
          <w:lang w:val="fr-FR"/>
        </w:rPr>
      </w:pPr>
      <w:proofErr w:type="gramStart"/>
      <w:r w:rsidRPr="00B20944">
        <w:rPr>
          <w:rFonts w:asciiTheme="minorHAnsi" w:hAnsiTheme="minorHAnsi" w:cstheme="minorHAnsi"/>
          <w:color w:val="auto"/>
          <w:lang w:val="fr-FR"/>
        </w:rPr>
        <w:t>une</w:t>
      </w:r>
      <w:proofErr w:type="gramEnd"/>
      <w:r w:rsidRPr="00B20944">
        <w:rPr>
          <w:rFonts w:asciiTheme="minorHAnsi" w:hAnsiTheme="minorHAnsi" w:cstheme="minorHAnsi"/>
          <w:color w:val="auto"/>
          <w:lang w:val="fr-FR"/>
        </w:rPr>
        <w:t xml:space="preserve"> brève description des activités/contrats ;</w:t>
      </w:r>
    </w:p>
    <w:p w14:paraId="7839C538" w14:textId="77777777" w:rsidR="00F81E27" w:rsidRDefault="00F81E27" w:rsidP="005D253E">
      <w:pPr>
        <w:pStyle w:val="Default"/>
        <w:numPr>
          <w:ilvl w:val="1"/>
          <w:numId w:val="30"/>
        </w:numPr>
        <w:jc w:val="both"/>
        <w:rPr>
          <w:rFonts w:asciiTheme="minorHAnsi" w:hAnsiTheme="minorHAnsi" w:cstheme="minorHAnsi"/>
          <w:color w:val="auto"/>
          <w:lang w:val="fr-FR"/>
        </w:rPr>
      </w:pPr>
      <w:proofErr w:type="gramStart"/>
      <w:r w:rsidRPr="00B20944">
        <w:rPr>
          <w:rFonts w:asciiTheme="minorHAnsi" w:hAnsiTheme="minorHAnsi" w:cstheme="minorHAnsi"/>
          <w:color w:val="auto"/>
          <w:lang w:val="fr-FR"/>
        </w:rPr>
        <w:t>les</w:t>
      </w:r>
      <w:proofErr w:type="gramEnd"/>
      <w:r w:rsidRPr="00B20944">
        <w:rPr>
          <w:rFonts w:asciiTheme="minorHAnsi" w:hAnsiTheme="minorHAnsi" w:cstheme="minorHAnsi"/>
          <w:color w:val="auto"/>
          <w:lang w:val="fr-FR"/>
        </w:rPr>
        <w:t xml:space="preserve"> méthodes de sélection à appliquer ; </w:t>
      </w:r>
    </w:p>
    <w:p w14:paraId="699FE298" w14:textId="3B558F6A" w:rsidR="00A0327A" w:rsidRPr="00B20944" w:rsidRDefault="00A0327A" w:rsidP="005D253E">
      <w:pPr>
        <w:pStyle w:val="Default"/>
        <w:numPr>
          <w:ilvl w:val="1"/>
          <w:numId w:val="30"/>
        </w:numPr>
        <w:jc w:val="both"/>
        <w:rPr>
          <w:rFonts w:asciiTheme="minorHAnsi" w:hAnsiTheme="minorHAnsi" w:cstheme="minorHAnsi"/>
          <w:color w:val="auto"/>
          <w:lang w:val="fr-FR"/>
        </w:rPr>
      </w:pPr>
      <w:proofErr w:type="gramStart"/>
      <w:r>
        <w:rPr>
          <w:rFonts w:asciiTheme="minorHAnsi" w:hAnsiTheme="minorHAnsi" w:cstheme="minorHAnsi"/>
          <w:color w:val="auto"/>
          <w:lang w:val="fr-FR"/>
        </w:rPr>
        <w:t>l’</w:t>
      </w:r>
      <w:r w:rsidR="00800666">
        <w:rPr>
          <w:rFonts w:asciiTheme="minorHAnsi" w:hAnsiTheme="minorHAnsi" w:cstheme="minorHAnsi"/>
          <w:color w:val="auto"/>
          <w:lang w:val="fr-FR"/>
        </w:rPr>
        <w:t>approche</w:t>
      </w:r>
      <w:proofErr w:type="gramEnd"/>
      <w:r w:rsidR="00800666">
        <w:rPr>
          <w:rFonts w:asciiTheme="minorHAnsi" w:hAnsiTheme="minorHAnsi" w:cstheme="minorHAnsi"/>
          <w:color w:val="auto"/>
          <w:lang w:val="fr-FR"/>
        </w:rPr>
        <w:t xml:space="preserve"> et la méthodologie </w:t>
      </w:r>
      <w:r w:rsidR="00C10BC4">
        <w:rPr>
          <w:rFonts w:asciiTheme="minorHAnsi" w:hAnsiTheme="minorHAnsi" w:cstheme="minorHAnsi"/>
          <w:color w:val="auto"/>
          <w:lang w:val="fr-FR"/>
        </w:rPr>
        <w:t>d’évaluation</w:t>
      </w:r>
      <w:r w:rsidR="00800666">
        <w:rPr>
          <w:rFonts w:asciiTheme="minorHAnsi" w:hAnsiTheme="minorHAnsi" w:cstheme="minorHAnsi"/>
          <w:color w:val="auto"/>
          <w:lang w:val="fr-FR"/>
        </w:rPr>
        <w:t xml:space="preserve">, y compris </w:t>
      </w:r>
      <w:r w:rsidR="00C10BC4">
        <w:rPr>
          <w:rFonts w:asciiTheme="minorHAnsi" w:hAnsiTheme="minorHAnsi" w:cstheme="minorHAnsi"/>
          <w:color w:val="auto"/>
          <w:lang w:val="fr-FR"/>
        </w:rPr>
        <w:t>l’identification</w:t>
      </w:r>
      <w:r w:rsidR="00800666">
        <w:rPr>
          <w:rFonts w:asciiTheme="minorHAnsi" w:hAnsiTheme="minorHAnsi" w:cstheme="minorHAnsi"/>
          <w:color w:val="auto"/>
          <w:lang w:val="fr-FR"/>
        </w:rPr>
        <w:t xml:space="preserve"> des activités de passation des marches </w:t>
      </w:r>
      <w:r w:rsidR="00DA0195">
        <w:rPr>
          <w:rFonts w:asciiTheme="minorHAnsi" w:hAnsiTheme="minorHAnsi" w:cstheme="minorHAnsi"/>
          <w:color w:val="auto"/>
          <w:lang w:val="fr-FR"/>
        </w:rPr>
        <w:t xml:space="preserve">pour lesquelles des critères notes </w:t>
      </w:r>
      <w:proofErr w:type="gramStart"/>
      <w:r w:rsidR="00DA0195">
        <w:rPr>
          <w:rFonts w:asciiTheme="minorHAnsi" w:hAnsiTheme="minorHAnsi" w:cstheme="minorHAnsi"/>
          <w:color w:val="auto"/>
          <w:lang w:val="fr-FR"/>
        </w:rPr>
        <w:t>s’ appliquent</w:t>
      </w:r>
      <w:proofErr w:type="gramEnd"/>
      <w:r w:rsidR="00DA0195">
        <w:rPr>
          <w:rFonts w:asciiTheme="minorHAnsi" w:hAnsiTheme="minorHAnsi" w:cstheme="minorHAnsi"/>
          <w:color w:val="auto"/>
          <w:lang w:val="fr-FR"/>
        </w:rPr>
        <w:t>, y compris</w:t>
      </w:r>
      <w:r w:rsidR="00E00EF6">
        <w:rPr>
          <w:rFonts w:asciiTheme="minorHAnsi" w:hAnsiTheme="minorHAnsi" w:cstheme="minorHAnsi"/>
          <w:color w:val="auto"/>
          <w:lang w:val="fr-FR"/>
        </w:rPr>
        <w:t>, le cas échéant, des critères notes indicatifs, la prio</w:t>
      </w:r>
      <w:r w:rsidR="00852A87">
        <w:rPr>
          <w:rFonts w:asciiTheme="minorHAnsi" w:hAnsiTheme="minorHAnsi" w:cstheme="minorHAnsi"/>
          <w:color w:val="auto"/>
          <w:lang w:val="fr-FR"/>
        </w:rPr>
        <w:t xml:space="preserve">risation et la pondération proposée ; </w:t>
      </w:r>
    </w:p>
    <w:p w14:paraId="5B4FFF10" w14:textId="458C59C7" w:rsidR="00F81E27" w:rsidRPr="00B20944" w:rsidRDefault="00AC173A" w:rsidP="005D253E">
      <w:pPr>
        <w:pStyle w:val="Default"/>
        <w:numPr>
          <w:ilvl w:val="1"/>
          <w:numId w:val="30"/>
        </w:numPr>
        <w:jc w:val="both"/>
        <w:rPr>
          <w:rFonts w:asciiTheme="minorHAnsi" w:hAnsiTheme="minorHAnsi" w:cstheme="minorHAnsi"/>
          <w:color w:val="auto"/>
          <w:lang w:val="fr-FR"/>
        </w:rPr>
      </w:pPr>
      <w:proofErr w:type="gramStart"/>
      <w:r w:rsidRPr="00B20944">
        <w:rPr>
          <w:rFonts w:asciiTheme="minorHAnsi" w:hAnsiTheme="minorHAnsi" w:cstheme="minorHAnsi"/>
          <w:color w:val="auto"/>
          <w:lang w:val="fr-FR"/>
        </w:rPr>
        <w:lastRenderedPageBreak/>
        <w:t>l’</w:t>
      </w:r>
      <w:r w:rsidR="00F81E27" w:rsidRPr="00B20944">
        <w:rPr>
          <w:rFonts w:asciiTheme="minorHAnsi" w:hAnsiTheme="minorHAnsi" w:cstheme="minorHAnsi"/>
          <w:color w:val="auto"/>
          <w:lang w:val="fr-FR"/>
        </w:rPr>
        <w:t>estimation</w:t>
      </w:r>
      <w:proofErr w:type="gramEnd"/>
      <w:r w:rsidR="00F81E27" w:rsidRPr="00B20944">
        <w:rPr>
          <w:rFonts w:asciiTheme="minorHAnsi" w:hAnsiTheme="minorHAnsi" w:cstheme="minorHAnsi"/>
          <w:color w:val="auto"/>
          <w:lang w:val="fr-FR"/>
        </w:rPr>
        <w:t xml:space="preserve"> de coûts ;</w:t>
      </w:r>
    </w:p>
    <w:p w14:paraId="26F8DD42" w14:textId="1A7FDE38" w:rsidR="00F81E27" w:rsidRPr="00B20944" w:rsidRDefault="00F81E27" w:rsidP="005D253E">
      <w:pPr>
        <w:pStyle w:val="Default"/>
        <w:numPr>
          <w:ilvl w:val="1"/>
          <w:numId w:val="30"/>
        </w:numPr>
        <w:jc w:val="both"/>
        <w:rPr>
          <w:rFonts w:asciiTheme="minorHAnsi" w:hAnsiTheme="minorHAnsi" w:cstheme="minorHAnsi"/>
          <w:color w:val="auto"/>
          <w:lang w:val="fr-FR"/>
        </w:rPr>
      </w:pPr>
      <w:proofErr w:type="gramStart"/>
      <w:r w:rsidRPr="00B20944">
        <w:rPr>
          <w:rFonts w:asciiTheme="minorHAnsi" w:hAnsiTheme="minorHAnsi" w:cstheme="minorHAnsi"/>
          <w:color w:val="auto"/>
          <w:lang w:val="fr-FR"/>
        </w:rPr>
        <w:t>les</w:t>
      </w:r>
      <w:proofErr w:type="gramEnd"/>
      <w:r w:rsidRPr="00B20944">
        <w:rPr>
          <w:rFonts w:asciiTheme="minorHAnsi" w:hAnsiTheme="minorHAnsi" w:cstheme="minorHAnsi"/>
          <w:color w:val="auto"/>
          <w:lang w:val="fr-FR"/>
        </w:rPr>
        <w:t xml:space="preserve"> </w:t>
      </w:r>
      <w:proofErr w:type="gramStart"/>
      <w:r w:rsidR="00B710C7">
        <w:rPr>
          <w:rFonts w:asciiTheme="minorHAnsi" w:hAnsiTheme="minorHAnsi" w:cstheme="minorHAnsi"/>
          <w:color w:val="auto"/>
          <w:lang w:val="fr-FR"/>
        </w:rPr>
        <w:t xml:space="preserve">calendriers </w:t>
      </w:r>
      <w:r w:rsidRPr="00B20944">
        <w:rPr>
          <w:rFonts w:asciiTheme="minorHAnsi" w:hAnsiTheme="minorHAnsi" w:cstheme="minorHAnsi"/>
          <w:color w:val="auto"/>
          <w:lang w:val="fr-FR"/>
        </w:rPr>
        <w:t> ;</w:t>
      </w:r>
      <w:proofErr w:type="gramEnd"/>
    </w:p>
    <w:p w14:paraId="5086A3D9" w14:textId="0AF51250" w:rsidR="009635B3" w:rsidRDefault="00F81E27" w:rsidP="005D253E">
      <w:pPr>
        <w:pStyle w:val="Default"/>
        <w:numPr>
          <w:ilvl w:val="1"/>
          <w:numId w:val="30"/>
        </w:numPr>
        <w:jc w:val="both"/>
        <w:rPr>
          <w:rFonts w:asciiTheme="minorHAnsi" w:hAnsiTheme="minorHAnsi" w:cstheme="minorHAnsi"/>
          <w:color w:val="auto"/>
          <w:lang w:val="fr-FR"/>
        </w:rPr>
      </w:pPr>
      <w:proofErr w:type="gramStart"/>
      <w:r w:rsidRPr="00B20944">
        <w:rPr>
          <w:rFonts w:asciiTheme="minorHAnsi" w:hAnsiTheme="minorHAnsi" w:cstheme="minorHAnsi"/>
          <w:color w:val="auto"/>
          <w:lang w:val="fr-FR"/>
        </w:rPr>
        <w:t>les</w:t>
      </w:r>
      <w:proofErr w:type="gramEnd"/>
      <w:r w:rsidRPr="00B20944">
        <w:rPr>
          <w:rFonts w:asciiTheme="minorHAnsi" w:hAnsiTheme="minorHAnsi" w:cstheme="minorHAnsi"/>
          <w:color w:val="auto"/>
          <w:lang w:val="fr-FR"/>
        </w:rPr>
        <w:t xml:space="preserve"> exigences </w:t>
      </w:r>
      <w:r w:rsidR="00C10BC4" w:rsidRPr="00B20944">
        <w:rPr>
          <w:rFonts w:asciiTheme="minorHAnsi" w:hAnsiTheme="minorHAnsi" w:cstheme="minorHAnsi"/>
          <w:color w:val="auto"/>
          <w:lang w:val="fr-FR"/>
        </w:rPr>
        <w:t>d</w:t>
      </w:r>
      <w:r w:rsidR="00C10BC4">
        <w:rPr>
          <w:rFonts w:asciiTheme="minorHAnsi" w:hAnsiTheme="minorHAnsi" w:cstheme="minorHAnsi"/>
          <w:color w:val="auto"/>
          <w:lang w:val="fr-FR"/>
        </w:rPr>
        <w:t>’examen</w:t>
      </w:r>
      <w:r w:rsidR="00B710C7">
        <w:rPr>
          <w:rFonts w:asciiTheme="minorHAnsi" w:hAnsiTheme="minorHAnsi" w:cstheme="minorHAnsi"/>
          <w:color w:val="auto"/>
          <w:lang w:val="fr-FR"/>
        </w:rPr>
        <w:t xml:space="preserve"> </w:t>
      </w:r>
      <w:r w:rsidR="009635B3">
        <w:rPr>
          <w:rFonts w:asciiTheme="minorHAnsi" w:hAnsiTheme="minorHAnsi" w:cstheme="minorHAnsi"/>
          <w:color w:val="auto"/>
          <w:lang w:val="fr-FR"/>
        </w:rPr>
        <w:t xml:space="preserve">par </w:t>
      </w:r>
      <w:r w:rsidRPr="00B20944">
        <w:rPr>
          <w:rFonts w:asciiTheme="minorHAnsi" w:hAnsiTheme="minorHAnsi" w:cstheme="minorHAnsi"/>
          <w:color w:val="auto"/>
          <w:lang w:val="fr-FR"/>
        </w:rPr>
        <w:t xml:space="preserve">la Banque </w:t>
      </w:r>
    </w:p>
    <w:p w14:paraId="085F04DF" w14:textId="53754D07" w:rsidR="00F81E27" w:rsidRPr="00B20944" w:rsidRDefault="009635B3" w:rsidP="005D253E">
      <w:pPr>
        <w:pStyle w:val="Default"/>
        <w:numPr>
          <w:ilvl w:val="1"/>
          <w:numId w:val="30"/>
        </w:numPr>
        <w:jc w:val="both"/>
        <w:rPr>
          <w:rFonts w:asciiTheme="minorHAnsi" w:hAnsiTheme="minorHAnsi" w:cstheme="minorHAnsi"/>
          <w:color w:val="auto"/>
          <w:lang w:val="fr-FR"/>
        </w:rPr>
      </w:pPr>
      <w:proofErr w:type="gramStart"/>
      <w:r>
        <w:rPr>
          <w:rFonts w:asciiTheme="minorHAnsi" w:hAnsiTheme="minorHAnsi" w:cstheme="minorHAnsi"/>
          <w:color w:val="auto"/>
          <w:lang w:val="fr-FR"/>
        </w:rPr>
        <w:t>les</w:t>
      </w:r>
      <w:proofErr w:type="gramEnd"/>
      <w:r>
        <w:rPr>
          <w:rFonts w:asciiTheme="minorHAnsi" w:hAnsiTheme="minorHAnsi" w:cstheme="minorHAnsi"/>
          <w:color w:val="auto"/>
          <w:lang w:val="fr-FR"/>
        </w:rPr>
        <w:t xml:space="preserve"> documents de passation des </w:t>
      </w:r>
      <w:r w:rsidR="00C10BC4">
        <w:rPr>
          <w:rFonts w:asciiTheme="minorHAnsi" w:hAnsiTheme="minorHAnsi" w:cstheme="minorHAnsi"/>
          <w:color w:val="auto"/>
          <w:lang w:val="fr-FR"/>
        </w:rPr>
        <w:t xml:space="preserve">marches applicables ; et </w:t>
      </w:r>
      <w:r w:rsidR="00F81E27" w:rsidRPr="00B20944">
        <w:rPr>
          <w:rFonts w:asciiTheme="minorHAnsi" w:hAnsiTheme="minorHAnsi" w:cstheme="minorHAnsi"/>
          <w:color w:val="auto"/>
          <w:lang w:val="fr-FR"/>
        </w:rPr>
        <w:t xml:space="preserve">toute autre information pertinente sur les marchés publics. </w:t>
      </w:r>
    </w:p>
    <w:p w14:paraId="4F3C0ABE" w14:textId="77777777" w:rsidR="005D253E" w:rsidRPr="00B20944" w:rsidRDefault="005D253E" w:rsidP="005D253E">
      <w:pPr>
        <w:pStyle w:val="Default"/>
        <w:jc w:val="both"/>
        <w:rPr>
          <w:rFonts w:asciiTheme="minorHAnsi" w:hAnsiTheme="minorHAnsi" w:cstheme="minorHAnsi"/>
          <w:color w:val="auto"/>
          <w:lang w:val="fr-FR"/>
        </w:rPr>
      </w:pPr>
    </w:p>
    <w:p w14:paraId="404A9243" w14:textId="45230106" w:rsidR="00F81E27" w:rsidRPr="00B20944" w:rsidRDefault="00F81E27" w:rsidP="005D253E">
      <w:pPr>
        <w:pStyle w:val="Default"/>
        <w:ind w:left="630" w:firstLine="360"/>
        <w:jc w:val="both"/>
        <w:rPr>
          <w:rFonts w:asciiTheme="minorHAnsi" w:hAnsiTheme="minorHAnsi" w:cstheme="minorHAnsi"/>
          <w:color w:val="auto"/>
          <w:lang w:val="fr-FR"/>
        </w:rPr>
      </w:pPr>
      <w:r w:rsidRPr="00B20944">
        <w:rPr>
          <w:rFonts w:asciiTheme="minorHAnsi" w:hAnsiTheme="minorHAnsi" w:cstheme="minorHAnsi"/>
          <w:color w:val="auto"/>
          <w:lang w:val="fr-FR"/>
        </w:rPr>
        <w:t>Le consultant d</w:t>
      </w:r>
      <w:r w:rsidR="005D253E" w:rsidRPr="00B20944">
        <w:rPr>
          <w:rFonts w:asciiTheme="minorHAnsi" w:hAnsiTheme="minorHAnsi" w:cstheme="minorHAnsi"/>
          <w:color w:val="auto"/>
          <w:lang w:val="fr-FR"/>
        </w:rPr>
        <w:t>evra</w:t>
      </w:r>
      <w:r w:rsidRPr="00B20944">
        <w:rPr>
          <w:rFonts w:asciiTheme="minorHAnsi" w:hAnsiTheme="minorHAnsi" w:cstheme="minorHAnsi"/>
          <w:color w:val="auto"/>
          <w:lang w:val="fr-FR"/>
        </w:rPr>
        <w:t xml:space="preserve"> élaborer</w:t>
      </w:r>
      <w:r w:rsidR="005D253E" w:rsidRPr="00B20944">
        <w:rPr>
          <w:rFonts w:asciiTheme="minorHAnsi" w:hAnsiTheme="minorHAnsi" w:cstheme="minorHAnsi"/>
          <w:color w:val="auto"/>
          <w:lang w:val="fr-FR"/>
        </w:rPr>
        <w:t xml:space="preserve"> une </w:t>
      </w:r>
      <w:r w:rsidRPr="00B20944">
        <w:rPr>
          <w:rFonts w:asciiTheme="minorHAnsi" w:hAnsiTheme="minorHAnsi" w:cstheme="minorHAnsi"/>
          <w:color w:val="auto"/>
          <w:lang w:val="fr-FR"/>
        </w:rPr>
        <w:t xml:space="preserve">ébauche et la version finale du </w:t>
      </w:r>
      <w:r w:rsidR="003D7D7F" w:rsidRPr="003D7D7F">
        <w:rPr>
          <w:rFonts w:asciiTheme="minorHAnsi" w:hAnsiTheme="minorHAnsi" w:cstheme="minorHAnsi"/>
          <w:lang w:val="fr-FR"/>
        </w:rPr>
        <w:t>plan de passation des marchés</w:t>
      </w:r>
      <w:r w:rsidRPr="00B20944">
        <w:rPr>
          <w:rFonts w:asciiTheme="minorHAnsi" w:hAnsiTheme="minorHAnsi" w:cstheme="minorHAnsi"/>
          <w:color w:val="auto"/>
          <w:lang w:val="fr-FR"/>
        </w:rPr>
        <w:t xml:space="preserve">. </w:t>
      </w:r>
    </w:p>
    <w:p w14:paraId="07D9F779" w14:textId="77777777" w:rsidR="00F81E27" w:rsidRPr="00B20944" w:rsidRDefault="00F81E27" w:rsidP="005D253E">
      <w:pPr>
        <w:pStyle w:val="Default"/>
        <w:jc w:val="both"/>
        <w:rPr>
          <w:rFonts w:asciiTheme="minorHAnsi" w:hAnsiTheme="minorHAnsi" w:cstheme="minorHAnsi"/>
          <w:color w:val="auto"/>
          <w:highlight w:val="cyan"/>
          <w:lang w:val="fr-FR"/>
        </w:rPr>
      </w:pPr>
    </w:p>
    <w:p w14:paraId="4FF79C59" w14:textId="15D6D861" w:rsidR="00F81E27" w:rsidRPr="00B20944" w:rsidRDefault="00F81E27" w:rsidP="005D253E">
      <w:pPr>
        <w:pStyle w:val="Default"/>
        <w:jc w:val="both"/>
        <w:rPr>
          <w:rFonts w:asciiTheme="minorHAnsi" w:hAnsiTheme="minorHAnsi" w:cstheme="minorHAnsi"/>
          <w:color w:val="auto"/>
          <w:lang w:val="fr-FR"/>
        </w:rPr>
      </w:pPr>
      <w:r w:rsidRPr="00B20944">
        <w:rPr>
          <w:rFonts w:asciiTheme="minorHAnsi" w:hAnsiTheme="minorHAnsi" w:cstheme="minorHAnsi"/>
          <w:color w:val="auto"/>
          <w:lang w:val="fr-FR"/>
        </w:rPr>
        <w:t xml:space="preserve">Il est à noter qu'au cours de la période de préparation de la </w:t>
      </w:r>
      <w:r w:rsidR="003D7D7F">
        <w:rPr>
          <w:rFonts w:asciiTheme="minorHAnsi" w:hAnsiTheme="minorHAnsi" w:cstheme="minorHAnsi"/>
          <w:iCs/>
          <w:lang w:val="fr-FR"/>
        </w:rPr>
        <w:t xml:space="preserve">Stratégie de Passation des Marchés </w:t>
      </w:r>
      <w:r w:rsidR="009A6E00">
        <w:rPr>
          <w:rFonts w:asciiTheme="minorHAnsi" w:hAnsiTheme="minorHAnsi" w:cstheme="minorHAnsi"/>
          <w:iCs/>
          <w:lang w:val="fr-FR"/>
        </w:rPr>
        <w:t>pour promouvoir le développement (</w:t>
      </w:r>
      <w:r w:rsidR="00181E19">
        <w:rPr>
          <w:rFonts w:asciiTheme="minorHAnsi" w:hAnsiTheme="minorHAnsi" w:cstheme="minorHAnsi"/>
          <w:iCs/>
          <w:lang w:val="fr-FR"/>
        </w:rPr>
        <w:t xml:space="preserve">SPMPD) </w:t>
      </w:r>
      <w:r w:rsidRPr="00B20944">
        <w:rPr>
          <w:rFonts w:asciiTheme="minorHAnsi" w:hAnsiTheme="minorHAnsi" w:cstheme="minorHAnsi"/>
          <w:color w:val="auto"/>
          <w:lang w:val="fr-FR"/>
        </w:rPr>
        <w:t>menant à la présentation des produits livrables finaux, certains changements peuvent être apportés aux sous-composant</w:t>
      </w:r>
      <w:r w:rsidR="005D253E" w:rsidRPr="00B20944">
        <w:rPr>
          <w:rFonts w:asciiTheme="minorHAnsi" w:hAnsiTheme="minorHAnsi" w:cstheme="minorHAnsi"/>
          <w:color w:val="auto"/>
          <w:lang w:val="fr-FR"/>
        </w:rPr>
        <w:t>e</w:t>
      </w:r>
      <w:r w:rsidRPr="00B20944">
        <w:rPr>
          <w:rFonts w:asciiTheme="minorHAnsi" w:hAnsiTheme="minorHAnsi" w:cstheme="minorHAnsi"/>
          <w:color w:val="auto"/>
          <w:lang w:val="fr-FR"/>
        </w:rPr>
        <w:t>s</w:t>
      </w:r>
      <w:r w:rsidR="005D253E" w:rsidRPr="00B20944">
        <w:rPr>
          <w:rFonts w:asciiTheme="minorHAnsi" w:hAnsiTheme="minorHAnsi" w:cstheme="minorHAnsi"/>
          <w:color w:val="auto"/>
          <w:lang w:val="fr-FR"/>
        </w:rPr>
        <w:t xml:space="preserve"> du projet</w:t>
      </w:r>
      <w:r w:rsidRPr="00B20944">
        <w:rPr>
          <w:rFonts w:asciiTheme="minorHAnsi" w:hAnsiTheme="minorHAnsi" w:cstheme="minorHAnsi"/>
          <w:color w:val="auto"/>
          <w:lang w:val="fr-FR"/>
        </w:rPr>
        <w:t xml:space="preserve">.  L'expert doit être prêt à apporter les modifications requises sans frais supplémentaires. </w:t>
      </w:r>
    </w:p>
    <w:p w14:paraId="413130B3" w14:textId="77777777" w:rsidR="00930344" w:rsidRPr="00B20944" w:rsidRDefault="00930344" w:rsidP="00930344">
      <w:pPr>
        <w:spacing w:after="0" w:line="240" w:lineRule="auto"/>
        <w:rPr>
          <w:rFonts w:cstheme="minorHAnsi"/>
          <w:b/>
          <w:bCs/>
          <w:sz w:val="24"/>
          <w:szCs w:val="24"/>
          <w:lang w:val="fr-FR"/>
        </w:rPr>
      </w:pPr>
    </w:p>
    <w:p w14:paraId="34709832" w14:textId="50320DDD" w:rsidR="005D253E" w:rsidRPr="00B20944" w:rsidRDefault="00B20944" w:rsidP="005D253E">
      <w:pPr>
        <w:pStyle w:val="Titre1"/>
        <w:rPr>
          <w:rFonts w:asciiTheme="minorHAnsi" w:hAnsiTheme="minorHAnsi" w:cstheme="minorHAnsi"/>
          <w:lang w:val="fr-FR"/>
        </w:rPr>
      </w:pPr>
      <w:r w:rsidRPr="00B20944">
        <w:rPr>
          <w:rFonts w:asciiTheme="minorHAnsi" w:hAnsiTheme="minorHAnsi" w:cstheme="minorHAnsi"/>
          <w:lang w:val="fr-FR"/>
        </w:rPr>
        <w:t xml:space="preserve">RAPPORTS ET RESULTATS </w:t>
      </w:r>
      <w:r w:rsidR="005D253E" w:rsidRPr="00B20944">
        <w:rPr>
          <w:rFonts w:asciiTheme="minorHAnsi" w:hAnsiTheme="minorHAnsi" w:cstheme="minorHAnsi"/>
          <w:lang w:val="fr-FR"/>
        </w:rPr>
        <w:t>a</w:t>
      </w:r>
      <w:r w:rsidRPr="00B20944">
        <w:rPr>
          <w:rFonts w:asciiTheme="minorHAnsi" w:hAnsiTheme="minorHAnsi" w:cstheme="minorHAnsi"/>
          <w:lang w:val="fr-FR"/>
        </w:rPr>
        <w:t xml:space="preserve"> </w:t>
      </w:r>
      <w:r w:rsidR="00010B72" w:rsidRPr="00B20944">
        <w:rPr>
          <w:rFonts w:asciiTheme="minorHAnsi" w:hAnsiTheme="minorHAnsi" w:cstheme="minorHAnsi"/>
          <w:lang w:val="fr-FR"/>
        </w:rPr>
        <w:t>ATTEINDRE :</w:t>
      </w:r>
    </w:p>
    <w:p w14:paraId="26235495" w14:textId="77777777" w:rsidR="005D253E" w:rsidRPr="00B20944" w:rsidRDefault="005D253E" w:rsidP="005D253E">
      <w:pPr>
        <w:rPr>
          <w:rFonts w:cstheme="minorHAnsi"/>
          <w:b/>
          <w:bCs/>
          <w:lang w:val="fr-FR"/>
        </w:rPr>
      </w:pPr>
    </w:p>
    <w:p w14:paraId="17E927B8" w14:textId="74EB2438" w:rsidR="00930344" w:rsidRPr="002A48EB" w:rsidRDefault="00B20944" w:rsidP="007B70FB">
      <w:pPr>
        <w:spacing w:after="0" w:line="240" w:lineRule="auto"/>
        <w:ind w:left="360"/>
        <w:contextualSpacing/>
        <w:jc w:val="both"/>
        <w:rPr>
          <w:rFonts w:cstheme="minorHAnsi"/>
          <w:sz w:val="24"/>
          <w:szCs w:val="24"/>
          <w:lang w:val="fr-FR"/>
        </w:rPr>
      </w:pPr>
      <w:r w:rsidRPr="002A48EB">
        <w:rPr>
          <w:rFonts w:cstheme="minorHAnsi"/>
          <w:sz w:val="24"/>
          <w:szCs w:val="24"/>
          <w:lang w:val="fr-FR"/>
        </w:rPr>
        <w:t xml:space="preserve">L’expert </w:t>
      </w:r>
      <w:r w:rsidR="003D7D7F" w:rsidRPr="002A48EB">
        <w:rPr>
          <w:rFonts w:cstheme="minorHAnsi"/>
          <w:sz w:val="24"/>
          <w:szCs w:val="24"/>
          <w:lang w:val="fr-FR"/>
        </w:rPr>
        <w:t>préparera</w:t>
      </w:r>
      <w:r w:rsidRPr="002A48EB">
        <w:rPr>
          <w:rFonts w:cstheme="minorHAnsi"/>
          <w:sz w:val="24"/>
          <w:szCs w:val="24"/>
          <w:lang w:val="fr-FR"/>
        </w:rPr>
        <w:t xml:space="preserve"> en </w:t>
      </w:r>
      <w:r w:rsidR="00B83AAB">
        <w:rPr>
          <w:rFonts w:cstheme="minorHAnsi"/>
          <w:sz w:val="24"/>
          <w:szCs w:val="24"/>
          <w:lang w:val="fr-FR"/>
        </w:rPr>
        <w:t>français</w:t>
      </w:r>
      <w:r w:rsidR="00B60A32">
        <w:rPr>
          <w:rFonts w:cstheme="minorHAnsi"/>
          <w:sz w:val="24"/>
          <w:szCs w:val="24"/>
          <w:lang w:val="fr-FR"/>
        </w:rPr>
        <w:t xml:space="preserve"> </w:t>
      </w:r>
      <w:r w:rsidR="002A48EB" w:rsidRPr="002A48EB">
        <w:rPr>
          <w:rFonts w:cstheme="minorHAnsi"/>
          <w:sz w:val="24"/>
          <w:szCs w:val="24"/>
          <w:lang w:val="fr-FR"/>
        </w:rPr>
        <w:t>et soumettra une version électronique des livrables ci-après</w:t>
      </w:r>
      <w:r w:rsidR="002A48EB">
        <w:rPr>
          <w:rFonts w:cstheme="minorHAnsi"/>
          <w:sz w:val="24"/>
          <w:szCs w:val="24"/>
          <w:lang w:val="fr-FR"/>
        </w:rPr>
        <w:t xml:space="preserve">, </w:t>
      </w:r>
      <w:r w:rsidR="002A48EB" w:rsidRPr="002A48EB">
        <w:rPr>
          <w:rFonts w:cstheme="minorHAnsi"/>
          <w:sz w:val="24"/>
          <w:szCs w:val="24"/>
          <w:lang w:val="fr-FR"/>
        </w:rPr>
        <w:t>d</w:t>
      </w:r>
      <w:r w:rsidR="002A48EB">
        <w:rPr>
          <w:rFonts w:cstheme="minorHAnsi"/>
          <w:sz w:val="24"/>
          <w:szCs w:val="24"/>
          <w:lang w:val="fr-FR"/>
        </w:rPr>
        <w:t xml:space="preserve">ans un format libre de droit et pouvant être </w:t>
      </w:r>
      <w:r w:rsidR="0082729A">
        <w:rPr>
          <w:rFonts w:cstheme="minorHAnsi"/>
          <w:sz w:val="24"/>
          <w:szCs w:val="24"/>
          <w:lang w:val="fr-FR"/>
        </w:rPr>
        <w:t>modifié</w:t>
      </w:r>
      <w:r w:rsidR="0082729A" w:rsidRPr="002A48EB">
        <w:rPr>
          <w:rFonts w:cstheme="minorHAnsi"/>
          <w:sz w:val="24"/>
          <w:szCs w:val="24"/>
          <w:lang w:val="fr-FR"/>
        </w:rPr>
        <w:t xml:space="preserve"> :</w:t>
      </w:r>
    </w:p>
    <w:p w14:paraId="66A57703" w14:textId="77777777" w:rsidR="00930344" w:rsidRPr="002A48EB" w:rsidRDefault="00930344" w:rsidP="00930344">
      <w:pPr>
        <w:pStyle w:val="Paragraphedeliste"/>
        <w:autoSpaceDE w:val="0"/>
        <w:autoSpaceDN w:val="0"/>
        <w:adjustRightInd w:val="0"/>
        <w:rPr>
          <w:rFonts w:asciiTheme="minorHAnsi" w:hAnsiTheme="minorHAnsi" w:cstheme="minorHAnsi"/>
          <w:lang w:val="fr-FR"/>
        </w:rPr>
      </w:pPr>
    </w:p>
    <w:p w14:paraId="590F8E4A" w14:textId="094573DA" w:rsidR="00F81E27" w:rsidRPr="00BE1A4E" w:rsidRDefault="00F81E27" w:rsidP="00764ADF">
      <w:pPr>
        <w:pStyle w:val="Paragraphedeliste"/>
        <w:numPr>
          <w:ilvl w:val="0"/>
          <w:numId w:val="32"/>
        </w:numPr>
        <w:tabs>
          <w:tab w:val="clear" w:pos="284"/>
        </w:tabs>
        <w:suppressAutoHyphens w:val="0"/>
        <w:autoSpaceDE w:val="0"/>
        <w:autoSpaceDN w:val="0"/>
        <w:adjustRightInd w:val="0"/>
        <w:rPr>
          <w:rFonts w:asciiTheme="minorHAnsi" w:hAnsiTheme="minorHAnsi" w:cstheme="minorHAnsi"/>
          <w:lang w:val="fr-FR"/>
        </w:rPr>
      </w:pPr>
      <w:r w:rsidRPr="00BE1A4E">
        <w:rPr>
          <w:rFonts w:asciiTheme="minorHAnsi" w:hAnsiTheme="minorHAnsi" w:cstheme="minorHAnsi"/>
          <w:lang w:val="fr-FR"/>
        </w:rPr>
        <w:t>Projet</w:t>
      </w:r>
      <w:r w:rsidR="00EA4B52" w:rsidRPr="00BE1A4E">
        <w:rPr>
          <w:rFonts w:asciiTheme="minorHAnsi" w:hAnsiTheme="minorHAnsi" w:cstheme="minorHAnsi"/>
          <w:lang w:val="fr-FR"/>
        </w:rPr>
        <w:t>s</w:t>
      </w:r>
      <w:r w:rsidRPr="00BE1A4E">
        <w:rPr>
          <w:rFonts w:asciiTheme="minorHAnsi" w:hAnsiTheme="minorHAnsi" w:cstheme="minorHAnsi"/>
          <w:lang w:val="fr-FR"/>
        </w:rPr>
        <w:t xml:space="preserve"> de </w:t>
      </w:r>
      <w:r w:rsidR="003D7D7F" w:rsidRPr="00BE1A4E">
        <w:rPr>
          <w:rFonts w:asciiTheme="minorHAnsi" w:hAnsiTheme="minorHAnsi" w:cstheme="minorHAnsi"/>
          <w:lang w:val="fr-FR"/>
        </w:rPr>
        <w:t xml:space="preserve">Stratégie de Passation des Marchés </w:t>
      </w:r>
      <w:r w:rsidR="00B83AAB" w:rsidRPr="00BE1A4E">
        <w:rPr>
          <w:rFonts w:asciiTheme="minorHAnsi" w:hAnsiTheme="minorHAnsi" w:cstheme="minorHAnsi"/>
          <w:lang w:val="fr-FR"/>
        </w:rPr>
        <w:t xml:space="preserve">pour </w:t>
      </w:r>
      <w:r w:rsidR="00EA4B52" w:rsidRPr="00BE1A4E">
        <w:rPr>
          <w:rFonts w:asciiTheme="minorHAnsi" w:hAnsiTheme="minorHAnsi" w:cstheme="minorHAnsi"/>
          <w:lang w:val="fr-FR"/>
        </w:rPr>
        <w:t>P</w:t>
      </w:r>
      <w:r w:rsidR="00B83AAB" w:rsidRPr="00BE1A4E">
        <w:rPr>
          <w:rFonts w:asciiTheme="minorHAnsi" w:hAnsiTheme="minorHAnsi" w:cstheme="minorHAnsi"/>
          <w:lang w:val="fr-FR"/>
        </w:rPr>
        <w:t xml:space="preserve">romouvoir le Développement </w:t>
      </w:r>
      <w:r w:rsidR="003D7D7F" w:rsidRPr="00BE1A4E">
        <w:rPr>
          <w:rFonts w:asciiTheme="minorHAnsi" w:hAnsiTheme="minorHAnsi" w:cstheme="minorHAnsi"/>
          <w:lang w:val="fr-FR"/>
        </w:rPr>
        <w:t>(SPM</w:t>
      </w:r>
      <w:r w:rsidR="009B4E70" w:rsidRPr="00BE1A4E">
        <w:rPr>
          <w:rFonts w:asciiTheme="minorHAnsi" w:hAnsiTheme="minorHAnsi" w:cstheme="minorHAnsi"/>
          <w:lang w:val="fr-FR"/>
        </w:rPr>
        <w:t>PD</w:t>
      </w:r>
      <w:r w:rsidR="003D7D7F" w:rsidRPr="00BE1A4E">
        <w:rPr>
          <w:rFonts w:asciiTheme="minorHAnsi" w:hAnsiTheme="minorHAnsi" w:cstheme="minorHAnsi"/>
          <w:lang w:val="fr-FR"/>
        </w:rPr>
        <w:t>)</w:t>
      </w:r>
      <w:r w:rsidRPr="00BE1A4E">
        <w:rPr>
          <w:rFonts w:asciiTheme="minorHAnsi" w:hAnsiTheme="minorHAnsi" w:cstheme="minorHAnsi"/>
          <w:lang w:val="fr-FR"/>
        </w:rPr>
        <w:t xml:space="preserve"> et de </w:t>
      </w:r>
      <w:r w:rsidR="003D7D7F" w:rsidRPr="00BE1A4E">
        <w:rPr>
          <w:rFonts w:asciiTheme="minorHAnsi" w:hAnsiTheme="minorHAnsi" w:cstheme="minorHAnsi"/>
          <w:lang w:val="fr-FR"/>
        </w:rPr>
        <w:t>Pl</w:t>
      </w:r>
      <w:r w:rsidRPr="00BE1A4E">
        <w:rPr>
          <w:rFonts w:asciiTheme="minorHAnsi" w:hAnsiTheme="minorHAnsi" w:cstheme="minorHAnsi"/>
          <w:lang w:val="fr-FR"/>
        </w:rPr>
        <w:t xml:space="preserve">an </w:t>
      </w:r>
      <w:r w:rsidR="003D7D7F" w:rsidRPr="00BE1A4E">
        <w:rPr>
          <w:rFonts w:asciiTheme="minorHAnsi" w:hAnsiTheme="minorHAnsi" w:cstheme="minorHAnsi"/>
          <w:lang w:val="fr-FR"/>
        </w:rPr>
        <w:t>de Passation de Marchés</w:t>
      </w:r>
      <w:r w:rsidR="00EA4B52" w:rsidRPr="00BE1A4E">
        <w:rPr>
          <w:rFonts w:asciiTheme="minorHAnsi" w:hAnsiTheme="minorHAnsi" w:cstheme="minorHAnsi"/>
          <w:lang w:val="fr-FR"/>
        </w:rPr>
        <w:t xml:space="preserve"> initial</w:t>
      </w:r>
      <w:r w:rsidR="003D7D7F" w:rsidRPr="00BE1A4E">
        <w:rPr>
          <w:rFonts w:asciiTheme="minorHAnsi" w:hAnsiTheme="minorHAnsi" w:cstheme="minorHAnsi"/>
          <w:lang w:val="fr-FR"/>
        </w:rPr>
        <w:t xml:space="preserve"> </w:t>
      </w:r>
      <w:r w:rsidRPr="00BE1A4E">
        <w:rPr>
          <w:rFonts w:asciiTheme="minorHAnsi" w:hAnsiTheme="minorHAnsi" w:cstheme="minorHAnsi"/>
          <w:lang w:val="fr-FR"/>
        </w:rPr>
        <w:t>pour la mise en œuvre du projet</w:t>
      </w:r>
      <w:r w:rsidR="009A3E15" w:rsidRPr="00BE1A4E">
        <w:rPr>
          <w:rFonts w:asciiTheme="minorHAnsi" w:hAnsiTheme="minorHAnsi" w:cstheme="minorHAnsi"/>
          <w:lang w:val="fr-FR"/>
        </w:rPr>
        <w:t> : D</w:t>
      </w:r>
      <w:r w:rsidRPr="00BE1A4E">
        <w:rPr>
          <w:rFonts w:asciiTheme="minorHAnsi" w:hAnsiTheme="minorHAnsi" w:cstheme="minorHAnsi"/>
          <w:lang w:val="fr-FR"/>
        </w:rPr>
        <w:t xml:space="preserve">ans les </w:t>
      </w:r>
      <w:r w:rsidR="00D1261A" w:rsidRPr="00BE1A4E">
        <w:rPr>
          <w:rFonts w:asciiTheme="minorHAnsi" w:hAnsiTheme="minorHAnsi" w:cstheme="minorHAnsi"/>
          <w:lang w:val="fr-FR"/>
        </w:rPr>
        <w:t xml:space="preserve">quinze (15) </w:t>
      </w:r>
      <w:r w:rsidRPr="00BE1A4E">
        <w:rPr>
          <w:rFonts w:asciiTheme="minorHAnsi" w:hAnsiTheme="minorHAnsi" w:cstheme="minorHAnsi"/>
          <w:lang w:val="fr-FR"/>
        </w:rPr>
        <w:t>jours c</w:t>
      </w:r>
      <w:r w:rsidR="007C4604" w:rsidRPr="00BE1A4E">
        <w:rPr>
          <w:rFonts w:asciiTheme="minorHAnsi" w:hAnsiTheme="minorHAnsi" w:cstheme="minorHAnsi"/>
          <w:lang w:val="fr-FR"/>
        </w:rPr>
        <w:t xml:space="preserve">alendaires </w:t>
      </w:r>
      <w:r w:rsidRPr="00BE1A4E">
        <w:rPr>
          <w:rFonts w:asciiTheme="minorHAnsi" w:hAnsiTheme="minorHAnsi" w:cstheme="minorHAnsi"/>
          <w:lang w:val="fr-FR"/>
        </w:rPr>
        <w:t>suivant le début</w:t>
      </w:r>
      <w:r w:rsidR="00764ADF" w:rsidRPr="00BE1A4E">
        <w:rPr>
          <w:rFonts w:asciiTheme="minorHAnsi" w:hAnsiTheme="minorHAnsi" w:cstheme="minorHAnsi"/>
          <w:lang w:val="fr-FR"/>
        </w:rPr>
        <w:t xml:space="preserve"> de son contrat</w:t>
      </w:r>
      <w:r w:rsidR="003B43F4" w:rsidRPr="00BE1A4E">
        <w:rPr>
          <w:rFonts w:asciiTheme="minorHAnsi" w:hAnsiTheme="minorHAnsi" w:cstheme="minorHAnsi"/>
          <w:lang w:val="fr-FR"/>
        </w:rPr>
        <w:t>, l</w:t>
      </w:r>
      <w:r w:rsidR="00764ADF" w:rsidRPr="00BE1A4E">
        <w:rPr>
          <w:rFonts w:asciiTheme="minorHAnsi" w:hAnsiTheme="minorHAnsi" w:cstheme="minorHAnsi"/>
          <w:lang w:val="fr-FR"/>
        </w:rPr>
        <w:t xml:space="preserve">e consultant devra </w:t>
      </w:r>
      <w:r w:rsidR="008C6F92" w:rsidRPr="00BE1A4E">
        <w:rPr>
          <w:rFonts w:asciiTheme="minorHAnsi" w:hAnsiTheme="minorHAnsi" w:cstheme="minorHAnsi"/>
          <w:lang w:val="fr-FR"/>
        </w:rPr>
        <w:t>soumettre</w:t>
      </w:r>
      <w:r w:rsidR="007044C9" w:rsidRPr="00BE1A4E">
        <w:rPr>
          <w:rFonts w:asciiTheme="minorHAnsi" w:hAnsiTheme="minorHAnsi" w:cstheme="minorHAnsi"/>
          <w:lang w:val="fr-FR"/>
        </w:rPr>
        <w:t xml:space="preserve"> pour </w:t>
      </w:r>
      <w:r w:rsidRPr="00BE1A4E">
        <w:rPr>
          <w:rFonts w:asciiTheme="minorHAnsi" w:hAnsiTheme="minorHAnsi" w:cstheme="minorHAnsi"/>
          <w:lang w:val="fr-FR"/>
        </w:rPr>
        <w:t xml:space="preserve">examen </w:t>
      </w:r>
      <w:r w:rsidR="002B4F89" w:rsidRPr="00BE1A4E">
        <w:rPr>
          <w:rFonts w:asciiTheme="minorHAnsi" w:hAnsiTheme="minorHAnsi" w:cstheme="minorHAnsi"/>
          <w:lang w:val="fr-FR"/>
        </w:rPr>
        <w:t xml:space="preserve">une </w:t>
      </w:r>
      <w:r w:rsidR="00585F0E" w:rsidRPr="00BE1A4E">
        <w:rPr>
          <w:rFonts w:asciiTheme="minorHAnsi" w:hAnsiTheme="minorHAnsi" w:cstheme="minorHAnsi"/>
          <w:lang w:val="fr-FR"/>
        </w:rPr>
        <w:t xml:space="preserve">version provisoire </w:t>
      </w:r>
      <w:r w:rsidRPr="00BE1A4E">
        <w:rPr>
          <w:rFonts w:asciiTheme="minorHAnsi" w:hAnsiTheme="minorHAnsi" w:cstheme="minorHAnsi"/>
          <w:lang w:val="fr-FR"/>
        </w:rPr>
        <w:t xml:space="preserve"> de </w:t>
      </w:r>
      <w:r w:rsidR="00A73E81" w:rsidRPr="00BE1A4E">
        <w:rPr>
          <w:rFonts w:asciiTheme="minorHAnsi" w:hAnsiTheme="minorHAnsi" w:cstheme="minorHAnsi"/>
          <w:lang w:val="fr-FR"/>
        </w:rPr>
        <w:t xml:space="preserve">la </w:t>
      </w:r>
      <w:r w:rsidR="003D7D7F" w:rsidRPr="00BE1A4E">
        <w:rPr>
          <w:rFonts w:asciiTheme="minorHAnsi" w:hAnsiTheme="minorHAnsi" w:cstheme="minorHAnsi"/>
          <w:lang w:val="fr-FR"/>
        </w:rPr>
        <w:t xml:space="preserve">Stratégie de Passation des Marchés </w:t>
      </w:r>
      <w:r w:rsidR="00A73E81" w:rsidRPr="00BE1A4E">
        <w:rPr>
          <w:rFonts w:asciiTheme="minorHAnsi" w:hAnsiTheme="minorHAnsi" w:cstheme="minorHAnsi"/>
          <w:lang w:val="fr-FR"/>
        </w:rPr>
        <w:t xml:space="preserve">pour </w:t>
      </w:r>
      <w:r w:rsidR="003B43F4" w:rsidRPr="00BE1A4E">
        <w:rPr>
          <w:rFonts w:asciiTheme="minorHAnsi" w:hAnsiTheme="minorHAnsi" w:cstheme="minorHAnsi"/>
          <w:lang w:val="fr-FR"/>
        </w:rPr>
        <w:t>P</w:t>
      </w:r>
      <w:r w:rsidR="00A73E81" w:rsidRPr="00BE1A4E">
        <w:rPr>
          <w:rFonts w:asciiTheme="minorHAnsi" w:hAnsiTheme="minorHAnsi" w:cstheme="minorHAnsi"/>
          <w:lang w:val="fr-FR"/>
        </w:rPr>
        <w:t xml:space="preserve">romouvoir le Développement </w:t>
      </w:r>
      <w:r w:rsidRPr="00BE1A4E">
        <w:rPr>
          <w:rFonts w:asciiTheme="minorHAnsi" w:hAnsiTheme="minorHAnsi" w:cstheme="minorHAnsi"/>
          <w:lang w:val="fr-FR"/>
        </w:rPr>
        <w:t xml:space="preserve">et </w:t>
      </w:r>
      <w:r w:rsidR="00A82021" w:rsidRPr="00BE1A4E">
        <w:rPr>
          <w:rFonts w:asciiTheme="minorHAnsi" w:hAnsiTheme="minorHAnsi" w:cstheme="minorHAnsi"/>
          <w:lang w:val="fr-FR"/>
        </w:rPr>
        <w:t xml:space="preserve">le </w:t>
      </w:r>
      <w:r w:rsidR="00764ADF" w:rsidRPr="00BE1A4E">
        <w:rPr>
          <w:rFonts w:asciiTheme="minorHAnsi" w:hAnsiTheme="minorHAnsi" w:cstheme="minorHAnsi"/>
          <w:lang w:val="fr-FR"/>
        </w:rPr>
        <w:t xml:space="preserve">projet de </w:t>
      </w:r>
      <w:r w:rsidR="003D7D7F" w:rsidRPr="00BE1A4E">
        <w:rPr>
          <w:rFonts w:asciiTheme="minorHAnsi" w:hAnsiTheme="minorHAnsi" w:cstheme="minorHAnsi"/>
          <w:lang w:val="fr-FR"/>
        </w:rPr>
        <w:t>Plan de Passation de Marchés</w:t>
      </w:r>
      <w:r w:rsidR="00764ADF" w:rsidRPr="00BE1A4E">
        <w:rPr>
          <w:rFonts w:asciiTheme="minorHAnsi" w:hAnsiTheme="minorHAnsi" w:cstheme="minorHAnsi"/>
          <w:lang w:val="fr-FR"/>
        </w:rPr>
        <w:t xml:space="preserve"> </w:t>
      </w:r>
      <w:r w:rsidR="00A422F7" w:rsidRPr="00BE1A4E">
        <w:rPr>
          <w:rFonts w:asciiTheme="minorHAnsi" w:hAnsiTheme="minorHAnsi" w:cstheme="minorHAnsi"/>
          <w:lang w:val="fr-FR"/>
        </w:rPr>
        <w:t xml:space="preserve">initial </w:t>
      </w:r>
      <w:r w:rsidRPr="00BE1A4E">
        <w:rPr>
          <w:rFonts w:asciiTheme="minorHAnsi" w:hAnsiTheme="minorHAnsi" w:cstheme="minorHAnsi"/>
          <w:lang w:val="fr-FR"/>
        </w:rPr>
        <w:t>par les équipes de la Banque mondiale, d</w:t>
      </w:r>
      <w:r w:rsidR="00764ADF" w:rsidRPr="00BE1A4E">
        <w:rPr>
          <w:rFonts w:asciiTheme="minorHAnsi" w:hAnsiTheme="minorHAnsi" w:cstheme="minorHAnsi"/>
          <w:lang w:val="fr-FR"/>
        </w:rPr>
        <w:t>u Comité technique de préparation</w:t>
      </w:r>
      <w:r w:rsidR="00CB2D7C" w:rsidRPr="00BE1A4E">
        <w:rPr>
          <w:rFonts w:asciiTheme="minorHAnsi" w:hAnsiTheme="minorHAnsi" w:cstheme="minorHAnsi"/>
          <w:lang w:val="fr-FR"/>
        </w:rPr>
        <w:t xml:space="preserve"> ; </w:t>
      </w:r>
      <w:r w:rsidR="00FF3A50" w:rsidRPr="00BE1A4E">
        <w:rPr>
          <w:rFonts w:asciiTheme="minorHAnsi" w:hAnsiTheme="minorHAnsi" w:cstheme="minorHAnsi"/>
          <w:lang w:val="fr-FR"/>
        </w:rPr>
        <w:t xml:space="preserve">la Banque mondiale </w:t>
      </w:r>
      <w:r w:rsidR="00764ADF" w:rsidRPr="00BE1A4E">
        <w:rPr>
          <w:rFonts w:asciiTheme="minorHAnsi" w:hAnsiTheme="minorHAnsi" w:cstheme="minorHAnsi"/>
          <w:lang w:val="fr-FR"/>
        </w:rPr>
        <w:t>transm</w:t>
      </w:r>
      <w:r w:rsidR="008B3942" w:rsidRPr="00BE1A4E">
        <w:rPr>
          <w:rFonts w:asciiTheme="minorHAnsi" w:hAnsiTheme="minorHAnsi" w:cstheme="minorHAnsi"/>
          <w:lang w:val="fr-FR"/>
        </w:rPr>
        <w:t xml:space="preserve">ettra au Consultant ses </w:t>
      </w:r>
      <w:r w:rsidRPr="00BE1A4E">
        <w:rPr>
          <w:rFonts w:asciiTheme="minorHAnsi" w:hAnsiTheme="minorHAnsi" w:cstheme="minorHAnsi"/>
          <w:lang w:val="fr-FR"/>
        </w:rPr>
        <w:t xml:space="preserve">commentaires dans </w:t>
      </w:r>
      <w:r w:rsidR="00A82021" w:rsidRPr="00BE1A4E">
        <w:rPr>
          <w:rFonts w:asciiTheme="minorHAnsi" w:hAnsiTheme="minorHAnsi" w:cstheme="minorHAnsi"/>
          <w:lang w:val="fr-FR"/>
        </w:rPr>
        <w:t xml:space="preserve">un délai de </w:t>
      </w:r>
      <w:r w:rsidR="0082729A" w:rsidRPr="00BE1A4E">
        <w:rPr>
          <w:rFonts w:asciiTheme="minorHAnsi" w:hAnsiTheme="minorHAnsi" w:cstheme="minorHAnsi"/>
          <w:lang w:val="fr-FR"/>
        </w:rPr>
        <w:t>cinq (</w:t>
      </w:r>
      <w:r w:rsidR="00A82021" w:rsidRPr="00BE1A4E">
        <w:rPr>
          <w:rFonts w:asciiTheme="minorHAnsi" w:hAnsiTheme="minorHAnsi" w:cstheme="minorHAnsi"/>
          <w:lang w:val="fr-FR"/>
        </w:rPr>
        <w:t>5</w:t>
      </w:r>
      <w:r w:rsidR="0082729A" w:rsidRPr="00BE1A4E">
        <w:rPr>
          <w:rFonts w:asciiTheme="minorHAnsi" w:hAnsiTheme="minorHAnsi" w:cstheme="minorHAnsi"/>
          <w:lang w:val="fr-FR"/>
        </w:rPr>
        <w:t>)</w:t>
      </w:r>
      <w:r w:rsidR="00A82021" w:rsidRPr="00BE1A4E">
        <w:rPr>
          <w:rFonts w:asciiTheme="minorHAnsi" w:hAnsiTheme="minorHAnsi" w:cstheme="minorHAnsi"/>
          <w:lang w:val="fr-FR"/>
        </w:rPr>
        <w:t xml:space="preserve"> jour</w:t>
      </w:r>
      <w:r w:rsidR="0082729A" w:rsidRPr="00BE1A4E">
        <w:rPr>
          <w:rFonts w:asciiTheme="minorHAnsi" w:hAnsiTheme="minorHAnsi" w:cstheme="minorHAnsi"/>
          <w:lang w:val="fr-FR"/>
        </w:rPr>
        <w:t xml:space="preserve">s calendaires. </w:t>
      </w:r>
      <w:r w:rsidR="004334C5" w:rsidRPr="00BE1A4E">
        <w:rPr>
          <w:rFonts w:asciiTheme="minorHAnsi" w:hAnsiTheme="minorHAnsi" w:cstheme="minorHAnsi"/>
          <w:lang w:val="fr-FR"/>
        </w:rPr>
        <w:t>Toutefois, a</w:t>
      </w:r>
      <w:r w:rsidRPr="00BE1A4E">
        <w:rPr>
          <w:rFonts w:asciiTheme="minorHAnsi" w:hAnsiTheme="minorHAnsi" w:cstheme="minorHAnsi"/>
          <w:lang w:val="fr-FR"/>
        </w:rPr>
        <w:t xml:space="preserve">u cours de la période d'examen de </w:t>
      </w:r>
      <w:r w:rsidR="00B804E8" w:rsidRPr="00BE1A4E">
        <w:rPr>
          <w:rFonts w:asciiTheme="minorHAnsi" w:hAnsiTheme="minorHAnsi" w:cstheme="minorHAnsi"/>
          <w:lang w:val="fr-FR"/>
        </w:rPr>
        <w:t>cinq (</w:t>
      </w:r>
      <w:r w:rsidR="00764ADF" w:rsidRPr="00BE1A4E">
        <w:rPr>
          <w:rFonts w:asciiTheme="minorHAnsi" w:hAnsiTheme="minorHAnsi" w:cstheme="minorHAnsi"/>
          <w:lang w:val="fr-FR"/>
        </w:rPr>
        <w:t>5</w:t>
      </w:r>
      <w:r w:rsidR="00B804E8" w:rsidRPr="00BE1A4E">
        <w:rPr>
          <w:rFonts w:asciiTheme="minorHAnsi" w:hAnsiTheme="minorHAnsi" w:cstheme="minorHAnsi"/>
          <w:lang w:val="fr-FR"/>
        </w:rPr>
        <w:t>)</w:t>
      </w:r>
      <w:r w:rsidRPr="00BE1A4E">
        <w:rPr>
          <w:rFonts w:asciiTheme="minorHAnsi" w:hAnsiTheme="minorHAnsi" w:cstheme="minorHAnsi"/>
          <w:lang w:val="fr-FR"/>
        </w:rPr>
        <w:t xml:space="preserve"> jours</w:t>
      </w:r>
      <w:r w:rsidR="004334C5" w:rsidRPr="00BE1A4E">
        <w:rPr>
          <w:rFonts w:asciiTheme="minorHAnsi" w:hAnsiTheme="minorHAnsi" w:cstheme="minorHAnsi"/>
          <w:lang w:val="fr-FR"/>
        </w:rPr>
        <w:t xml:space="preserve"> calendaires par la Banque mondiale</w:t>
      </w:r>
      <w:r w:rsidRPr="00BE1A4E">
        <w:rPr>
          <w:rFonts w:asciiTheme="minorHAnsi" w:hAnsiTheme="minorHAnsi" w:cstheme="minorHAnsi"/>
          <w:lang w:val="fr-FR"/>
        </w:rPr>
        <w:t>, une réunion en ligne peut avoir lieu pour discuter des projets de livrables.</w:t>
      </w:r>
    </w:p>
    <w:p w14:paraId="44D29F60" w14:textId="77777777" w:rsidR="00F81E27" w:rsidRPr="00BE1A4E" w:rsidRDefault="00F81E27" w:rsidP="00BE7D53">
      <w:pPr>
        <w:pStyle w:val="Paragraphedeliste"/>
        <w:tabs>
          <w:tab w:val="clear" w:pos="284"/>
        </w:tabs>
        <w:suppressAutoHyphens w:val="0"/>
        <w:autoSpaceDE w:val="0"/>
        <w:autoSpaceDN w:val="0"/>
        <w:adjustRightInd w:val="0"/>
        <w:ind w:left="1080"/>
        <w:jc w:val="left"/>
        <w:rPr>
          <w:rFonts w:asciiTheme="minorHAnsi" w:hAnsiTheme="minorHAnsi" w:cstheme="minorHAnsi"/>
          <w:lang w:val="fr-FR"/>
        </w:rPr>
      </w:pPr>
    </w:p>
    <w:p w14:paraId="5F38EE54" w14:textId="1EF0BFB1" w:rsidR="00F81E27" w:rsidRPr="00BE1A4E" w:rsidRDefault="00864D86" w:rsidP="00764ADF">
      <w:pPr>
        <w:pStyle w:val="Paragraphedeliste"/>
        <w:numPr>
          <w:ilvl w:val="0"/>
          <w:numId w:val="32"/>
        </w:numPr>
        <w:tabs>
          <w:tab w:val="clear" w:pos="284"/>
        </w:tabs>
        <w:suppressAutoHyphens w:val="0"/>
        <w:autoSpaceDE w:val="0"/>
        <w:autoSpaceDN w:val="0"/>
        <w:adjustRightInd w:val="0"/>
        <w:rPr>
          <w:rFonts w:asciiTheme="minorHAnsi" w:hAnsiTheme="minorHAnsi" w:cstheme="minorHAnsi"/>
          <w:lang w:val="fr-FR"/>
        </w:rPr>
      </w:pPr>
      <w:r w:rsidRPr="00BE1A4E">
        <w:rPr>
          <w:rFonts w:asciiTheme="minorHAnsi" w:hAnsiTheme="minorHAnsi" w:cstheme="minorHAnsi"/>
          <w:lang w:val="fr-FR"/>
        </w:rPr>
        <w:t xml:space="preserve">La version finale de la </w:t>
      </w:r>
      <w:r w:rsidR="00164D5A" w:rsidRPr="00BE1A4E">
        <w:rPr>
          <w:rFonts w:asciiTheme="minorHAnsi" w:hAnsiTheme="minorHAnsi" w:cstheme="minorHAnsi"/>
          <w:lang w:val="fr-FR"/>
        </w:rPr>
        <w:t>Stratégie de Passation des Marchés</w:t>
      </w:r>
      <w:r w:rsidR="00F81E27" w:rsidRPr="00BE1A4E">
        <w:rPr>
          <w:rFonts w:asciiTheme="minorHAnsi" w:hAnsiTheme="minorHAnsi" w:cstheme="minorHAnsi"/>
          <w:lang w:val="fr-FR"/>
        </w:rPr>
        <w:t xml:space="preserve"> </w:t>
      </w:r>
      <w:r w:rsidRPr="00BE1A4E">
        <w:rPr>
          <w:rFonts w:asciiTheme="minorHAnsi" w:hAnsiTheme="minorHAnsi" w:cstheme="minorHAnsi"/>
          <w:lang w:val="fr-FR"/>
        </w:rPr>
        <w:t xml:space="preserve">pour Promouvoir le Développement </w:t>
      </w:r>
      <w:r w:rsidR="00F81E27" w:rsidRPr="00BE1A4E">
        <w:rPr>
          <w:rFonts w:asciiTheme="minorHAnsi" w:hAnsiTheme="minorHAnsi" w:cstheme="minorHAnsi"/>
          <w:lang w:val="fr-FR"/>
        </w:rPr>
        <w:t xml:space="preserve">et </w:t>
      </w:r>
      <w:r w:rsidR="003A4481" w:rsidRPr="00BE1A4E">
        <w:rPr>
          <w:rFonts w:asciiTheme="minorHAnsi" w:hAnsiTheme="minorHAnsi" w:cstheme="minorHAnsi"/>
          <w:lang w:val="fr-FR"/>
        </w:rPr>
        <w:t xml:space="preserve">du </w:t>
      </w:r>
      <w:r w:rsidR="00164D5A" w:rsidRPr="00BE1A4E">
        <w:rPr>
          <w:rFonts w:asciiTheme="minorHAnsi" w:hAnsiTheme="minorHAnsi" w:cstheme="minorHAnsi"/>
          <w:lang w:val="fr-FR"/>
        </w:rPr>
        <w:t>Plan de Passation de Marchés</w:t>
      </w:r>
      <w:r w:rsidR="00F81E27" w:rsidRPr="00BE1A4E">
        <w:rPr>
          <w:rFonts w:asciiTheme="minorHAnsi" w:hAnsiTheme="minorHAnsi" w:cstheme="minorHAnsi"/>
          <w:lang w:val="fr-FR"/>
        </w:rPr>
        <w:t xml:space="preserve"> </w:t>
      </w:r>
      <w:r w:rsidR="00A24167" w:rsidRPr="00BE1A4E">
        <w:rPr>
          <w:rFonts w:asciiTheme="minorHAnsi" w:hAnsiTheme="minorHAnsi" w:cstheme="minorHAnsi"/>
          <w:lang w:val="fr-FR"/>
        </w:rPr>
        <w:t>initial pour</w:t>
      </w:r>
      <w:r w:rsidR="00F81E27" w:rsidRPr="00BE1A4E">
        <w:rPr>
          <w:rFonts w:asciiTheme="minorHAnsi" w:hAnsiTheme="minorHAnsi" w:cstheme="minorHAnsi"/>
          <w:lang w:val="fr-FR"/>
        </w:rPr>
        <w:t xml:space="preserve"> la mise en œuvre du projet </w:t>
      </w:r>
      <w:r w:rsidR="00EB62C8" w:rsidRPr="00BE1A4E">
        <w:rPr>
          <w:rFonts w:asciiTheme="minorHAnsi" w:hAnsiTheme="minorHAnsi" w:cstheme="minorHAnsi"/>
          <w:lang w:val="fr-FR"/>
        </w:rPr>
        <w:t xml:space="preserve">sera transmise </w:t>
      </w:r>
      <w:r w:rsidR="00F81E27" w:rsidRPr="00BE1A4E">
        <w:rPr>
          <w:rFonts w:asciiTheme="minorHAnsi" w:hAnsiTheme="minorHAnsi" w:cstheme="minorHAnsi"/>
          <w:lang w:val="fr-FR"/>
        </w:rPr>
        <w:t xml:space="preserve">dans les </w:t>
      </w:r>
      <w:r w:rsidR="00FA2C08" w:rsidRPr="00BE1A4E">
        <w:rPr>
          <w:rFonts w:asciiTheme="minorHAnsi" w:hAnsiTheme="minorHAnsi" w:cstheme="minorHAnsi"/>
          <w:lang w:val="fr-FR"/>
        </w:rPr>
        <w:t>cinq (</w:t>
      </w:r>
      <w:r w:rsidR="007B7E8C" w:rsidRPr="00BE1A4E">
        <w:rPr>
          <w:rFonts w:asciiTheme="minorHAnsi" w:hAnsiTheme="minorHAnsi" w:cstheme="minorHAnsi"/>
          <w:lang w:val="fr-FR"/>
        </w:rPr>
        <w:t>5</w:t>
      </w:r>
      <w:r w:rsidR="00FA2C08" w:rsidRPr="00BE1A4E">
        <w:rPr>
          <w:rFonts w:asciiTheme="minorHAnsi" w:hAnsiTheme="minorHAnsi" w:cstheme="minorHAnsi"/>
          <w:lang w:val="fr-FR"/>
        </w:rPr>
        <w:t>)</w:t>
      </w:r>
      <w:r w:rsidR="00F81E27" w:rsidRPr="00BE1A4E">
        <w:rPr>
          <w:rFonts w:asciiTheme="minorHAnsi" w:hAnsiTheme="minorHAnsi" w:cstheme="minorHAnsi"/>
          <w:lang w:val="fr-FR"/>
        </w:rPr>
        <w:t xml:space="preserve"> jours c</w:t>
      </w:r>
      <w:r w:rsidR="008F69C9" w:rsidRPr="00BE1A4E">
        <w:rPr>
          <w:rFonts w:asciiTheme="minorHAnsi" w:hAnsiTheme="minorHAnsi" w:cstheme="minorHAnsi"/>
          <w:lang w:val="fr-FR"/>
        </w:rPr>
        <w:t>alendaire</w:t>
      </w:r>
      <w:r w:rsidR="00FA2C08" w:rsidRPr="00BE1A4E">
        <w:rPr>
          <w:rFonts w:asciiTheme="minorHAnsi" w:hAnsiTheme="minorHAnsi" w:cstheme="minorHAnsi"/>
          <w:lang w:val="fr-FR"/>
        </w:rPr>
        <w:t>s</w:t>
      </w:r>
      <w:r w:rsidR="00F81E27" w:rsidRPr="00BE1A4E">
        <w:rPr>
          <w:rFonts w:asciiTheme="minorHAnsi" w:hAnsiTheme="minorHAnsi" w:cstheme="minorHAnsi"/>
          <w:lang w:val="fr-FR"/>
        </w:rPr>
        <w:t xml:space="preserve"> suivant la réception des commentaires </w:t>
      </w:r>
      <w:r w:rsidR="0033771C" w:rsidRPr="00BE1A4E">
        <w:rPr>
          <w:rFonts w:asciiTheme="minorHAnsi" w:hAnsiTheme="minorHAnsi" w:cstheme="minorHAnsi"/>
          <w:lang w:val="fr-FR"/>
        </w:rPr>
        <w:t xml:space="preserve">de la Banque mondiale </w:t>
      </w:r>
      <w:r w:rsidR="00F81E27" w:rsidRPr="00BE1A4E">
        <w:rPr>
          <w:rFonts w:asciiTheme="minorHAnsi" w:hAnsiTheme="minorHAnsi" w:cstheme="minorHAnsi"/>
          <w:lang w:val="fr-FR"/>
        </w:rPr>
        <w:t xml:space="preserve">sur </w:t>
      </w:r>
      <w:r w:rsidR="00164D5A" w:rsidRPr="00BE1A4E">
        <w:rPr>
          <w:rFonts w:asciiTheme="minorHAnsi" w:hAnsiTheme="minorHAnsi" w:cstheme="minorHAnsi"/>
          <w:lang w:val="fr-FR"/>
        </w:rPr>
        <w:t>le projet</w:t>
      </w:r>
      <w:r w:rsidR="00F81E27" w:rsidRPr="00BE1A4E">
        <w:rPr>
          <w:rFonts w:asciiTheme="minorHAnsi" w:hAnsiTheme="minorHAnsi" w:cstheme="minorHAnsi"/>
          <w:lang w:val="fr-FR"/>
        </w:rPr>
        <w:t xml:space="preserve"> de </w:t>
      </w:r>
      <w:r w:rsidR="00164D5A" w:rsidRPr="00BE1A4E">
        <w:rPr>
          <w:rFonts w:asciiTheme="minorHAnsi" w:hAnsiTheme="minorHAnsi" w:cstheme="minorHAnsi"/>
          <w:lang w:val="fr-FR"/>
        </w:rPr>
        <w:t xml:space="preserve">Stratégie de Passation des Marchés </w:t>
      </w:r>
      <w:r w:rsidR="004479EF" w:rsidRPr="00BE1A4E">
        <w:rPr>
          <w:rFonts w:asciiTheme="minorHAnsi" w:hAnsiTheme="minorHAnsi" w:cstheme="minorHAnsi"/>
          <w:lang w:val="fr-FR"/>
        </w:rPr>
        <w:t xml:space="preserve">pour Promouvoir le Développement </w:t>
      </w:r>
      <w:r w:rsidR="00164D5A" w:rsidRPr="00BE1A4E">
        <w:rPr>
          <w:rFonts w:asciiTheme="minorHAnsi" w:hAnsiTheme="minorHAnsi" w:cstheme="minorHAnsi"/>
          <w:lang w:val="fr-FR"/>
        </w:rPr>
        <w:t>et du projet de Plan de Passation de Marchés</w:t>
      </w:r>
      <w:r w:rsidR="004479EF" w:rsidRPr="00BE1A4E">
        <w:rPr>
          <w:rFonts w:asciiTheme="minorHAnsi" w:hAnsiTheme="minorHAnsi" w:cstheme="minorHAnsi"/>
          <w:lang w:val="fr-FR"/>
        </w:rPr>
        <w:t xml:space="preserve"> init</w:t>
      </w:r>
      <w:r w:rsidR="00CF243C" w:rsidRPr="00BE1A4E">
        <w:rPr>
          <w:rFonts w:asciiTheme="minorHAnsi" w:hAnsiTheme="minorHAnsi" w:cstheme="minorHAnsi"/>
          <w:lang w:val="fr-FR"/>
        </w:rPr>
        <w:t>ial</w:t>
      </w:r>
      <w:r w:rsidR="00F81E27" w:rsidRPr="00BE1A4E">
        <w:rPr>
          <w:rFonts w:asciiTheme="minorHAnsi" w:hAnsiTheme="minorHAnsi" w:cstheme="minorHAnsi"/>
          <w:lang w:val="fr-FR"/>
        </w:rPr>
        <w:t>.</w:t>
      </w:r>
    </w:p>
    <w:p w14:paraId="5900CF85" w14:textId="77777777" w:rsidR="00E72693" w:rsidRPr="00B20944" w:rsidRDefault="00E72693" w:rsidP="00E72693">
      <w:pPr>
        <w:pStyle w:val="Paragraphedeliste"/>
        <w:rPr>
          <w:rFonts w:asciiTheme="minorHAnsi" w:hAnsiTheme="minorHAnsi" w:cstheme="minorHAnsi"/>
          <w:lang w:val="fr-FR"/>
        </w:rPr>
      </w:pPr>
    </w:p>
    <w:p w14:paraId="281F3C92" w14:textId="77777777" w:rsidR="00930344" w:rsidRPr="00B20944" w:rsidRDefault="00930344" w:rsidP="00930344">
      <w:pPr>
        <w:rPr>
          <w:rFonts w:cstheme="minorHAnsi"/>
          <w:highlight w:val="cyan"/>
          <w:lang w:val="fr-FR"/>
        </w:rPr>
      </w:pPr>
    </w:p>
    <w:bookmarkEnd w:id="5"/>
    <w:bookmarkEnd w:id="6"/>
    <w:p w14:paraId="29A51631" w14:textId="77777777" w:rsidR="00F81E27" w:rsidRPr="00B20944" w:rsidRDefault="00F81E27" w:rsidP="00F81E27">
      <w:pPr>
        <w:pStyle w:val="Titre1"/>
        <w:tabs>
          <w:tab w:val="num" w:pos="720"/>
        </w:tabs>
        <w:spacing w:before="120"/>
        <w:ind w:left="450"/>
        <w:rPr>
          <w:rFonts w:asciiTheme="minorHAnsi" w:hAnsiTheme="minorHAnsi" w:cstheme="minorHAnsi"/>
          <w:iCs/>
        </w:rPr>
      </w:pPr>
      <w:r w:rsidRPr="00B20944">
        <w:rPr>
          <w:rFonts w:asciiTheme="minorHAnsi" w:hAnsiTheme="minorHAnsi" w:cstheme="minorHAnsi"/>
          <w:iCs/>
        </w:rPr>
        <w:t xml:space="preserve">Dispositions de </w:t>
      </w:r>
      <w:proofErr w:type="gramStart"/>
      <w:r w:rsidRPr="00B20944">
        <w:rPr>
          <w:rFonts w:asciiTheme="minorHAnsi" w:hAnsiTheme="minorHAnsi" w:cstheme="minorHAnsi"/>
          <w:iCs/>
        </w:rPr>
        <w:t>gestion :</w:t>
      </w:r>
      <w:proofErr w:type="gramEnd"/>
    </w:p>
    <w:p w14:paraId="3D511EDB" w14:textId="77777777" w:rsidR="00F81E27" w:rsidRPr="00B20944" w:rsidRDefault="00F81E27" w:rsidP="00202892">
      <w:pPr>
        <w:pStyle w:val="Paragraphedeliste"/>
        <w:rPr>
          <w:rFonts w:asciiTheme="minorHAnsi" w:hAnsiTheme="minorHAnsi" w:cstheme="minorHAnsi"/>
          <w:b/>
          <w:bCs/>
          <w:sz w:val="22"/>
          <w:szCs w:val="22"/>
          <w:highlight w:val="cyan"/>
        </w:rPr>
      </w:pPr>
    </w:p>
    <w:p w14:paraId="6C199537" w14:textId="77777777" w:rsidR="00F81E27" w:rsidRPr="00B20944" w:rsidRDefault="00F81E27" w:rsidP="00764ADF">
      <w:pPr>
        <w:pStyle w:val="Paragraphedeliste"/>
        <w:tabs>
          <w:tab w:val="clear" w:pos="284"/>
        </w:tabs>
        <w:suppressAutoHyphens w:val="0"/>
        <w:autoSpaceDE w:val="0"/>
        <w:autoSpaceDN w:val="0"/>
        <w:adjustRightInd w:val="0"/>
        <w:ind w:left="0"/>
        <w:rPr>
          <w:rFonts w:asciiTheme="minorHAnsi" w:hAnsiTheme="minorHAnsi" w:cstheme="minorHAnsi"/>
          <w:lang w:val="fr-FR"/>
        </w:rPr>
      </w:pPr>
      <w:r w:rsidRPr="00B20944">
        <w:rPr>
          <w:rFonts w:asciiTheme="minorHAnsi" w:hAnsiTheme="minorHAnsi" w:cstheme="minorHAnsi"/>
          <w:lang w:val="fr-FR"/>
        </w:rPr>
        <w:t>Le Consultant sera responsable, techniquement, contractuellement et administrativement de la préparation et de la mise en œuvre de la mission.</w:t>
      </w:r>
    </w:p>
    <w:p w14:paraId="2C7E6122" w14:textId="77777777" w:rsidR="00F81E27" w:rsidRPr="00B20944" w:rsidRDefault="00F81E27" w:rsidP="00202892">
      <w:pPr>
        <w:pStyle w:val="Paragraphedeliste"/>
        <w:tabs>
          <w:tab w:val="clear" w:pos="284"/>
        </w:tabs>
        <w:suppressAutoHyphens w:val="0"/>
        <w:autoSpaceDE w:val="0"/>
        <w:autoSpaceDN w:val="0"/>
        <w:adjustRightInd w:val="0"/>
        <w:ind w:left="1080"/>
        <w:jc w:val="left"/>
        <w:rPr>
          <w:rFonts w:asciiTheme="minorHAnsi" w:hAnsiTheme="minorHAnsi" w:cstheme="minorHAnsi"/>
          <w:lang w:val="fr-FR"/>
        </w:rPr>
      </w:pPr>
    </w:p>
    <w:p w14:paraId="07611C76" w14:textId="4FEBD0D7" w:rsidR="00F81E27" w:rsidRPr="00B20944" w:rsidRDefault="00F81E27" w:rsidP="00B17794">
      <w:pPr>
        <w:pStyle w:val="Paragraphedeliste"/>
        <w:tabs>
          <w:tab w:val="clear" w:pos="284"/>
          <w:tab w:val="num" w:pos="0"/>
        </w:tabs>
        <w:suppressAutoHyphens w:val="0"/>
        <w:autoSpaceDE w:val="0"/>
        <w:autoSpaceDN w:val="0"/>
        <w:adjustRightInd w:val="0"/>
        <w:ind w:left="0"/>
        <w:rPr>
          <w:rFonts w:asciiTheme="minorHAnsi" w:hAnsiTheme="minorHAnsi" w:cstheme="minorHAnsi"/>
          <w:lang w:val="fr-FR"/>
        </w:rPr>
      </w:pPr>
      <w:r w:rsidRPr="00BE1A4E">
        <w:rPr>
          <w:rFonts w:asciiTheme="minorHAnsi" w:hAnsiTheme="minorHAnsi" w:cstheme="minorHAnsi"/>
          <w:lang w:val="fr-FR"/>
        </w:rPr>
        <w:lastRenderedPageBreak/>
        <w:t xml:space="preserve">Le consultant rendra compte au </w:t>
      </w:r>
      <w:r w:rsidR="00764ADF" w:rsidRPr="00BE1A4E">
        <w:rPr>
          <w:rFonts w:asciiTheme="minorHAnsi" w:hAnsiTheme="minorHAnsi" w:cstheme="minorHAnsi"/>
          <w:lang w:val="fr-FR"/>
        </w:rPr>
        <w:t>Comité technique de préparation du projet</w:t>
      </w:r>
      <w:r w:rsidRPr="00BE1A4E">
        <w:rPr>
          <w:rFonts w:asciiTheme="minorHAnsi" w:hAnsiTheme="minorHAnsi" w:cstheme="minorHAnsi"/>
          <w:lang w:val="fr-FR"/>
        </w:rPr>
        <w:t>, qui sera le point</w:t>
      </w:r>
      <w:r w:rsidR="00764ADF" w:rsidRPr="00BE1A4E">
        <w:rPr>
          <w:rFonts w:asciiTheme="minorHAnsi" w:hAnsiTheme="minorHAnsi" w:cstheme="minorHAnsi"/>
          <w:lang w:val="fr-FR"/>
        </w:rPr>
        <w:t xml:space="preserve"> </w:t>
      </w:r>
      <w:r w:rsidRPr="00BE1A4E">
        <w:rPr>
          <w:rFonts w:asciiTheme="minorHAnsi" w:hAnsiTheme="minorHAnsi" w:cstheme="minorHAnsi"/>
          <w:lang w:val="fr-FR"/>
        </w:rPr>
        <w:t>focal de toute la communication liée au contrat et/ou aux livrables.</w:t>
      </w:r>
    </w:p>
    <w:p w14:paraId="338D9CCE" w14:textId="77777777" w:rsidR="00F81E27" w:rsidRPr="00B20944" w:rsidRDefault="00F81E27" w:rsidP="00202892">
      <w:pPr>
        <w:pStyle w:val="PDSHeading2"/>
        <w:numPr>
          <w:ilvl w:val="0"/>
          <w:numId w:val="0"/>
        </w:numPr>
        <w:rPr>
          <w:rFonts w:asciiTheme="minorHAnsi" w:hAnsiTheme="minorHAnsi" w:cstheme="minorHAnsi"/>
          <w:b w:val="0"/>
          <w:highlight w:val="cyan"/>
          <w:lang w:val="fr-FR"/>
        </w:rPr>
      </w:pPr>
    </w:p>
    <w:p w14:paraId="5AC55EAE" w14:textId="77777777" w:rsidR="00F81E27" w:rsidRPr="00B20944" w:rsidRDefault="00F81E27" w:rsidP="00F81E27">
      <w:pPr>
        <w:pStyle w:val="Titre1"/>
        <w:tabs>
          <w:tab w:val="num" w:pos="720"/>
        </w:tabs>
        <w:spacing w:before="120"/>
        <w:ind w:left="450"/>
        <w:rPr>
          <w:rFonts w:asciiTheme="minorHAnsi" w:hAnsiTheme="minorHAnsi" w:cstheme="minorHAnsi"/>
          <w:iCs/>
          <w:color w:val="auto"/>
        </w:rPr>
      </w:pPr>
      <w:bookmarkStart w:id="7" w:name="_Toc433982435"/>
      <w:bookmarkStart w:id="8" w:name="_Toc436479199"/>
      <w:bookmarkStart w:id="9" w:name="_Toc446936744"/>
      <w:bookmarkEnd w:id="7"/>
      <w:bookmarkEnd w:id="8"/>
      <w:bookmarkEnd w:id="9"/>
      <w:r w:rsidRPr="00B20944">
        <w:rPr>
          <w:rFonts w:asciiTheme="minorHAnsi" w:hAnsiTheme="minorHAnsi" w:cstheme="minorHAnsi"/>
          <w:iCs/>
          <w:color w:val="auto"/>
        </w:rPr>
        <w:t>EMPLACEMENT</w:t>
      </w:r>
    </w:p>
    <w:p w14:paraId="60CE1CDD" w14:textId="79AEB28D" w:rsidR="00F81E27" w:rsidRPr="00B20944" w:rsidRDefault="00F81E27" w:rsidP="00202892">
      <w:pPr>
        <w:jc w:val="both"/>
        <w:rPr>
          <w:rFonts w:cstheme="minorHAnsi"/>
          <w:bCs/>
          <w:iCs/>
          <w:sz w:val="24"/>
          <w:szCs w:val="24"/>
          <w:lang w:val="fr-FR"/>
        </w:rPr>
      </w:pPr>
      <w:r w:rsidRPr="00B20944">
        <w:rPr>
          <w:rFonts w:cstheme="minorHAnsi"/>
          <w:bCs/>
          <w:iCs/>
          <w:sz w:val="24"/>
          <w:szCs w:val="24"/>
          <w:lang w:val="fr-FR"/>
        </w:rPr>
        <w:t xml:space="preserve">Les services seront fournis par le biais d'une visite </w:t>
      </w:r>
      <w:r w:rsidR="007B7E8C" w:rsidRPr="00B20944">
        <w:rPr>
          <w:rFonts w:cstheme="minorHAnsi"/>
          <w:bCs/>
          <w:iCs/>
          <w:sz w:val="24"/>
          <w:szCs w:val="24"/>
          <w:lang w:val="fr-FR"/>
        </w:rPr>
        <w:t>auprès du Comité technique de préparation du projet à N’Djamena</w:t>
      </w:r>
      <w:bookmarkStart w:id="10" w:name="_Hlk51592815"/>
      <w:r w:rsidRPr="00B20944">
        <w:rPr>
          <w:rFonts w:cstheme="minorHAnsi"/>
          <w:iCs/>
          <w:sz w:val="24"/>
          <w:szCs w:val="24"/>
          <w:lang w:val="fr-FR"/>
        </w:rPr>
        <w:t xml:space="preserve">, ainsi que par </w:t>
      </w:r>
      <w:r w:rsidRPr="00B20944">
        <w:rPr>
          <w:rFonts w:cstheme="minorHAnsi"/>
          <w:bCs/>
          <w:iCs/>
          <w:sz w:val="24"/>
          <w:szCs w:val="24"/>
          <w:lang w:val="fr-FR"/>
        </w:rPr>
        <w:t xml:space="preserve">le biais de travaux </w:t>
      </w:r>
      <w:r w:rsidR="007B7E8C" w:rsidRPr="00B20944">
        <w:rPr>
          <w:rFonts w:cstheme="minorHAnsi"/>
          <w:bCs/>
          <w:iCs/>
          <w:sz w:val="24"/>
          <w:szCs w:val="24"/>
          <w:lang w:val="fr-FR"/>
        </w:rPr>
        <w:t xml:space="preserve">menés au bureau ou au </w:t>
      </w:r>
      <w:r w:rsidRPr="00B20944">
        <w:rPr>
          <w:rFonts w:cstheme="minorHAnsi"/>
          <w:bCs/>
          <w:iCs/>
          <w:sz w:val="24"/>
          <w:szCs w:val="24"/>
          <w:lang w:val="fr-FR"/>
        </w:rPr>
        <w:t>domicile</w:t>
      </w:r>
      <w:r w:rsidR="007B7E8C" w:rsidRPr="00B20944">
        <w:rPr>
          <w:rFonts w:cstheme="minorHAnsi"/>
          <w:bCs/>
          <w:iCs/>
          <w:sz w:val="24"/>
          <w:szCs w:val="24"/>
          <w:lang w:val="fr-FR"/>
        </w:rPr>
        <w:t xml:space="preserve"> du consultant</w:t>
      </w:r>
      <w:r w:rsidRPr="00B20944">
        <w:rPr>
          <w:rFonts w:cstheme="minorHAnsi"/>
          <w:bCs/>
          <w:iCs/>
          <w:sz w:val="24"/>
          <w:szCs w:val="24"/>
          <w:lang w:val="fr-FR"/>
        </w:rPr>
        <w:t xml:space="preserve"> et de réunions en ligne</w:t>
      </w:r>
      <w:r w:rsidR="007B7E8C" w:rsidRPr="00B20944">
        <w:rPr>
          <w:rFonts w:cstheme="minorHAnsi"/>
          <w:bCs/>
          <w:iCs/>
          <w:sz w:val="24"/>
          <w:szCs w:val="24"/>
          <w:lang w:val="fr-FR"/>
        </w:rPr>
        <w:t>,</w:t>
      </w:r>
      <w:r w:rsidRPr="00B20944">
        <w:rPr>
          <w:rFonts w:cstheme="minorHAnsi"/>
          <w:bCs/>
          <w:iCs/>
          <w:sz w:val="24"/>
          <w:szCs w:val="24"/>
          <w:lang w:val="fr-FR"/>
        </w:rPr>
        <w:t xml:space="preserve"> si nécessaire pour mener à bien la tâche. </w:t>
      </w:r>
      <w:r w:rsidRPr="006F7197">
        <w:rPr>
          <w:rFonts w:cstheme="minorHAnsi"/>
          <w:bCs/>
          <w:iCs/>
          <w:sz w:val="24"/>
          <w:szCs w:val="24"/>
          <w:lang w:val="fr-FR"/>
        </w:rPr>
        <w:t>Aucune visite sur le terrain n'est requise.</w:t>
      </w:r>
    </w:p>
    <w:p w14:paraId="5E363A74" w14:textId="77777777" w:rsidR="00F81E27" w:rsidRPr="00B20944" w:rsidRDefault="00F81E27" w:rsidP="00202892">
      <w:pPr>
        <w:ind w:left="360"/>
        <w:jc w:val="both"/>
        <w:rPr>
          <w:rFonts w:cstheme="minorHAnsi"/>
          <w:iCs/>
          <w:color w:val="C00000"/>
          <w:sz w:val="24"/>
          <w:szCs w:val="24"/>
          <w:highlight w:val="yellow"/>
          <w:lang w:val="fr-FR"/>
        </w:rPr>
      </w:pPr>
    </w:p>
    <w:bookmarkEnd w:id="10"/>
    <w:p w14:paraId="616D4AC2" w14:textId="77777777" w:rsidR="00F81E27" w:rsidRPr="00B20944" w:rsidRDefault="00F81E27" w:rsidP="00F81E27">
      <w:pPr>
        <w:pStyle w:val="Titre1"/>
        <w:tabs>
          <w:tab w:val="num" w:pos="720"/>
        </w:tabs>
        <w:spacing w:before="120"/>
        <w:ind w:left="450"/>
        <w:rPr>
          <w:rFonts w:asciiTheme="minorHAnsi" w:hAnsiTheme="minorHAnsi" w:cstheme="minorHAnsi"/>
          <w:iCs/>
          <w:lang w:val="fr-FR"/>
        </w:rPr>
      </w:pPr>
      <w:r w:rsidRPr="00B20944">
        <w:rPr>
          <w:rFonts w:asciiTheme="minorHAnsi" w:hAnsiTheme="minorHAnsi" w:cstheme="minorHAnsi"/>
          <w:iCs/>
          <w:lang w:val="fr-FR"/>
        </w:rPr>
        <w:t>DONNÉES, SERVICES ET INSTALLATIONS À FOURNIR PAR LE CLIENT</w:t>
      </w:r>
    </w:p>
    <w:p w14:paraId="38D9CD6B" w14:textId="7E74ACEA" w:rsidR="00F81E27" w:rsidRPr="00B20944" w:rsidRDefault="00F81E27" w:rsidP="00202892">
      <w:pPr>
        <w:jc w:val="both"/>
        <w:rPr>
          <w:rFonts w:cstheme="minorHAnsi"/>
          <w:bCs/>
          <w:iCs/>
          <w:sz w:val="24"/>
          <w:szCs w:val="24"/>
          <w:lang w:val="fr-FR"/>
        </w:rPr>
      </w:pPr>
      <w:r w:rsidRPr="00B20944">
        <w:rPr>
          <w:rFonts w:cstheme="minorHAnsi"/>
          <w:bCs/>
          <w:iCs/>
          <w:sz w:val="24"/>
          <w:szCs w:val="24"/>
          <w:lang w:val="fr-FR"/>
        </w:rPr>
        <w:t>Le Client fournira toute l'assistance et les informations possibles qui peuvent être raisonnablement demandées par l</w:t>
      </w:r>
      <w:r w:rsidR="007B7E8C" w:rsidRPr="00B20944">
        <w:rPr>
          <w:rFonts w:cstheme="minorHAnsi"/>
          <w:bCs/>
          <w:iCs/>
          <w:sz w:val="24"/>
          <w:szCs w:val="24"/>
          <w:lang w:val="fr-FR"/>
        </w:rPr>
        <w:t xml:space="preserve">e consultant </w:t>
      </w:r>
      <w:r w:rsidRPr="00B20944">
        <w:rPr>
          <w:rFonts w:cstheme="minorHAnsi"/>
          <w:bCs/>
          <w:iCs/>
          <w:sz w:val="24"/>
          <w:szCs w:val="24"/>
          <w:lang w:val="fr-FR"/>
        </w:rPr>
        <w:t xml:space="preserve">pour remplir ses obligations dans le cadre du présent </w:t>
      </w:r>
      <w:r w:rsidR="007B7E8C" w:rsidRPr="00B20944">
        <w:rPr>
          <w:rFonts w:cstheme="minorHAnsi"/>
          <w:bCs/>
          <w:iCs/>
          <w:sz w:val="24"/>
          <w:szCs w:val="24"/>
          <w:lang w:val="fr-FR"/>
        </w:rPr>
        <w:t>contrat</w:t>
      </w:r>
      <w:r w:rsidRPr="00B20944">
        <w:rPr>
          <w:rFonts w:cstheme="minorHAnsi"/>
          <w:bCs/>
          <w:iCs/>
          <w:sz w:val="24"/>
          <w:szCs w:val="24"/>
          <w:lang w:val="fr-FR"/>
        </w:rPr>
        <w:t xml:space="preserve">.  Tous les documents à fournir </w:t>
      </w:r>
      <w:r w:rsidR="007B7E8C" w:rsidRPr="00B20944">
        <w:rPr>
          <w:rFonts w:cstheme="minorHAnsi"/>
          <w:bCs/>
          <w:iCs/>
          <w:sz w:val="24"/>
          <w:szCs w:val="24"/>
          <w:lang w:val="fr-FR"/>
        </w:rPr>
        <w:t xml:space="preserve">au consultant </w:t>
      </w:r>
      <w:r w:rsidRPr="00B20944">
        <w:rPr>
          <w:rFonts w:cstheme="minorHAnsi"/>
          <w:bCs/>
          <w:iCs/>
          <w:sz w:val="24"/>
          <w:szCs w:val="24"/>
          <w:lang w:val="fr-FR"/>
        </w:rPr>
        <w:t xml:space="preserve">pour s'acquitter de ses obligations </w:t>
      </w:r>
      <w:r w:rsidR="007B7E8C" w:rsidRPr="00B20944">
        <w:rPr>
          <w:rFonts w:cstheme="minorHAnsi"/>
          <w:bCs/>
          <w:iCs/>
          <w:sz w:val="24"/>
          <w:szCs w:val="24"/>
          <w:lang w:val="fr-FR"/>
        </w:rPr>
        <w:t xml:space="preserve">seront </w:t>
      </w:r>
      <w:r w:rsidRPr="00B20944">
        <w:rPr>
          <w:rFonts w:cstheme="minorHAnsi"/>
          <w:bCs/>
          <w:iCs/>
          <w:sz w:val="24"/>
          <w:szCs w:val="24"/>
          <w:lang w:val="fr-FR"/>
        </w:rPr>
        <w:t>rédigés en anglais</w:t>
      </w:r>
      <w:r w:rsidR="007B7E8C" w:rsidRPr="00B20944">
        <w:rPr>
          <w:rFonts w:cstheme="minorHAnsi"/>
          <w:bCs/>
          <w:iCs/>
          <w:sz w:val="24"/>
          <w:szCs w:val="24"/>
          <w:lang w:val="fr-FR"/>
        </w:rPr>
        <w:t xml:space="preserve"> ou en français</w:t>
      </w:r>
      <w:r w:rsidRPr="00B20944">
        <w:rPr>
          <w:rFonts w:cstheme="minorHAnsi"/>
          <w:bCs/>
          <w:iCs/>
          <w:sz w:val="24"/>
          <w:szCs w:val="24"/>
          <w:lang w:val="fr-FR"/>
        </w:rPr>
        <w:t>.</w:t>
      </w:r>
    </w:p>
    <w:p w14:paraId="16AA4CA7" w14:textId="77777777" w:rsidR="00F81E27" w:rsidRPr="00B20944" w:rsidRDefault="00F81E27" w:rsidP="00202892">
      <w:pPr>
        <w:pStyle w:val="Paragraphedeliste"/>
        <w:rPr>
          <w:rFonts w:asciiTheme="minorHAnsi" w:hAnsiTheme="minorHAnsi" w:cstheme="minorHAnsi"/>
          <w:iCs/>
          <w:color w:val="C00000"/>
          <w:sz w:val="14"/>
          <w:szCs w:val="14"/>
          <w:highlight w:val="yellow"/>
          <w:lang w:val="fr-FR"/>
        </w:rPr>
      </w:pPr>
    </w:p>
    <w:p w14:paraId="1E4B60C9" w14:textId="77777777" w:rsidR="00F81E27" w:rsidRPr="00B20944" w:rsidRDefault="00F81E27" w:rsidP="00F81E27">
      <w:pPr>
        <w:pStyle w:val="Titre1"/>
        <w:tabs>
          <w:tab w:val="num" w:pos="720"/>
        </w:tabs>
        <w:spacing w:before="120"/>
        <w:ind w:left="450"/>
        <w:rPr>
          <w:rFonts w:asciiTheme="minorHAnsi" w:hAnsiTheme="minorHAnsi" w:cstheme="minorHAnsi"/>
          <w:iCs/>
          <w:lang w:val="fr-FR"/>
        </w:rPr>
      </w:pPr>
      <w:r w:rsidRPr="00B20944">
        <w:rPr>
          <w:rFonts w:asciiTheme="minorHAnsi" w:hAnsiTheme="minorHAnsi" w:cstheme="minorHAnsi"/>
          <w:iCs/>
          <w:lang w:val="fr-FR"/>
        </w:rPr>
        <w:t>Durée de la PRESTATION et LIVRABLES</w:t>
      </w:r>
    </w:p>
    <w:p w14:paraId="4CCCC8C0" w14:textId="14D7B58C" w:rsidR="00F81E27" w:rsidRPr="00B20944" w:rsidRDefault="00F81E27" w:rsidP="00202892">
      <w:pPr>
        <w:jc w:val="both"/>
        <w:rPr>
          <w:rFonts w:cstheme="minorHAnsi"/>
          <w:iCs/>
          <w:sz w:val="24"/>
          <w:szCs w:val="24"/>
          <w:lang w:val="fr-FR"/>
        </w:rPr>
      </w:pPr>
      <w:r w:rsidRPr="00B20944">
        <w:rPr>
          <w:rFonts w:cstheme="minorHAnsi"/>
          <w:iCs/>
          <w:sz w:val="24"/>
          <w:szCs w:val="24"/>
          <w:lang w:val="fr-FR"/>
        </w:rPr>
        <w:t xml:space="preserve">L'Expert réalisera les prestations du Contrat dans le délai estimé de </w:t>
      </w:r>
      <w:r w:rsidR="00402112" w:rsidRPr="00B20944">
        <w:rPr>
          <w:rFonts w:cstheme="minorHAnsi"/>
          <w:iCs/>
          <w:sz w:val="24"/>
          <w:szCs w:val="24"/>
          <w:lang w:val="fr-FR"/>
        </w:rPr>
        <w:t>30</w:t>
      </w:r>
      <w:r w:rsidRPr="00B20944">
        <w:rPr>
          <w:rFonts w:cstheme="minorHAnsi"/>
          <w:iCs/>
          <w:sz w:val="24"/>
          <w:szCs w:val="24"/>
          <w:lang w:val="fr-FR"/>
        </w:rPr>
        <w:t xml:space="preserve"> jours suivant le calendrier ci-dessous.  Les services devraient commencer en </w:t>
      </w:r>
      <w:r w:rsidR="007B7E8C" w:rsidRPr="00B20944">
        <w:rPr>
          <w:rFonts w:cstheme="minorHAnsi"/>
          <w:iCs/>
          <w:sz w:val="24"/>
          <w:szCs w:val="24"/>
          <w:lang w:val="fr-FR"/>
        </w:rPr>
        <w:t>mai</w:t>
      </w:r>
      <w:r w:rsidRPr="00B20944">
        <w:rPr>
          <w:rFonts w:cstheme="minorHAnsi"/>
          <w:iCs/>
          <w:sz w:val="24"/>
          <w:szCs w:val="24"/>
          <w:lang w:val="fr-FR"/>
        </w:rPr>
        <w:t xml:space="preserve"> 202</w:t>
      </w:r>
      <w:r w:rsidR="007B7E8C" w:rsidRPr="00B20944">
        <w:rPr>
          <w:rFonts w:cstheme="minorHAnsi"/>
          <w:iCs/>
          <w:sz w:val="24"/>
          <w:szCs w:val="24"/>
          <w:lang w:val="fr-FR"/>
        </w:rPr>
        <w:t>5</w:t>
      </w:r>
      <w:r w:rsidRPr="00B20944">
        <w:rPr>
          <w:rFonts w:cstheme="minorHAnsi"/>
          <w:iCs/>
          <w:sz w:val="24"/>
          <w:szCs w:val="24"/>
          <w:lang w:val="fr-FR"/>
        </w:rPr>
        <w:t xml:space="preserve"> avec un niveau d'effort estimé à environ </w:t>
      </w:r>
      <w:r w:rsidR="006F7197">
        <w:rPr>
          <w:rFonts w:cstheme="minorHAnsi"/>
          <w:iCs/>
          <w:sz w:val="24"/>
          <w:szCs w:val="24"/>
          <w:lang w:val="fr-FR"/>
        </w:rPr>
        <w:t xml:space="preserve">trente </w:t>
      </w:r>
      <w:r w:rsidR="006F7197" w:rsidRPr="006F7197">
        <w:rPr>
          <w:rFonts w:cstheme="minorHAnsi"/>
          <w:iCs/>
          <w:sz w:val="24"/>
          <w:szCs w:val="24"/>
          <w:lang w:val="fr-FR"/>
        </w:rPr>
        <w:t>(</w:t>
      </w:r>
      <w:r w:rsidRPr="006F7197">
        <w:rPr>
          <w:rFonts w:cstheme="minorHAnsi"/>
          <w:iCs/>
          <w:sz w:val="24"/>
          <w:szCs w:val="24"/>
          <w:lang w:val="fr-FR"/>
        </w:rPr>
        <w:t>3</w:t>
      </w:r>
      <w:r w:rsidR="007B7E8C" w:rsidRPr="006F7197">
        <w:rPr>
          <w:rFonts w:cstheme="minorHAnsi"/>
          <w:iCs/>
          <w:sz w:val="24"/>
          <w:szCs w:val="24"/>
          <w:lang w:val="fr-FR"/>
        </w:rPr>
        <w:t>0</w:t>
      </w:r>
      <w:r w:rsidR="006F7197" w:rsidRPr="006F7197">
        <w:rPr>
          <w:rFonts w:cstheme="minorHAnsi"/>
          <w:iCs/>
          <w:sz w:val="24"/>
          <w:szCs w:val="24"/>
          <w:lang w:val="fr-FR"/>
        </w:rPr>
        <w:t>)</w:t>
      </w:r>
      <w:r w:rsidRPr="00B20944">
        <w:rPr>
          <w:rFonts w:cstheme="minorHAnsi"/>
          <w:iCs/>
          <w:sz w:val="24"/>
          <w:szCs w:val="24"/>
          <w:lang w:val="fr-FR"/>
        </w:rPr>
        <w:t xml:space="preserve"> jours ouvrables.</w:t>
      </w:r>
    </w:p>
    <w:p w14:paraId="1DF8634B" w14:textId="77777777" w:rsidR="00D5061E" w:rsidRPr="00B20944" w:rsidRDefault="00D5061E" w:rsidP="002448EA">
      <w:pPr>
        <w:jc w:val="both"/>
        <w:rPr>
          <w:rFonts w:cstheme="minorHAnsi"/>
          <w:iCs/>
          <w:sz w:val="24"/>
          <w:szCs w:val="24"/>
          <w:lang w:val="fr-FR"/>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5"/>
        <w:gridCol w:w="3420"/>
      </w:tblGrid>
      <w:tr w:rsidR="00FD3AA4" w:rsidRPr="003D77B8" w14:paraId="51E9D434" w14:textId="5143197F" w:rsidTr="00D5061E">
        <w:trPr>
          <w:trHeight w:val="454"/>
          <w:jc w:val="center"/>
        </w:trPr>
        <w:tc>
          <w:tcPr>
            <w:tcW w:w="5215" w:type="dxa"/>
          </w:tcPr>
          <w:p w14:paraId="14A64B72" w14:textId="00F9E538" w:rsidR="00FD3AA4" w:rsidRPr="00B20944" w:rsidRDefault="00402112" w:rsidP="00FD3AA4">
            <w:pPr>
              <w:ind w:left="540" w:right="299"/>
              <w:jc w:val="center"/>
              <w:rPr>
                <w:rFonts w:cstheme="minorHAnsi"/>
                <w:b/>
                <w:sz w:val="24"/>
                <w:szCs w:val="24"/>
              </w:rPr>
            </w:pPr>
            <w:proofErr w:type="spellStart"/>
            <w:r w:rsidRPr="00B20944">
              <w:rPr>
                <w:rFonts w:cstheme="minorHAnsi"/>
                <w:b/>
                <w:sz w:val="24"/>
                <w:szCs w:val="24"/>
              </w:rPr>
              <w:t>Livrables</w:t>
            </w:r>
            <w:proofErr w:type="spellEnd"/>
            <w:r w:rsidRPr="00B20944">
              <w:rPr>
                <w:rFonts w:cstheme="minorHAnsi"/>
                <w:b/>
                <w:sz w:val="24"/>
                <w:szCs w:val="24"/>
              </w:rPr>
              <w:t xml:space="preserve"> a </w:t>
            </w:r>
            <w:proofErr w:type="spellStart"/>
            <w:r w:rsidRPr="00B20944">
              <w:rPr>
                <w:rFonts w:cstheme="minorHAnsi"/>
                <w:b/>
                <w:sz w:val="24"/>
                <w:szCs w:val="24"/>
              </w:rPr>
              <w:t>soumettre</w:t>
            </w:r>
            <w:proofErr w:type="spellEnd"/>
            <w:r w:rsidRPr="00B20944">
              <w:rPr>
                <w:rFonts w:cstheme="minorHAnsi"/>
                <w:b/>
                <w:sz w:val="24"/>
                <w:szCs w:val="24"/>
              </w:rPr>
              <w:t xml:space="preserve"> </w:t>
            </w:r>
          </w:p>
        </w:tc>
        <w:tc>
          <w:tcPr>
            <w:tcW w:w="3420" w:type="dxa"/>
          </w:tcPr>
          <w:p w14:paraId="4AA909CD" w14:textId="3CF1442D" w:rsidR="00FD3AA4" w:rsidRPr="00B20944" w:rsidRDefault="00402112" w:rsidP="003C555F">
            <w:pPr>
              <w:ind w:left="20" w:right="-100"/>
              <w:jc w:val="center"/>
              <w:rPr>
                <w:rFonts w:cstheme="minorHAnsi"/>
                <w:b/>
                <w:strike/>
                <w:sz w:val="24"/>
                <w:szCs w:val="24"/>
                <w:lang w:val="fr-FR"/>
              </w:rPr>
            </w:pPr>
            <w:r w:rsidRPr="00B20944">
              <w:rPr>
                <w:rFonts w:cstheme="minorHAnsi"/>
                <w:b/>
                <w:sz w:val="24"/>
                <w:szCs w:val="24"/>
                <w:lang w:val="fr-FR"/>
              </w:rPr>
              <w:t xml:space="preserve">Calendrier de livraison du livrable </w:t>
            </w:r>
          </w:p>
        </w:tc>
      </w:tr>
      <w:tr w:rsidR="00FD3AA4" w:rsidRPr="003D77B8" w14:paraId="13638473" w14:textId="2E36F32B" w:rsidTr="00D5061E">
        <w:trPr>
          <w:trHeight w:val="710"/>
          <w:jc w:val="center"/>
        </w:trPr>
        <w:tc>
          <w:tcPr>
            <w:tcW w:w="5215" w:type="dxa"/>
          </w:tcPr>
          <w:p w14:paraId="5CB66AE2" w14:textId="55539200" w:rsidR="00FD3AA4" w:rsidRPr="00B17794" w:rsidRDefault="008A6DFF" w:rsidP="00FD3AA4">
            <w:pPr>
              <w:rPr>
                <w:rFonts w:cstheme="minorHAnsi"/>
                <w:lang w:val="fr-FR"/>
              </w:rPr>
            </w:pPr>
            <w:r w:rsidRPr="00B17794">
              <w:rPr>
                <w:rFonts w:cstheme="minorHAnsi"/>
                <w:iCs/>
                <w:lang w:val="fr-FR"/>
              </w:rPr>
              <w:t xml:space="preserve">D1. </w:t>
            </w:r>
            <w:r w:rsidR="00292F3D">
              <w:rPr>
                <w:rFonts w:cstheme="minorHAnsi"/>
                <w:iCs/>
                <w:lang w:val="fr-FR"/>
              </w:rPr>
              <w:t>Version provisoire</w:t>
            </w:r>
            <w:r w:rsidRPr="00B17794">
              <w:rPr>
                <w:rFonts w:cstheme="minorHAnsi"/>
                <w:lang w:val="fr-FR"/>
              </w:rPr>
              <w:t xml:space="preserve"> de Stratégie de passation de marchés pour le développement (PPSD) et </w:t>
            </w:r>
            <w:r w:rsidR="00EA42C2">
              <w:rPr>
                <w:rFonts w:cstheme="minorHAnsi"/>
                <w:lang w:val="fr-FR"/>
              </w:rPr>
              <w:t xml:space="preserve">le </w:t>
            </w:r>
            <w:r w:rsidRPr="00B17794">
              <w:rPr>
                <w:rFonts w:cstheme="minorHAnsi"/>
                <w:lang w:val="fr-FR"/>
              </w:rPr>
              <w:t>projet de Plan de passation de marchés (PP)</w:t>
            </w:r>
            <w:r w:rsidR="00F13D83">
              <w:rPr>
                <w:rFonts w:cstheme="minorHAnsi"/>
                <w:lang w:val="fr-FR"/>
              </w:rPr>
              <w:t xml:space="preserve"> initial </w:t>
            </w:r>
          </w:p>
        </w:tc>
        <w:tc>
          <w:tcPr>
            <w:tcW w:w="3420" w:type="dxa"/>
            <w:tcBorders>
              <w:top w:val="single" w:sz="4" w:space="0" w:color="auto"/>
              <w:left w:val="single" w:sz="4" w:space="0" w:color="auto"/>
              <w:bottom w:val="single" w:sz="4" w:space="0" w:color="auto"/>
              <w:right w:val="single" w:sz="4" w:space="0" w:color="auto"/>
            </w:tcBorders>
          </w:tcPr>
          <w:p w14:paraId="6FFE8C91" w14:textId="7D2A788B" w:rsidR="00FD3AA4" w:rsidRPr="00B20944" w:rsidRDefault="0023028F" w:rsidP="00D5061E">
            <w:pPr>
              <w:autoSpaceDE w:val="0"/>
              <w:autoSpaceDN w:val="0"/>
              <w:adjustRightInd w:val="0"/>
              <w:rPr>
                <w:rFonts w:cstheme="minorHAnsi"/>
                <w:sz w:val="24"/>
                <w:szCs w:val="24"/>
                <w:lang w:val="fr-FR"/>
              </w:rPr>
            </w:pPr>
            <w:r>
              <w:rPr>
                <w:rFonts w:cstheme="minorHAnsi"/>
                <w:lang w:val="fr-FR"/>
              </w:rPr>
              <w:t>15</w:t>
            </w:r>
            <w:r w:rsidR="00D5061E" w:rsidRPr="00B20944">
              <w:rPr>
                <w:rFonts w:cstheme="minorHAnsi"/>
                <w:lang w:val="fr-FR"/>
              </w:rPr>
              <w:t xml:space="preserve"> </w:t>
            </w:r>
            <w:r w:rsidR="00402112" w:rsidRPr="00B20944">
              <w:rPr>
                <w:rFonts w:cstheme="minorHAnsi"/>
                <w:lang w:val="fr-FR"/>
              </w:rPr>
              <w:t>jours calendaires après le début du contrat</w:t>
            </w:r>
            <w:r w:rsidR="00D5061E" w:rsidRPr="00B20944">
              <w:rPr>
                <w:rFonts w:cstheme="minorHAnsi"/>
                <w:lang w:val="fr-FR"/>
              </w:rPr>
              <w:t>.</w:t>
            </w:r>
          </w:p>
        </w:tc>
      </w:tr>
      <w:tr w:rsidR="00592851" w:rsidRPr="003D77B8" w14:paraId="7BA61526" w14:textId="77777777" w:rsidTr="00D5061E">
        <w:trPr>
          <w:trHeight w:val="710"/>
          <w:jc w:val="center"/>
        </w:trPr>
        <w:tc>
          <w:tcPr>
            <w:tcW w:w="5215" w:type="dxa"/>
          </w:tcPr>
          <w:p w14:paraId="3E192C15" w14:textId="678FED8E" w:rsidR="00592851" w:rsidRPr="00B17794" w:rsidRDefault="00160A87" w:rsidP="00FD3AA4">
            <w:pPr>
              <w:rPr>
                <w:rFonts w:cstheme="minorHAnsi"/>
                <w:iCs/>
                <w:lang w:val="fr-FR"/>
              </w:rPr>
            </w:pPr>
            <w:r>
              <w:rPr>
                <w:rFonts w:cstheme="minorHAnsi"/>
                <w:iCs/>
                <w:lang w:val="fr-FR"/>
              </w:rPr>
              <w:t xml:space="preserve">D2. </w:t>
            </w:r>
            <w:r w:rsidR="00036184">
              <w:rPr>
                <w:rFonts w:cstheme="minorHAnsi"/>
                <w:iCs/>
                <w:lang w:val="fr-FR"/>
              </w:rPr>
              <w:t xml:space="preserve"> V</w:t>
            </w:r>
            <w:r w:rsidR="00A71911">
              <w:rPr>
                <w:rFonts w:cstheme="minorHAnsi"/>
                <w:iCs/>
                <w:lang w:val="fr-FR"/>
              </w:rPr>
              <w:t xml:space="preserve">ersion commentée </w:t>
            </w:r>
            <w:r w:rsidR="00036184">
              <w:rPr>
                <w:rFonts w:cstheme="minorHAnsi"/>
                <w:iCs/>
                <w:lang w:val="fr-FR"/>
              </w:rPr>
              <w:t xml:space="preserve">de la PPSD et du PP </w:t>
            </w:r>
            <w:r w:rsidR="00A71911">
              <w:rPr>
                <w:rFonts w:cstheme="minorHAnsi"/>
                <w:iCs/>
                <w:lang w:val="fr-FR"/>
              </w:rPr>
              <w:t>par le Comité</w:t>
            </w:r>
            <w:r w:rsidR="00BD527F">
              <w:rPr>
                <w:rFonts w:cstheme="minorHAnsi"/>
                <w:iCs/>
                <w:lang w:val="fr-FR"/>
              </w:rPr>
              <w:t xml:space="preserve"> Technique </w:t>
            </w:r>
            <w:r w:rsidR="005A618C">
              <w:rPr>
                <w:rFonts w:cstheme="minorHAnsi"/>
                <w:iCs/>
                <w:lang w:val="fr-FR"/>
              </w:rPr>
              <w:t xml:space="preserve">de </w:t>
            </w:r>
            <w:r w:rsidR="00A71911">
              <w:rPr>
                <w:rFonts w:cstheme="minorHAnsi"/>
                <w:iCs/>
                <w:lang w:val="fr-FR"/>
              </w:rPr>
              <w:t>Préparation</w:t>
            </w:r>
            <w:r w:rsidR="005A618C">
              <w:rPr>
                <w:rFonts w:cstheme="minorHAnsi"/>
                <w:iCs/>
                <w:lang w:val="fr-FR"/>
              </w:rPr>
              <w:t xml:space="preserve"> </w:t>
            </w:r>
          </w:p>
        </w:tc>
        <w:tc>
          <w:tcPr>
            <w:tcW w:w="3420" w:type="dxa"/>
            <w:tcBorders>
              <w:top w:val="single" w:sz="4" w:space="0" w:color="auto"/>
              <w:left w:val="single" w:sz="4" w:space="0" w:color="auto"/>
              <w:bottom w:val="single" w:sz="4" w:space="0" w:color="auto"/>
              <w:right w:val="single" w:sz="4" w:space="0" w:color="auto"/>
            </w:tcBorders>
          </w:tcPr>
          <w:p w14:paraId="66BCFF96" w14:textId="28D9ADF7" w:rsidR="00592851" w:rsidRDefault="00842D3E" w:rsidP="00D5061E">
            <w:pPr>
              <w:autoSpaceDE w:val="0"/>
              <w:autoSpaceDN w:val="0"/>
              <w:adjustRightInd w:val="0"/>
              <w:rPr>
                <w:rFonts w:cstheme="minorHAnsi"/>
                <w:lang w:val="fr-FR"/>
              </w:rPr>
            </w:pPr>
            <w:r>
              <w:rPr>
                <w:rFonts w:cstheme="minorHAnsi"/>
                <w:lang w:val="fr-FR"/>
              </w:rPr>
              <w:t>5</w:t>
            </w:r>
            <w:r w:rsidR="00847AB4">
              <w:rPr>
                <w:rFonts w:cstheme="minorHAnsi"/>
                <w:lang w:val="fr-FR"/>
              </w:rPr>
              <w:t xml:space="preserve"> jours calendaires </w:t>
            </w:r>
            <w:r w:rsidR="00D60F6D">
              <w:rPr>
                <w:rFonts w:cstheme="minorHAnsi"/>
                <w:lang w:val="fr-FR"/>
              </w:rPr>
              <w:t xml:space="preserve">après </w:t>
            </w:r>
            <w:r w:rsidR="00883D98">
              <w:rPr>
                <w:rFonts w:cstheme="minorHAnsi"/>
                <w:lang w:val="fr-FR"/>
              </w:rPr>
              <w:t>réception</w:t>
            </w:r>
            <w:r w:rsidR="00D60F6D">
              <w:rPr>
                <w:rFonts w:cstheme="minorHAnsi"/>
                <w:lang w:val="fr-FR"/>
              </w:rPr>
              <w:t xml:space="preserve"> </w:t>
            </w:r>
            <w:r w:rsidR="002D4858">
              <w:rPr>
                <w:rFonts w:cstheme="minorHAnsi"/>
                <w:lang w:val="fr-FR"/>
              </w:rPr>
              <w:t>d</w:t>
            </w:r>
            <w:r w:rsidR="00292F3D">
              <w:rPr>
                <w:rFonts w:cstheme="minorHAnsi"/>
                <w:lang w:val="fr-FR"/>
              </w:rPr>
              <w:t>e</w:t>
            </w:r>
            <w:r w:rsidR="00883D98">
              <w:rPr>
                <w:rFonts w:cstheme="minorHAnsi"/>
                <w:lang w:val="fr-FR"/>
              </w:rPr>
              <w:t xml:space="preserve"> la version </w:t>
            </w:r>
            <w:r>
              <w:rPr>
                <w:rFonts w:cstheme="minorHAnsi"/>
                <w:lang w:val="fr-FR"/>
              </w:rPr>
              <w:t xml:space="preserve">commentée </w:t>
            </w:r>
            <w:r w:rsidR="00883D98">
              <w:rPr>
                <w:rFonts w:cstheme="minorHAnsi"/>
                <w:lang w:val="fr-FR"/>
              </w:rPr>
              <w:t>de la PPSD et du PP</w:t>
            </w:r>
            <w:r>
              <w:rPr>
                <w:rFonts w:cstheme="minorHAnsi"/>
                <w:lang w:val="fr-FR"/>
              </w:rPr>
              <w:t xml:space="preserve"> par le </w:t>
            </w:r>
            <w:proofErr w:type="spellStart"/>
            <w:r>
              <w:rPr>
                <w:rFonts w:cstheme="minorHAnsi"/>
                <w:lang w:val="fr-FR"/>
              </w:rPr>
              <w:t>comite</w:t>
            </w:r>
            <w:proofErr w:type="spellEnd"/>
            <w:r>
              <w:rPr>
                <w:rFonts w:cstheme="minorHAnsi"/>
                <w:lang w:val="fr-FR"/>
              </w:rPr>
              <w:t xml:space="preserve"> technique</w:t>
            </w:r>
          </w:p>
        </w:tc>
      </w:tr>
      <w:tr w:rsidR="007B7E8C" w:rsidRPr="003D77B8" w14:paraId="5970E341" w14:textId="7305AA9C" w:rsidTr="00D5061E">
        <w:trPr>
          <w:trHeight w:val="341"/>
          <w:jc w:val="center"/>
        </w:trPr>
        <w:tc>
          <w:tcPr>
            <w:tcW w:w="5215" w:type="dxa"/>
          </w:tcPr>
          <w:p w14:paraId="7918ECDC" w14:textId="48CF2DD1" w:rsidR="007B7E8C" w:rsidRPr="00B17794" w:rsidRDefault="00D24632" w:rsidP="007B7E8C">
            <w:pPr>
              <w:rPr>
                <w:rFonts w:cstheme="minorHAnsi"/>
                <w:lang w:val="fr-FR"/>
              </w:rPr>
            </w:pPr>
            <w:r>
              <w:rPr>
                <w:rFonts w:cstheme="minorHAnsi"/>
                <w:iCs/>
                <w:lang w:val="fr-FR"/>
              </w:rPr>
              <w:t xml:space="preserve">D3. </w:t>
            </w:r>
            <w:r w:rsidR="000A3636">
              <w:rPr>
                <w:rFonts w:cstheme="minorHAnsi"/>
                <w:iCs/>
                <w:lang w:val="fr-FR"/>
              </w:rPr>
              <w:t xml:space="preserve">Version </w:t>
            </w:r>
            <w:r w:rsidR="00332BD3">
              <w:rPr>
                <w:rFonts w:cstheme="minorHAnsi"/>
                <w:iCs/>
                <w:lang w:val="fr-FR"/>
              </w:rPr>
              <w:t>commentée</w:t>
            </w:r>
            <w:r w:rsidR="000A3636">
              <w:rPr>
                <w:rFonts w:cstheme="minorHAnsi"/>
                <w:iCs/>
                <w:lang w:val="fr-FR"/>
              </w:rPr>
              <w:t xml:space="preserve"> de</w:t>
            </w:r>
            <w:r w:rsidR="00332BD3">
              <w:rPr>
                <w:rFonts w:cstheme="minorHAnsi"/>
                <w:iCs/>
                <w:lang w:val="fr-FR"/>
              </w:rPr>
              <w:t xml:space="preserve"> la </w:t>
            </w:r>
            <w:r w:rsidR="007B7E8C" w:rsidRPr="00B17794">
              <w:rPr>
                <w:rFonts w:cstheme="minorHAnsi"/>
                <w:lang w:val="fr-FR"/>
              </w:rPr>
              <w:t>Stratégie de passation de marchés et d</w:t>
            </w:r>
            <w:r w:rsidR="0062189E" w:rsidRPr="00B17794">
              <w:rPr>
                <w:rFonts w:cstheme="minorHAnsi"/>
                <w:lang w:val="fr-FR"/>
              </w:rPr>
              <w:t>u</w:t>
            </w:r>
            <w:r w:rsidR="007B7E8C" w:rsidRPr="00B17794">
              <w:rPr>
                <w:rFonts w:cstheme="minorHAnsi"/>
                <w:lang w:val="fr-FR"/>
              </w:rPr>
              <w:t xml:space="preserve"> projet de plan de passation des ma</w:t>
            </w:r>
            <w:r w:rsidR="0062189E" w:rsidRPr="00B17794">
              <w:rPr>
                <w:rFonts w:cstheme="minorHAnsi"/>
                <w:lang w:val="fr-FR"/>
              </w:rPr>
              <w:t>rches par l</w:t>
            </w:r>
            <w:r w:rsidR="0097516D">
              <w:rPr>
                <w:rFonts w:cstheme="minorHAnsi"/>
                <w:lang w:val="fr-FR"/>
              </w:rPr>
              <w:t xml:space="preserve">’équipe de la </w:t>
            </w:r>
            <w:r w:rsidR="00E668DF">
              <w:rPr>
                <w:rFonts w:cstheme="minorHAnsi"/>
                <w:lang w:val="fr-FR"/>
              </w:rPr>
              <w:t xml:space="preserve">Banque </w:t>
            </w:r>
          </w:p>
        </w:tc>
        <w:tc>
          <w:tcPr>
            <w:tcW w:w="3420" w:type="dxa"/>
            <w:tcBorders>
              <w:top w:val="single" w:sz="4" w:space="0" w:color="auto"/>
              <w:left w:val="single" w:sz="4" w:space="0" w:color="auto"/>
              <w:bottom w:val="single" w:sz="4" w:space="0" w:color="auto"/>
              <w:right w:val="single" w:sz="4" w:space="0" w:color="auto"/>
            </w:tcBorders>
          </w:tcPr>
          <w:p w14:paraId="4C43A07E" w14:textId="2A6B6484" w:rsidR="007B7E8C" w:rsidRPr="00B20944" w:rsidRDefault="0062189E" w:rsidP="007B7E8C">
            <w:pPr>
              <w:rPr>
                <w:rFonts w:cstheme="minorHAnsi"/>
                <w:sz w:val="24"/>
                <w:szCs w:val="24"/>
                <w:lang w:val="fr-FR"/>
              </w:rPr>
            </w:pPr>
            <w:r w:rsidRPr="00B20944">
              <w:rPr>
                <w:rFonts w:cstheme="minorHAnsi"/>
                <w:lang w:val="fr-FR"/>
              </w:rPr>
              <w:t>5</w:t>
            </w:r>
            <w:r w:rsidR="007B7E8C" w:rsidRPr="00B20944">
              <w:rPr>
                <w:rFonts w:cstheme="minorHAnsi"/>
                <w:lang w:val="fr-FR"/>
              </w:rPr>
              <w:t xml:space="preserve"> </w:t>
            </w:r>
            <w:r w:rsidRPr="00B20944">
              <w:rPr>
                <w:rFonts w:cstheme="minorHAnsi"/>
                <w:lang w:val="fr-FR"/>
              </w:rPr>
              <w:t>jours calendaires après réception d</w:t>
            </w:r>
            <w:r w:rsidR="00C041E6">
              <w:rPr>
                <w:rFonts w:cstheme="minorHAnsi"/>
                <w:lang w:val="fr-FR"/>
              </w:rPr>
              <w:t xml:space="preserve">u </w:t>
            </w:r>
            <w:r w:rsidRPr="00B20944">
              <w:rPr>
                <w:rFonts w:cstheme="minorHAnsi"/>
                <w:lang w:val="fr-FR"/>
              </w:rPr>
              <w:t>D</w:t>
            </w:r>
            <w:r w:rsidR="00C041E6">
              <w:rPr>
                <w:rFonts w:cstheme="minorHAnsi"/>
                <w:lang w:val="fr-FR"/>
              </w:rPr>
              <w:t>2</w:t>
            </w:r>
          </w:p>
        </w:tc>
      </w:tr>
      <w:tr w:rsidR="00FD3AA4" w:rsidRPr="003D77B8" w14:paraId="26A46EC8" w14:textId="0CDACD58" w:rsidTr="00D5061E">
        <w:trPr>
          <w:trHeight w:val="341"/>
          <w:jc w:val="center"/>
        </w:trPr>
        <w:tc>
          <w:tcPr>
            <w:tcW w:w="5215" w:type="dxa"/>
          </w:tcPr>
          <w:p w14:paraId="20588395" w14:textId="4DEE2F6C" w:rsidR="00FD3AA4" w:rsidRPr="00B17794" w:rsidRDefault="008A6DFF" w:rsidP="00FD3AA4">
            <w:pPr>
              <w:rPr>
                <w:rFonts w:cstheme="minorHAnsi"/>
                <w:lang w:val="fr-FR"/>
              </w:rPr>
            </w:pPr>
            <w:r w:rsidRPr="00B17794">
              <w:rPr>
                <w:rFonts w:cstheme="minorHAnsi"/>
                <w:iCs/>
                <w:lang w:val="fr-FR"/>
              </w:rPr>
              <w:t>D</w:t>
            </w:r>
            <w:r w:rsidR="009C49D6">
              <w:rPr>
                <w:rFonts w:cstheme="minorHAnsi"/>
                <w:iCs/>
                <w:lang w:val="fr-FR"/>
              </w:rPr>
              <w:t>4</w:t>
            </w:r>
            <w:r w:rsidRPr="00B17794">
              <w:rPr>
                <w:rFonts w:cstheme="minorHAnsi"/>
                <w:iCs/>
                <w:lang w:val="fr-FR"/>
              </w:rPr>
              <w:t xml:space="preserve"> </w:t>
            </w:r>
            <w:r w:rsidR="00040781">
              <w:rPr>
                <w:rFonts w:cstheme="minorHAnsi"/>
                <w:iCs/>
                <w:lang w:val="fr-FR"/>
              </w:rPr>
              <w:t xml:space="preserve">Version </w:t>
            </w:r>
            <w:r w:rsidR="004926FE">
              <w:rPr>
                <w:rFonts w:cstheme="minorHAnsi"/>
                <w:iCs/>
                <w:lang w:val="fr-FR"/>
              </w:rPr>
              <w:t>finale</w:t>
            </w:r>
            <w:r w:rsidR="00040781">
              <w:rPr>
                <w:rFonts w:cstheme="minorHAnsi"/>
                <w:iCs/>
                <w:lang w:val="fr-FR"/>
              </w:rPr>
              <w:t xml:space="preserve"> de la </w:t>
            </w:r>
            <w:r w:rsidRPr="00B17794">
              <w:rPr>
                <w:rFonts w:cstheme="minorHAnsi"/>
                <w:lang w:val="fr-FR"/>
              </w:rPr>
              <w:t xml:space="preserve">Stratégie de passation des marchés pour le développement et </w:t>
            </w:r>
            <w:r w:rsidR="00166F5A">
              <w:rPr>
                <w:rFonts w:cstheme="minorHAnsi"/>
                <w:lang w:val="fr-FR"/>
              </w:rPr>
              <w:t xml:space="preserve">du </w:t>
            </w:r>
            <w:r w:rsidRPr="00B17794">
              <w:rPr>
                <w:rFonts w:cstheme="minorHAnsi"/>
                <w:lang w:val="fr-FR"/>
              </w:rPr>
              <w:t>plan de</w:t>
            </w:r>
            <w:r w:rsidR="0062189E" w:rsidRPr="00B17794">
              <w:rPr>
                <w:rFonts w:cstheme="minorHAnsi"/>
                <w:lang w:val="fr-FR"/>
              </w:rPr>
              <w:t xml:space="preserve"> passation des</w:t>
            </w:r>
            <w:r w:rsidRPr="00B17794">
              <w:rPr>
                <w:rFonts w:cstheme="minorHAnsi"/>
                <w:lang w:val="fr-FR"/>
              </w:rPr>
              <w:t xml:space="preserve"> marchés</w:t>
            </w:r>
            <w:r w:rsidR="00166F5A">
              <w:rPr>
                <w:rFonts w:cstheme="minorHAnsi"/>
                <w:lang w:val="fr-FR"/>
              </w:rPr>
              <w:t xml:space="preserve"> initial </w:t>
            </w:r>
            <w:r w:rsidR="00E25A5A">
              <w:rPr>
                <w:rFonts w:cstheme="minorHAnsi"/>
                <w:lang w:val="fr-FR"/>
              </w:rPr>
              <w:t xml:space="preserve">approuvée </w:t>
            </w:r>
            <w:r w:rsidR="00166F5A">
              <w:rPr>
                <w:rFonts w:cstheme="minorHAnsi"/>
                <w:lang w:val="fr-FR"/>
              </w:rPr>
              <w:t xml:space="preserve">par la Banque </w:t>
            </w:r>
          </w:p>
        </w:tc>
        <w:tc>
          <w:tcPr>
            <w:tcW w:w="3420" w:type="dxa"/>
            <w:tcBorders>
              <w:top w:val="single" w:sz="4" w:space="0" w:color="auto"/>
              <w:left w:val="single" w:sz="4" w:space="0" w:color="auto"/>
              <w:bottom w:val="single" w:sz="4" w:space="0" w:color="auto"/>
              <w:right w:val="single" w:sz="4" w:space="0" w:color="auto"/>
            </w:tcBorders>
          </w:tcPr>
          <w:p w14:paraId="7EBCA8CB" w14:textId="14E0A92D" w:rsidR="00FD3AA4" w:rsidRPr="00B20944" w:rsidRDefault="00B17794" w:rsidP="00A65DBA">
            <w:pPr>
              <w:rPr>
                <w:rFonts w:cstheme="minorHAnsi"/>
                <w:sz w:val="24"/>
                <w:szCs w:val="24"/>
                <w:lang w:val="fr-FR"/>
              </w:rPr>
            </w:pPr>
            <w:r>
              <w:rPr>
                <w:rFonts w:cstheme="minorHAnsi"/>
                <w:lang w:val="fr-FR"/>
              </w:rPr>
              <w:t>5</w:t>
            </w:r>
            <w:r w:rsidR="008A6DFF" w:rsidRPr="00B20944">
              <w:rPr>
                <w:rFonts w:cstheme="minorHAnsi"/>
                <w:lang w:val="fr-FR"/>
              </w:rPr>
              <w:t xml:space="preserve"> jours calendaires après réception </w:t>
            </w:r>
            <w:r w:rsidR="00C93333">
              <w:rPr>
                <w:rFonts w:cstheme="minorHAnsi"/>
                <w:lang w:val="fr-FR"/>
              </w:rPr>
              <w:t xml:space="preserve">du D3. </w:t>
            </w:r>
            <w:r w:rsidR="00CA3353">
              <w:rPr>
                <w:rFonts w:cstheme="minorHAnsi"/>
                <w:lang w:val="fr-FR"/>
              </w:rPr>
              <w:t xml:space="preserve"> </w:t>
            </w:r>
          </w:p>
        </w:tc>
      </w:tr>
    </w:tbl>
    <w:p w14:paraId="6007A85B" w14:textId="20D2A39F" w:rsidR="00FF3921" w:rsidRPr="00B20944" w:rsidRDefault="00FF3921" w:rsidP="006E01FE">
      <w:pPr>
        <w:spacing w:after="0" w:line="240" w:lineRule="auto"/>
        <w:jc w:val="both"/>
        <w:rPr>
          <w:rFonts w:cstheme="minorHAnsi"/>
          <w:color w:val="C00000"/>
          <w:sz w:val="24"/>
          <w:szCs w:val="24"/>
          <w:highlight w:val="yellow"/>
          <w:lang w:val="fr-FR"/>
        </w:rPr>
      </w:pPr>
    </w:p>
    <w:p w14:paraId="0FE45FAE" w14:textId="77777777" w:rsidR="008A6DFF" w:rsidRPr="00B20944" w:rsidRDefault="008A6DFF" w:rsidP="008A6DFF">
      <w:pPr>
        <w:pStyle w:val="Titre1"/>
        <w:tabs>
          <w:tab w:val="num" w:pos="720"/>
        </w:tabs>
        <w:spacing w:before="120"/>
        <w:ind w:left="450"/>
        <w:rPr>
          <w:rFonts w:asciiTheme="minorHAnsi" w:hAnsiTheme="minorHAnsi" w:cstheme="minorHAnsi"/>
          <w:iCs/>
          <w:color w:val="auto"/>
        </w:rPr>
      </w:pPr>
      <w:r w:rsidRPr="00B20944">
        <w:rPr>
          <w:rFonts w:asciiTheme="minorHAnsi" w:hAnsiTheme="minorHAnsi" w:cstheme="minorHAnsi"/>
          <w:iCs/>
          <w:color w:val="auto"/>
        </w:rPr>
        <w:t>Expérience et qualifications requises</w:t>
      </w:r>
    </w:p>
    <w:p w14:paraId="077FA1F8" w14:textId="3E16CB3C" w:rsidR="008A6DFF" w:rsidRPr="00B20944" w:rsidRDefault="008A6DFF" w:rsidP="00E024C8">
      <w:pPr>
        <w:jc w:val="both"/>
        <w:rPr>
          <w:rFonts w:cstheme="minorHAnsi"/>
          <w:sz w:val="24"/>
          <w:szCs w:val="24"/>
          <w:lang w:val="fr-FR"/>
        </w:rPr>
      </w:pPr>
      <w:r w:rsidRPr="00B20944">
        <w:rPr>
          <w:rFonts w:cstheme="minorHAnsi"/>
          <w:sz w:val="24"/>
          <w:szCs w:val="24"/>
          <w:lang w:val="fr-FR"/>
        </w:rPr>
        <w:t>L'</w:t>
      </w:r>
      <w:r w:rsidRPr="00B20944">
        <w:rPr>
          <w:rFonts w:cstheme="minorHAnsi"/>
          <w:iCs/>
          <w:sz w:val="24"/>
          <w:szCs w:val="24"/>
          <w:lang w:val="fr-FR"/>
        </w:rPr>
        <w:t xml:space="preserve">expert doit présenter les qualifications et l'expérience ci-dessous : </w:t>
      </w:r>
    </w:p>
    <w:p w14:paraId="46756C07" w14:textId="76956492" w:rsidR="008A6DFF" w:rsidRPr="00B20944" w:rsidRDefault="0062189E" w:rsidP="0062189E">
      <w:pPr>
        <w:pStyle w:val="Paragraphedeliste"/>
        <w:widowControl w:val="0"/>
        <w:numPr>
          <w:ilvl w:val="0"/>
          <w:numId w:val="30"/>
        </w:numPr>
        <w:tabs>
          <w:tab w:val="num" w:pos="90"/>
        </w:tabs>
        <w:autoSpaceDE w:val="0"/>
        <w:autoSpaceDN w:val="0"/>
        <w:adjustRightInd w:val="0"/>
        <w:contextualSpacing/>
        <w:rPr>
          <w:rFonts w:asciiTheme="minorHAnsi" w:hAnsiTheme="minorHAnsi" w:cstheme="minorHAnsi"/>
          <w:lang w:val="fr-FR"/>
        </w:rPr>
      </w:pPr>
      <w:r w:rsidRPr="00B20944">
        <w:rPr>
          <w:rFonts w:asciiTheme="minorHAnsi" w:hAnsiTheme="minorHAnsi" w:cstheme="minorHAnsi"/>
          <w:lang w:val="fr-FR"/>
        </w:rPr>
        <w:lastRenderedPageBreak/>
        <w:t>Au minimum, u</w:t>
      </w:r>
      <w:r w:rsidR="008A6DFF" w:rsidRPr="00B20944">
        <w:rPr>
          <w:rFonts w:asciiTheme="minorHAnsi" w:hAnsiTheme="minorHAnsi" w:cstheme="minorHAnsi"/>
          <w:lang w:val="fr-FR"/>
        </w:rPr>
        <w:t>n</w:t>
      </w:r>
      <w:r w:rsidR="00D5772B">
        <w:rPr>
          <w:rFonts w:asciiTheme="minorHAnsi" w:hAnsiTheme="minorHAnsi" w:cstheme="minorHAnsi"/>
          <w:lang w:val="fr-FR"/>
        </w:rPr>
        <w:t xml:space="preserve"> Master </w:t>
      </w:r>
      <w:r w:rsidR="008A6DFF" w:rsidRPr="00B20944">
        <w:rPr>
          <w:rFonts w:asciiTheme="minorHAnsi" w:hAnsiTheme="minorHAnsi" w:cstheme="minorHAnsi"/>
          <w:lang w:val="fr-FR"/>
        </w:rPr>
        <w:t>en ingénierie, gestion, commerce, ressources humaines ou tout autre domaine pertinent.</w:t>
      </w:r>
      <w:r w:rsidRPr="00B20944">
        <w:rPr>
          <w:rFonts w:asciiTheme="minorHAnsi" w:hAnsiTheme="minorHAnsi" w:cstheme="minorHAnsi"/>
          <w:lang w:val="fr-FR"/>
        </w:rPr>
        <w:t xml:space="preserve"> </w:t>
      </w:r>
    </w:p>
    <w:p w14:paraId="21BE2695" w14:textId="413E48F6" w:rsidR="008A6DFF" w:rsidRPr="00B20944" w:rsidRDefault="008A6DFF" w:rsidP="0062189E">
      <w:pPr>
        <w:pStyle w:val="Paragraphedeliste"/>
        <w:widowControl w:val="0"/>
        <w:numPr>
          <w:ilvl w:val="0"/>
          <w:numId w:val="30"/>
        </w:numPr>
        <w:tabs>
          <w:tab w:val="num" w:pos="90"/>
        </w:tabs>
        <w:autoSpaceDE w:val="0"/>
        <w:autoSpaceDN w:val="0"/>
        <w:adjustRightInd w:val="0"/>
        <w:contextualSpacing/>
        <w:rPr>
          <w:rFonts w:asciiTheme="minorHAnsi" w:hAnsiTheme="minorHAnsi" w:cstheme="minorHAnsi"/>
          <w:lang w:val="fr-FR"/>
        </w:rPr>
      </w:pPr>
      <w:r w:rsidRPr="00B20944">
        <w:rPr>
          <w:rFonts w:asciiTheme="minorHAnsi" w:hAnsiTheme="minorHAnsi" w:cstheme="minorHAnsi"/>
          <w:lang w:val="fr-FR"/>
        </w:rPr>
        <w:t>Minimum de 10 ans d'expérience pratique dans le cadre de missions de conseil</w:t>
      </w:r>
      <w:r w:rsidR="00C45F21">
        <w:rPr>
          <w:rFonts w:asciiTheme="minorHAnsi" w:hAnsiTheme="minorHAnsi" w:cstheme="minorHAnsi"/>
          <w:lang w:val="fr-FR"/>
        </w:rPr>
        <w:t>s</w:t>
      </w:r>
      <w:r w:rsidRPr="00B20944">
        <w:rPr>
          <w:rFonts w:asciiTheme="minorHAnsi" w:hAnsiTheme="minorHAnsi" w:cstheme="minorHAnsi"/>
          <w:lang w:val="fr-FR"/>
        </w:rPr>
        <w:t xml:space="preserve"> dans le domaine de</w:t>
      </w:r>
      <w:r w:rsidR="0062189E" w:rsidRPr="00B20944">
        <w:rPr>
          <w:rFonts w:asciiTheme="minorHAnsi" w:hAnsiTheme="minorHAnsi" w:cstheme="minorHAnsi"/>
          <w:lang w:val="fr-FR"/>
        </w:rPr>
        <w:t xml:space="preserve"> la passation des marchés</w:t>
      </w:r>
      <w:r w:rsidRPr="00B20944">
        <w:rPr>
          <w:rFonts w:asciiTheme="minorHAnsi" w:hAnsiTheme="minorHAnsi" w:cstheme="minorHAnsi"/>
          <w:lang w:val="fr-FR"/>
        </w:rPr>
        <w:t xml:space="preserve">, de la gestion de projet et du développement institutionnel. </w:t>
      </w:r>
    </w:p>
    <w:p w14:paraId="16DAD409" w14:textId="77777777" w:rsidR="008A6DFF" w:rsidRPr="00B20944" w:rsidRDefault="008A6DFF" w:rsidP="0062189E">
      <w:pPr>
        <w:pStyle w:val="Paragraphedeliste"/>
        <w:widowControl w:val="0"/>
        <w:numPr>
          <w:ilvl w:val="0"/>
          <w:numId w:val="30"/>
        </w:numPr>
        <w:tabs>
          <w:tab w:val="num" w:pos="90"/>
        </w:tabs>
        <w:autoSpaceDE w:val="0"/>
        <w:autoSpaceDN w:val="0"/>
        <w:adjustRightInd w:val="0"/>
        <w:contextualSpacing/>
        <w:rPr>
          <w:rFonts w:asciiTheme="minorHAnsi" w:hAnsiTheme="minorHAnsi" w:cstheme="minorHAnsi"/>
          <w:lang w:val="fr-FR"/>
        </w:rPr>
      </w:pPr>
      <w:r w:rsidRPr="00B20944">
        <w:rPr>
          <w:rFonts w:asciiTheme="minorHAnsi" w:hAnsiTheme="minorHAnsi" w:cstheme="minorHAnsi"/>
          <w:lang w:val="fr-FR"/>
        </w:rPr>
        <w:t>Expérience de la mise en œuvre de projets financés par la Banque mondiale.</w:t>
      </w:r>
    </w:p>
    <w:p w14:paraId="64050FB2" w14:textId="46E3C7FA" w:rsidR="008A6DFF" w:rsidRPr="00B20944" w:rsidRDefault="008A6DFF" w:rsidP="0062189E">
      <w:pPr>
        <w:pStyle w:val="Paragraphedeliste"/>
        <w:widowControl w:val="0"/>
        <w:numPr>
          <w:ilvl w:val="0"/>
          <w:numId w:val="30"/>
        </w:numPr>
        <w:tabs>
          <w:tab w:val="num" w:pos="90"/>
        </w:tabs>
        <w:autoSpaceDE w:val="0"/>
        <w:autoSpaceDN w:val="0"/>
        <w:adjustRightInd w:val="0"/>
        <w:contextualSpacing/>
        <w:rPr>
          <w:rFonts w:asciiTheme="minorHAnsi" w:hAnsiTheme="minorHAnsi" w:cstheme="minorHAnsi"/>
          <w:lang w:val="fr-FR"/>
        </w:rPr>
      </w:pPr>
      <w:r w:rsidRPr="00B20944">
        <w:rPr>
          <w:rFonts w:asciiTheme="minorHAnsi" w:hAnsiTheme="minorHAnsi" w:cstheme="minorHAnsi"/>
          <w:color w:val="000000"/>
          <w:lang w:val="fr-FR"/>
        </w:rPr>
        <w:t xml:space="preserve">Bonne connaissance des politiques, </w:t>
      </w:r>
      <w:r w:rsidR="004C7343">
        <w:rPr>
          <w:rFonts w:asciiTheme="minorHAnsi" w:hAnsiTheme="minorHAnsi" w:cstheme="minorHAnsi"/>
          <w:color w:val="000000"/>
          <w:lang w:val="fr-FR"/>
        </w:rPr>
        <w:t xml:space="preserve">règles et </w:t>
      </w:r>
      <w:r w:rsidRPr="00B20944">
        <w:rPr>
          <w:rFonts w:asciiTheme="minorHAnsi" w:hAnsiTheme="minorHAnsi" w:cstheme="minorHAnsi"/>
          <w:color w:val="000000"/>
          <w:lang w:val="fr-FR"/>
        </w:rPr>
        <w:t>procédures d'approvisionnement de la Banque mondiale</w:t>
      </w:r>
      <w:r w:rsidRPr="00B20944">
        <w:rPr>
          <w:rFonts w:asciiTheme="minorHAnsi" w:hAnsiTheme="minorHAnsi" w:cstheme="minorHAnsi"/>
          <w:lang w:val="fr-FR"/>
        </w:rPr>
        <w:t>.</w:t>
      </w:r>
    </w:p>
    <w:p w14:paraId="313802DF" w14:textId="34F22B5A" w:rsidR="008A6DFF" w:rsidRPr="00B20944" w:rsidRDefault="008A6DFF" w:rsidP="0062189E">
      <w:pPr>
        <w:pStyle w:val="Paragraphedeliste"/>
        <w:widowControl w:val="0"/>
        <w:numPr>
          <w:ilvl w:val="0"/>
          <w:numId w:val="30"/>
        </w:numPr>
        <w:tabs>
          <w:tab w:val="num" w:pos="90"/>
        </w:tabs>
        <w:autoSpaceDE w:val="0"/>
        <w:autoSpaceDN w:val="0"/>
        <w:adjustRightInd w:val="0"/>
        <w:contextualSpacing/>
        <w:rPr>
          <w:rFonts w:asciiTheme="minorHAnsi" w:hAnsiTheme="minorHAnsi" w:cstheme="minorHAnsi"/>
          <w:lang w:val="fr-FR"/>
        </w:rPr>
      </w:pPr>
      <w:r w:rsidRPr="00B20944">
        <w:rPr>
          <w:rFonts w:asciiTheme="minorHAnsi" w:hAnsiTheme="minorHAnsi" w:cstheme="minorHAnsi"/>
          <w:lang w:val="fr-FR"/>
        </w:rPr>
        <w:t>Maîtrise de l'anglais et d</w:t>
      </w:r>
      <w:r w:rsidR="0062189E" w:rsidRPr="00B20944">
        <w:rPr>
          <w:rFonts w:asciiTheme="minorHAnsi" w:hAnsiTheme="minorHAnsi" w:cstheme="minorHAnsi"/>
          <w:lang w:val="fr-FR"/>
        </w:rPr>
        <w:t>u français</w:t>
      </w:r>
      <w:r w:rsidRPr="00B20944">
        <w:rPr>
          <w:rFonts w:asciiTheme="minorHAnsi" w:hAnsiTheme="minorHAnsi" w:cstheme="minorHAnsi"/>
          <w:lang w:val="fr-FR"/>
        </w:rPr>
        <w:t xml:space="preserve"> et excellentes compétences en communication.</w:t>
      </w:r>
    </w:p>
    <w:p w14:paraId="4C69FFDE" w14:textId="77777777" w:rsidR="008A44AE" w:rsidRPr="00B20944" w:rsidRDefault="008A44AE" w:rsidP="008A44AE">
      <w:pPr>
        <w:pStyle w:val="Paragraphedeliste"/>
        <w:tabs>
          <w:tab w:val="left" w:pos="1890"/>
        </w:tabs>
        <w:spacing w:before="120" w:after="120"/>
        <w:rPr>
          <w:rFonts w:asciiTheme="minorHAnsi" w:hAnsiTheme="minorHAnsi" w:cstheme="minorHAnsi"/>
          <w:color w:val="C00000"/>
          <w:spacing w:val="-2"/>
          <w:highlight w:val="yellow"/>
          <w:lang w:val="fr-FR"/>
        </w:rPr>
      </w:pPr>
    </w:p>
    <w:p w14:paraId="2D58907B" w14:textId="77777777" w:rsidR="008A6DFF" w:rsidRPr="00B20944" w:rsidRDefault="008A6DFF" w:rsidP="008A6DFF">
      <w:pPr>
        <w:pStyle w:val="Titre1"/>
        <w:tabs>
          <w:tab w:val="num" w:pos="720"/>
        </w:tabs>
        <w:spacing w:before="120"/>
        <w:ind w:left="450"/>
        <w:rPr>
          <w:rFonts w:asciiTheme="minorHAnsi" w:hAnsiTheme="minorHAnsi" w:cstheme="minorHAnsi"/>
          <w:iCs/>
          <w:color w:val="auto"/>
          <w:lang w:val="fr-FR"/>
        </w:rPr>
      </w:pPr>
      <w:r w:rsidRPr="00B20944">
        <w:rPr>
          <w:rFonts w:asciiTheme="minorHAnsi" w:hAnsiTheme="minorHAnsi" w:cstheme="minorHAnsi"/>
          <w:iCs/>
          <w:color w:val="auto"/>
          <w:lang w:val="fr-FR"/>
        </w:rPr>
        <w:t>type de contrat, PAIEMENTS et ventilation du prix du contrat</w:t>
      </w:r>
    </w:p>
    <w:p w14:paraId="0003CDA3" w14:textId="2CF48A8E" w:rsidR="00807CC8" w:rsidRPr="00B20944" w:rsidRDefault="00807CC8" w:rsidP="004000FE">
      <w:pPr>
        <w:jc w:val="both"/>
        <w:rPr>
          <w:rFonts w:cstheme="minorHAnsi"/>
          <w:sz w:val="24"/>
          <w:szCs w:val="24"/>
          <w:lang w:val="fr-FR"/>
        </w:rPr>
      </w:pPr>
    </w:p>
    <w:p w14:paraId="6C385D06" w14:textId="77777777" w:rsidR="008A6DFF" w:rsidRPr="00B20944" w:rsidRDefault="008A6DFF" w:rsidP="0046439D">
      <w:pPr>
        <w:jc w:val="both"/>
        <w:rPr>
          <w:rFonts w:cstheme="minorHAnsi"/>
          <w:b/>
          <w:bCs/>
          <w:sz w:val="24"/>
          <w:szCs w:val="24"/>
          <w:lang w:val="fr-FR"/>
        </w:rPr>
      </w:pPr>
      <w:r w:rsidRPr="00B20944">
        <w:rPr>
          <w:rFonts w:cstheme="minorHAnsi"/>
          <w:b/>
          <w:bCs/>
          <w:sz w:val="24"/>
          <w:szCs w:val="24"/>
          <w:lang w:val="fr-FR"/>
        </w:rPr>
        <w:t>Type de contrat</w:t>
      </w:r>
    </w:p>
    <w:p w14:paraId="35464D70" w14:textId="77777777" w:rsidR="00E80389" w:rsidRPr="00B20944" w:rsidRDefault="008A6DFF" w:rsidP="00E80389">
      <w:pPr>
        <w:jc w:val="both"/>
        <w:rPr>
          <w:rFonts w:cstheme="minorHAnsi"/>
          <w:sz w:val="24"/>
          <w:szCs w:val="24"/>
          <w:lang w:val="fr-FR"/>
        </w:rPr>
      </w:pPr>
      <w:r w:rsidRPr="00B20944">
        <w:rPr>
          <w:rFonts w:cstheme="minorHAnsi"/>
          <w:sz w:val="24"/>
          <w:szCs w:val="24"/>
          <w:lang w:val="fr-FR"/>
        </w:rPr>
        <w:t>Ce Contrat est un contrat à Somme Forfaitaire comprenant tous les frais tels que la communication, le matériel de bureau, etc.... et les paiements sont basés sur les livrables. Le consultant doit soumettre les factures dans les 5 jours calendaires suivant la soumission de chaque livrable. Les paiements seront effectués dans les 30 jours suivant la soumission de la facture pour chacun des livrables et selon le tableau ci-dessous.</w:t>
      </w:r>
    </w:p>
    <w:p w14:paraId="69D891BC" w14:textId="09524C50" w:rsidR="00FC110C" w:rsidRPr="00B20944" w:rsidRDefault="00E80389" w:rsidP="00E80389">
      <w:pPr>
        <w:jc w:val="both"/>
        <w:rPr>
          <w:rFonts w:cstheme="minorHAnsi"/>
          <w:sz w:val="24"/>
          <w:szCs w:val="24"/>
          <w:highlight w:val="yellow"/>
          <w:lang w:val="fr-FR"/>
        </w:rPr>
      </w:pPr>
      <w:r w:rsidRPr="00B20944">
        <w:rPr>
          <w:rFonts w:cstheme="minorHAnsi"/>
          <w:sz w:val="24"/>
          <w:szCs w:val="24"/>
          <w:highlight w:val="yellow"/>
          <w:lang w:val="fr-FR"/>
        </w:rPr>
        <w:t xml:space="preserve"> </w:t>
      </w:r>
    </w:p>
    <w:p w14:paraId="5DA4881C" w14:textId="77777777" w:rsidR="008A6DFF" w:rsidRPr="00B20944" w:rsidRDefault="008A6DFF" w:rsidP="001A0409">
      <w:pPr>
        <w:jc w:val="both"/>
        <w:rPr>
          <w:rFonts w:cstheme="minorHAnsi"/>
          <w:sz w:val="24"/>
          <w:szCs w:val="24"/>
          <w:lang w:val="fr-FR"/>
        </w:rPr>
      </w:pPr>
      <w:r w:rsidRPr="00B20944">
        <w:rPr>
          <w:rFonts w:cstheme="minorHAnsi"/>
          <w:b/>
          <w:bCs/>
          <w:sz w:val="24"/>
          <w:szCs w:val="24"/>
          <w:lang w:val="fr-FR"/>
        </w:rPr>
        <w:t>Ventilation du coût du contrat</w:t>
      </w:r>
    </w:p>
    <w:p w14:paraId="0C06706B" w14:textId="08CB7DEB" w:rsidR="008A6DFF" w:rsidRPr="00B20944" w:rsidRDefault="008A6DFF" w:rsidP="001A0409">
      <w:pPr>
        <w:pStyle w:val="Paragraphedeliste"/>
        <w:ind w:left="0"/>
        <w:rPr>
          <w:rFonts w:asciiTheme="minorHAnsi" w:hAnsiTheme="minorHAnsi" w:cstheme="minorHAnsi"/>
          <w:lang w:val="fr-FR"/>
        </w:rPr>
      </w:pPr>
      <w:r w:rsidRPr="00B20944">
        <w:rPr>
          <w:rFonts w:asciiTheme="minorHAnsi" w:hAnsiTheme="minorHAnsi" w:cstheme="minorHAnsi"/>
          <w:lang w:val="fr-FR"/>
        </w:rPr>
        <w:t>L'</w:t>
      </w:r>
      <w:r w:rsidRPr="00B20944">
        <w:rPr>
          <w:rFonts w:asciiTheme="minorHAnsi" w:hAnsiTheme="minorHAnsi" w:cstheme="minorHAnsi"/>
          <w:iCs/>
          <w:lang w:val="fr-FR"/>
        </w:rPr>
        <w:t xml:space="preserve">Expert </w:t>
      </w:r>
      <w:r w:rsidRPr="00B20944">
        <w:rPr>
          <w:rFonts w:asciiTheme="minorHAnsi" w:hAnsiTheme="minorHAnsi" w:cstheme="minorHAnsi"/>
          <w:lang w:val="fr-FR"/>
        </w:rPr>
        <w:t xml:space="preserve">soumettra sa proposition financière comprenant un décompte permettant d'établir sa rémunération ainsi que des autres frais prévus dans le prix forfaitaire incluant tous les frais.  </w:t>
      </w:r>
      <w:r w:rsidRPr="006F7197">
        <w:rPr>
          <w:rFonts w:asciiTheme="minorHAnsi" w:hAnsiTheme="minorHAnsi" w:cstheme="minorHAnsi"/>
          <w:lang w:val="fr-FR"/>
        </w:rPr>
        <w:t>Aucun paiement distinct (c'est-à-dire remboursable) ne doit être effectué pour les dépenses, étant entendu que les prix doivent être basés sur des valeurs de marché réalistes.</w:t>
      </w:r>
    </w:p>
    <w:p w14:paraId="7CC61529" w14:textId="77777777" w:rsidR="00970873" w:rsidRPr="00B20944" w:rsidRDefault="00970873" w:rsidP="005A2243">
      <w:pPr>
        <w:pStyle w:val="Paragraphedeliste"/>
        <w:ind w:left="0"/>
        <w:rPr>
          <w:rFonts w:asciiTheme="minorHAnsi" w:hAnsiTheme="minorHAnsi" w:cstheme="minorHAnsi"/>
          <w:highlight w:val="yellow"/>
          <w:lang w:val="fr-FR"/>
        </w:rPr>
      </w:pPr>
    </w:p>
    <w:p w14:paraId="2D54B868" w14:textId="565A7D7C" w:rsidR="00763E66" w:rsidRPr="00B20944" w:rsidRDefault="00763E66">
      <w:pPr>
        <w:rPr>
          <w:rFonts w:cstheme="minorHAnsi"/>
          <w:color w:val="FF0000"/>
          <w:sz w:val="24"/>
          <w:szCs w:val="24"/>
          <w:highlight w:val="yellow"/>
          <w:lang w:val="fr-FR"/>
        </w:rPr>
      </w:pPr>
      <w:r w:rsidRPr="00B20944">
        <w:rPr>
          <w:rFonts w:cstheme="minorHAnsi"/>
          <w:color w:val="FF0000"/>
          <w:sz w:val="24"/>
          <w:szCs w:val="24"/>
          <w:highlight w:val="yellow"/>
          <w:lang w:val="fr-FR"/>
        </w:rPr>
        <w:br w:type="page"/>
      </w:r>
    </w:p>
    <w:p w14:paraId="6781B2D0" w14:textId="1BAF3A13" w:rsidR="00582708" w:rsidRPr="00B20944" w:rsidRDefault="00582708" w:rsidP="00F256C6">
      <w:pPr>
        <w:widowControl w:val="0"/>
        <w:shd w:val="clear" w:color="auto" w:fill="D9D9D9" w:themeFill="background1" w:themeFillShade="D9"/>
        <w:autoSpaceDE w:val="0"/>
        <w:autoSpaceDN w:val="0"/>
        <w:adjustRightInd w:val="0"/>
        <w:spacing w:after="0" w:line="240" w:lineRule="auto"/>
        <w:contextualSpacing/>
        <w:jc w:val="center"/>
        <w:rPr>
          <w:rFonts w:cstheme="minorHAnsi"/>
          <w:b/>
          <w:bCs/>
          <w:sz w:val="28"/>
          <w:szCs w:val="28"/>
          <w:lang w:val="fr-FR"/>
        </w:rPr>
      </w:pPr>
      <w:r w:rsidRPr="00B20944">
        <w:rPr>
          <w:rFonts w:cstheme="minorHAnsi"/>
          <w:b/>
          <w:bCs/>
          <w:sz w:val="28"/>
          <w:szCs w:val="28"/>
          <w:lang w:val="fr-FR"/>
        </w:rPr>
        <w:lastRenderedPageBreak/>
        <w:t xml:space="preserve">ANNEXE I : Plan proposé pour la </w:t>
      </w:r>
      <w:r w:rsidR="00E80389" w:rsidRPr="00B20944">
        <w:rPr>
          <w:rFonts w:cstheme="minorHAnsi"/>
          <w:b/>
          <w:bCs/>
          <w:sz w:val="28"/>
          <w:szCs w:val="28"/>
          <w:lang w:val="fr-FR"/>
        </w:rPr>
        <w:t>Stratégie de P</w:t>
      </w:r>
      <w:r w:rsidR="00B17794">
        <w:rPr>
          <w:rFonts w:cstheme="minorHAnsi"/>
          <w:b/>
          <w:bCs/>
          <w:sz w:val="28"/>
          <w:szCs w:val="28"/>
          <w:lang w:val="fr-FR"/>
        </w:rPr>
        <w:t>assation des March</w:t>
      </w:r>
      <w:r w:rsidR="00B17794" w:rsidRPr="00B20944">
        <w:rPr>
          <w:rFonts w:cstheme="minorHAnsi"/>
          <w:b/>
          <w:bCs/>
          <w:sz w:val="28"/>
          <w:szCs w:val="28"/>
          <w:lang w:val="fr-FR"/>
        </w:rPr>
        <w:t>é</w:t>
      </w:r>
      <w:r w:rsidR="00B17794">
        <w:rPr>
          <w:rFonts w:cstheme="minorHAnsi"/>
          <w:b/>
          <w:bCs/>
          <w:sz w:val="28"/>
          <w:szCs w:val="28"/>
          <w:lang w:val="fr-FR"/>
        </w:rPr>
        <w:t xml:space="preserve">s </w:t>
      </w:r>
      <w:r w:rsidR="009015D2">
        <w:rPr>
          <w:rFonts w:cstheme="minorHAnsi"/>
          <w:b/>
          <w:bCs/>
          <w:sz w:val="28"/>
          <w:szCs w:val="28"/>
          <w:lang w:val="fr-FR"/>
        </w:rPr>
        <w:t>pour Promouvoir le Développement (SPMP</w:t>
      </w:r>
      <w:r w:rsidR="00EF06D2">
        <w:rPr>
          <w:rFonts w:cstheme="minorHAnsi"/>
          <w:b/>
          <w:bCs/>
          <w:sz w:val="28"/>
          <w:szCs w:val="28"/>
          <w:lang w:val="fr-FR"/>
        </w:rPr>
        <w:t>D)</w:t>
      </w:r>
    </w:p>
    <w:p w14:paraId="22242F90" w14:textId="77777777" w:rsidR="00763E66" w:rsidRPr="00B20944" w:rsidRDefault="00763E66" w:rsidP="00763E66">
      <w:pPr>
        <w:widowControl w:val="0"/>
        <w:autoSpaceDE w:val="0"/>
        <w:autoSpaceDN w:val="0"/>
        <w:adjustRightInd w:val="0"/>
        <w:spacing w:after="0" w:line="240" w:lineRule="auto"/>
        <w:ind w:left="720"/>
        <w:contextualSpacing/>
        <w:jc w:val="both"/>
        <w:rPr>
          <w:rFonts w:cstheme="minorHAnsi"/>
          <w:b/>
          <w:bCs/>
          <w:sz w:val="28"/>
          <w:szCs w:val="28"/>
          <w:lang w:val="fr-FR"/>
        </w:rPr>
      </w:pPr>
    </w:p>
    <w:p w14:paraId="1865ACA4" w14:textId="77777777" w:rsidR="008A6DFF" w:rsidRPr="00B20944" w:rsidRDefault="008A6DFF" w:rsidP="00F66C74">
      <w:pPr>
        <w:autoSpaceDE w:val="0"/>
        <w:autoSpaceDN w:val="0"/>
        <w:adjustRightInd w:val="0"/>
        <w:spacing w:after="0" w:line="240" w:lineRule="auto"/>
        <w:rPr>
          <w:rFonts w:cstheme="minorHAnsi"/>
          <w:b/>
          <w:bCs/>
          <w:color w:val="000000"/>
          <w:sz w:val="28"/>
          <w:szCs w:val="28"/>
          <w:lang w:val="fr-FR"/>
        </w:rPr>
      </w:pPr>
      <w:r w:rsidRPr="00B20944">
        <w:rPr>
          <w:rFonts w:cstheme="minorHAnsi"/>
          <w:b/>
          <w:bCs/>
          <w:color w:val="000000"/>
          <w:sz w:val="28"/>
          <w:szCs w:val="28"/>
          <w:lang w:val="fr-FR"/>
        </w:rPr>
        <w:t>Aperçu du projet :</w:t>
      </w:r>
    </w:p>
    <w:p w14:paraId="0F9CCC80" w14:textId="77777777" w:rsidR="008A6DFF" w:rsidRPr="00B20944" w:rsidRDefault="008A6DFF" w:rsidP="00F66C74">
      <w:pPr>
        <w:autoSpaceDE w:val="0"/>
        <w:autoSpaceDN w:val="0"/>
        <w:adjustRightInd w:val="0"/>
        <w:spacing w:before="120" w:after="120" w:line="240" w:lineRule="auto"/>
        <w:jc w:val="both"/>
        <w:rPr>
          <w:rFonts w:cstheme="minorHAnsi"/>
          <w:color w:val="000000"/>
          <w:sz w:val="24"/>
          <w:szCs w:val="24"/>
          <w:lang w:val="fr-FR"/>
        </w:rPr>
      </w:pPr>
      <w:r w:rsidRPr="00B20944">
        <w:rPr>
          <w:rFonts w:cstheme="minorHAnsi"/>
          <w:color w:val="000000"/>
          <w:sz w:val="24"/>
          <w:szCs w:val="24"/>
          <w:lang w:val="fr-FR"/>
        </w:rPr>
        <w:t>Les éléments suivants sont inclus :</w:t>
      </w:r>
    </w:p>
    <w:p w14:paraId="0D5DF177" w14:textId="38B5CE46" w:rsidR="008A6DFF" w:rsidRPr="00B20944" w:rsidRDefault="008A6DFF" w:rsidP="008D0683">
      <w:pPr>
        <w:pStyle w:val="Paragraphedeliste"/>
        <w:numPr>
          <w:ilvl w:val="1"/>
          <w:numId w:val="27"/>
        </w:numPr>
        <w:tabs>
          <w:tab w:val="clear" w:pos="284"/>
        </w:tabs>
        <w:suppressAutoHyphens w:val="0"/>
        <w:autoSpaceDE w:val="0"/>
        <w:autoSpaceDN w:val="0"/>
        <w:adjustRightInd w:val="0"/>
        <w:spacing w:before="120" w:after="120"/>
        <w:rPr>
          <w:rFonts w:asciiTheme="minorHAnsi" w:hAnsiTheme="minorHAnsi" w:cstheme="minorHAnsi"/>
          <w:color w:val="000000"/>
          <w:lang w:val="fr-FR"/>
        </w:rPr>
      </w:pPr>
      <w:proofErr w:type="gramStart"/>
      <w:r w:rsidRPr="00B20944">
        <w:rPr>
          <w:rFonts w:asciiTheme="minorHAnsi" w:hAnsiTheme="minorHAnsi" w:cstheme="minorHAnsi"/>
          <w:color w:val="000000"/>
          <w:lang w:val="fr-FR"/>
        </w:rPr>
        <w:t>description</w:t>
      </w:r>
      <w:proofErr w:type="gramEnd"/>
      <w:r w:rsidRPr="00B20944">
        <w:rPr>
          <w:rFonts w:asciiTheme="minorHAnsi" w:hAnsiTheme="minorHAnsi" w:cstheme="minorHAnsi"/>
          <w:color w:val="000000"/>
          <w:lang w:val="fr-FR"/>
        </w:rPr>
        <w:t xml:space="preserve"> du projet ;</w:t>
      </w:r>
    </w:p>
    <w:p w14:paraId="68052716" w14:textId="31B71777" w:rsidR="008A6DFF" w:rsidRPr="00B20944" w:rsidRDefault="008A6DFF" w:rsidP="008D0683">
      <w:pPr>
        <w:pStyle w:val="Paragraphedeliste"/>
        <w:numPr>
          <w:ilvl w:val="1"/>
          <w:numId w:val="27"/>
        </w:numPr>
        <w:tabs>
          <w:tab w:val="clear" w:pos="284"/>
        </w:tabs>
        <w:suppressAutoHyphens w:val="0"/>
        <w:autoSpaceDE w:val="0"/>
        <w:autoSpaceDN w:val="0"/>
        <w:adjustRightInd w:val="0"/>
        <w:spacing w:before="120" w:after="120"/>
        <w:rPr>
          <w:rFonts w:asciiTheme="minorHAnsi" w:hAnsiTheme="minorHAnsi" w:cstheme="minorHAnsi"/>
          <w:color w:val="000000"/>
          <w:lang w:val="fr-FR"/>
        </w:rPr>
      </w:pPr>
      <w:proofErr w:type="gramStart"/>
      <w:r w:rsidRPr="00B20944">
        <w:rPr>
          <w:rFonts w:asciiTheme="minorHAnsi" w:hAnsiTheme="minorHAnsi" w:cstheme="minorHAnsi"/>
          <w:color w:val="000000"/>
          <w:lang w:val="fr-FR"/>
        </w:rPr>
        <w:t>les</w:t>
      </w:r>
      <w:proofErr w:type="gramEnd"/>
      <w:r w:rsidRPr="00B20944">
        <w:rPr>
          <w:rFonts w:asciiTheme="minorHAnsi" w:hAnsiTheme="minorHAnsi" w:cstheme="minorHAnsi"/>
          <w:color w:val="000000"/>
          <w:lang w:val="fr-FR"/>
        </w:rPr>
        <w:t xml:space="preserve"> objectifs de développement du projet ;</w:t>
      </w:r>
    </w:p>
    <w:p w14:paraId="28B9746D" w14:textId="11B70A05" w:rsidR="008A6DFF" w:rsidRPr="00B20944" w:rsidRDefault="008A6DFF" w:rsidP="008D0683">
      <w:pPr>
        <w:pStyle w:val="Paragraphedeliste"/>
        <w:numPr>
          <w:ilvl w:val="1"/>
          <w:numId w:val="27"/>
        </w:numPr>
        <w:tabs>
          <w:tab w:val="clear" w:pos="284"/>
        </w:tabs>
        <w:suppressAutoHyphens w:val="0"/>
        <w:autoSpaceDE w:val="0"/>
        <w:autoSpaceDN w:val="0"/>
        <w:adjustRightInd w:val="0"/>
        <w:spacing w:before="120" w:after="120"/>
        <w:rPr>
          <w:rFonts w:asciiTheme="minorHAnsi" w:hAnsiTheme="minorHAnsi" w:cstheme="minorHAnsi"/>
          <w:color w:val="000000"/>
          <w:lang w:val="fr-FR"/>
        </w:rPr>
      </w:pPr>
      <w:proofErr w:type="gramStart"/>
      <w:r w:rsidRPr="00B20944">
        <w:rPr>
          <w:rFonts w:asciiTheme="minorHAnsi" w:hAnsiTheme="minorHAnsi" w:cstheme="minorHAnsi"/>
          <w:color w:val="000000"/>
          <w:lang w:val="fr-FR"/>
        </w:rPr>
        <w:t>indicateurs</w:t>
      </w:r>
      <w:proofErr w:type="gramEnd"/>
      <w:r w:rsidRPr="00B20944">
        <w:rPr>
          <w:rFonts w:asciiTheme="minorHAnsi" w:hAnsiTheme="minorHAnsi" w:cstheme="minorHAnsi"/>
          <w:color w:val="000000"/>
          <w:lang w:val="fr-FR"/>
        </w:rPr>
        <w:t xml:space="preserve"> </w:t>
      </w:r>
      <w:r w:rsidR="005874FC">
        <w:rPr>
          <w:rFonts w:asciiTheme="minorHAnsi" w:hAnsiTheme="minorHAnsi" w:cstheme="minorHAnsi"/>
          <w:color w:val="000000"/>
          <w:lang w:val="fr-FR"/>
        </w:rPr>
        <w:t xml:space="preserve">de performance </w:t>
      </w:r>
      <w:r w:rsidRPr="00B20944">
        <w:rPr>
          <w:rFonts w:asciiTheme="minorHAnsi" w:hAnsiTheme="minorHAnsi" w:cstheme="minorHAnsi"/>
          <w:color w:val="000000"/>
          <w:lang w:val="fr-FR"/>
        </w:rPr>
        <w:t>clés ;</w:t>
      </w:r>
    </w:p>
    <w:p w14:paraId="6DB42F9E" w14:textId="4C75821C" w:rsidR="008A6DFF" w:rsidRPr="00B20944" w:rsidRDefault="008A6DFF" w:rsidP="008D0683">
      <w:pPr>
        <w:pStyle w:val="Paragraphedeliste"/>
        <w:numPr>
          <w:ilvl w:val="1"/>
          <w:numId w:val="27"/>
        </w:numPr>
        <w:tabs>
          <w:tab w:val="clear" w:pos="284"/>
        </w:tabs>
        <w:suppressAutoHyphens w:val="0"/>
        <w:autoSpaceDE w:val="0"/>
        <w:autoSpaceDN w:val="0"/>
        <w:adjustRightInd w:val="0"/>
        <w:spacing w:before="120" w:after="120"/>
        <w:rPr>
          <w:rFonts w:asciiTheme="minorHAnsi" w:hAnsiTheme="minorHAnsi" w:cstheme="minorHAnsi"/>
          <w:color w:val="000000"/>
          <w:lang w:val="fr-FR"/>
        </w:rPr>
      </w:pPr>
      <w:proofErr w:type="gramStart"/>
      <w:r w:rsidRPr="00B20944">
        <w:rPr>
          <w:rFonts w:asciiTheme="minorHAnsi" w:hAnsiTheme="minorHAnsi" w:cstheme="minorHAnsi"/>
          <w:color w:val="000000"/>
          <w:lang w:val="fr-FR"/>
        </w:rPr>
        <w:t>l'énoncé</w:t>
      </w:r>
      <w:proofErr w:type="gramEnd"/>
      <w:r w:rsidRPr="00B20944">
        <w:rPr>
          <w:rFonts w:asciiTheme="minorHAnsi" w:hAnsiTheme="minorHAnsi" w:cstheme="minorHAnsi"/>
          <w:color w:val="000000"/>
          <w:lang w:val="fr-FR"/>
        </w:rPr>
        <w:t xml:space="preserve"> de toute exigence légale ou politique particulière, y compris toute exigence en matière d'approvisionnement durable et toute proposition d</w:t>
      </w:r>
      <w:r w:rsidR="00D80436">
        <w:rPr>
          <w:rFonts w:asciiTheme="minorHAnsi" w:hAnsiTheme="minorHAnsi" w:cstheme="minorHAnsi"/>
          <w:color w:val="000000"/>
          <w:lang w:val="fr-FR"/>
        </w:rPr>
        <w:t xml:space="preserve">e recourir </w:t>
      </w:r>
      <w:r w:rsidR="000A6586">
        <w:rPr>
          <w:rFonts w:asciiTheme="minorHAnsi" w:hAnsiTheme="minorHAnsi" w:cstheme="minorHAnsi"/>
          <w:color w:val="000000"/>
          <w:lang w:val="fr-FR"/>
        </w:rPr>
        <w:t>à</w:t>
      </w:r>
      <w:r w:rsidR="00D80436">
        <w:rPr>
          <w:rFonts w:asciiTheme="minorHAnsi" w:hAnsiTheme="minorHAnsi" w:cstheme="minorHAnsi"/>
          <w:color w:val="000000"/>
          <w:lang w:val="fr-FR"/>
        </w:rPr>
        <w:t xml:space="preserve"> des modalités </w:t>
      </w:r>
      <w:r w:rsidR="00690D30">
        <w:rPr>
          <w:rFonts w:asciiTheme="minorHAnsi" w:hAnsiTheme="minorHAnsi" w:cstheme="minorHAnsi"/>
          <w:color w:val="000000"/>
          <w:lang w:val="fr-FR"/>
        </w:rPr>
        <w:t xml:space="preserve">alternatives de passation des marches </w:t>
      </w:r>
      <w:r w:rsidRPr="00B20944">
        <w:rPr>
          <w:rFonts w:asciiTheme="minorHAnsi" w:hAnsiTheme="minorHAnsi" w:cstheme="minorHAnsi"/>
          <w:color w:val="000000"/>
          <w:lang w:val="fr-FR"/>
        </w:rPr>
        <w:t>; et</w:t>
      </w:r>
    </w:p>
    <w:p w14:paraId="3493BF2E" w14:textId="6D0D09C0" w:rsidR="008A6DFF" w:rsidRPr="00B20944" w:rsidRDefault="008A6DFF" w:rsidP="008D0683">
      <w:pPr>
        <w:pStyle w:val="Paragraphedeliste"/>
        <w:numPr>
          <w:ilvl w:val="1"/>
          <w:numId w:val="27"/>
        </w:numPr>
        <w:tabs>
          <w:tab w:val="clear" w:pos="284"/>
        </w:tabs>
        <w:suppressAutoHyphens w:val="0"/>
        <w:autoSpaceDE w:val="0"/>
        <w:autoSpaceDN w:val="0"/>
        <w:adjustRightInd w:val="0"/>
        <w:spacing w:before="120" w:after="120"/>
        <w:rPr>
          <w:rFonts w:asciiTheme="minorHAnsi" w:hAnsiTheme="minorHAnsi" w:cstheme="minorHAnsi"/>
          <w:color w:val="000000"/>
          <w:lang w:val="fr-FR"/>
        </w:rPr>
      </w:pPr>
      <w:proofErr w:type="gramStart"/>
      <w:r w:rsidRPr="00B20944">
        <w:rPr>
          <w:rFonts w:asciiTheme="minorHAnsi" w:hAnsiTheme="minorHAnsi" w:cstheme="minorHAnsi"/>
          <w:color w:val="000000"/>
          <w:lang w:val="fr-FR"/>
        </w:rPr>
        <w:t>résumé</w:t>
      </w:r>
      <w:proofErr w:type="gramEnd"/>
      <w:r w:rsidRPr="00B20944">
        <w:rPr>
          <w:rFonts w:asciiTheme="minorHAnsi" w:hAnsiTheme="minorHAnsi" w:cstheme="minorHAnsi"/>
          <w:color w:val="000000"/>
          <w:lang w:val="fr-FR"/>
        </w:rPr>
        <w:t xml:space="preserve"> des contrats </w:t>
      </w:r>
      <w:r w:rsidR="000A6586">
        <w:rPr>
          <w:rFonts w:asciiTheme="minorHAnsi" w:hAnsiTheme="minorHAnsi" w:cstheme="minorHAnsi"/>
          <w:color w:val="000000"/>
          <w:lang w:val="fr-FR"/>
        </w:rPr>
        <w:t xml:space="preserve">de passation des marchés </w:t>
      </w:r>
      <w:r w:rsidRPr="00B20944">
        <w:rPr>
          <w:rFonts w:asciiTheme="minorHAnsi" w:hAnsiTheme="minorHAnsi" w:cstheme="minorHAnsi"/>
          <w:color w:val="000000"/>
          <w:lang w:val="fr-FR"/>
        </w:rPr>
        <w:t xml:space="preserve">proposés. </w:t>
      </w:r>
    </w:p>
    <w:p w14:paraId="0A1866F5" w14:textId="77777777" w:rsidR="00763E66" w:rsidRPr="00B20944" w:rsidRDefault="00763E66" w:rsidP="00763E66">
      <w:pPr>
        <w:autoSpaceDE w:val="0"/>
        <w:autoSpaceDN w:val="0"/>
        <w:adjustRightInd w:val="0"/>
        <w:spacing w:after="0" w:line="240" w:lineRule="auto"/>
        <w:rPr>
          <w:rFonts w:cstheme="minorHAnsi"/>
          <w:color w:val="000000"/>
          <w:lang w:val="fr-FR"/>
        </w:rPr>
      </w:pPr>
    </w:p>
    <w:p w14:paraId="7E83B07A" w14:textId="77777777" w:rsidR="008A6DFF" w:rsidRPr="00B20944" w:rsidRDefault="008A6DFF" w:rsidP="00653057">
      <w:pPr>
        <w:autoSpaceDE w:val="0"/>
        <w:autoSpaceDN w:val="0"/>
        <w:adjustRightInd w:val="0"/>
        <w:spacing w:after="0" w:line="240" w:lineRule="auto"/>
        <w:rPr>
          <w:rFonts w:cstheme="minorHAnsi"/>
          <w:b/>
          <w:bCs/>
          <w:color w:val="000000"/>
          <w:sz w:val="28"/>
          <w:szCs w:val="28"/>
          <w:lang w:val="fr-FR"/>
        </w:rPr>
      </w:pPr>
      <w:r w:rsidRPr="00B20944">
        <w:rPr>
          <w:rFonts w:cstheme="minorHAnsi"/>
          <w:b/>
          <w:bCs/>
          <w:color w:val="000000"/>
          <w:sz w:val="28"/>
          <w:szCs w:val="28"/>
          <w:lang w:val="fr-FR"/>
        </w:rPr>
        <w:t xml:space="preserve">Contexte opérationnel et capacité de l'emprunteur : </w:t>
      </w:r>
    </w:p>
    <w:p w14:paraId="1D162DBC" w14:textId="77777777" w:rsidR="008A6DFF" w:rsidRPr="00B20944" w:rsidRDefault="008A6DFF" w:rsidP="00653057">
      <w:pPr>
        <w:autoSpaceDE w:val="0"/>
        <w:autoSpaceDN w:val="0"/>
        <w:adjustRightInd w:val="0"/>
        <w:spacing w:after="0" w:line="240" w:lineRule="auto"/>
        <w:rPr>
          <w:rFonts w:cstheme="minorHAnsi"/>
          <w:color w:val="000000"/>
          <w:lang w:val="fr-FR"/>
        </w:rPr>
      </w:pPr>
      <w:r w:rsidRPr="00B20944">
        <w:rPr>
          <w:rFonts w:cstheme="minorHAnsi"/>
          <w:color w:val="000000"/>
          <w:lang w:val="fr-FR"/>
        </w:rPr>
        <w:t xml:space="preserve"> </w:t>
      </w:r>
    </w:p>
    <w:p w14:paraId="76E5510C" w14:textId="661B2BA4" w:rsidR="008A6DFF" w:rsidRPr="00B20944" w:rsidRDefault="008A6DFF" w:rsidP="00653057">
      <w:pPr>
        <w:autoSpaceDE w:val="0"/>
        <w:autoSpaceDN w:val="0"/>
        <w:adjustRightInd w:val="0"/>
        <w:spacing w:after="0" w:line="240" w:lineRule="auto"/>
        <w:jc w:val="both"/>
        <w:rPr>
          <w:rFonts w:cstheme="minorHAnsi"/>
          <w:color w:val="000000"/>
          <w:sz w:val="24"/>
          <w:szCs w:val="24"/>
          <w:lang w:val="fr-FR"/>
        </w:rPr>
      </w:pPr>
      <w:r w:rsidRPr="00B20944">
        <w:rPr>
          <w:rFonts w:cstheme="minorHAnsi"/>
          <w:color w:val="000000"/>
          <w:sz w:val="24"/>
          <w:szCs w:val="24"/>
          <w:lang w:val="fr-FR"/>
        </w:rPr>
        <w:t xml:space="preserve">La </w:t>
      </w:r>
      <w:r w:rsidR="003D7D7F">
        <w:rPr>
          <w:rFonts w:cstheme="minorHAnsi"/>
          <w:color w:val="000000"/>
          <w:sz w:val="24"/>
          <w:szCs w:val="24"/>
          <w:lang w:val="fr-FR"/>
        </w:rPr>
        <w:t xml:space="preserve">Stratégie de Passation des Marchés </w:t>
      </w:r>
      <w:r w:rsidR="00EF06D2">
        <w:rPr>
          <w:rFonts w:cstheme="minorHAnsi"/>
          <w:color w:val="000000"/>
          <w:sz w:val="24"/>
          <w:szCs w:val="24"/>
          <w:lang w:val="fr-FR"/>
        </w:rPr>
        <w:t xml:space="preserve">pour Promouvoir le Développement </w:t>
      </w:r>
      <w:r w:rsidRPr="00B20944">
        <w:rPr>
          <w:rFonts w:cstheme="minorHAnsi"/>
          <w:color w:val="000000"/>
          <w:sz w:val="24"/>
          <w:szCs w:val="24"/>
          <w:lang w:val="fr-FR"/>
        </w:rPr>
        <w:t>devra analyser et prendre en considération les facteurs context</w:t>
      </w:r>
      <w:r w:rsidR="00402112" w:rsidRPr="00B20944">
        <w:rPr>
          <w:rFonts w:cstheme="minorHAnsi"/>
          <w:color w:val="000000"/>
          <w:sz w:val="24"/>
          <w:szCs w:val="24"/>
          <w:lang w:val="fr-FR"/>
        </w:rPr>
        <w:t>uels et</w:t>
      </w:r>
      <w:r w:rsidRPr="00B20944">
        <w:rPr>
          <w:rFonts w:cstheme="minorHAnsi"/>
          <w:color w:val="000000"/>
          <w:sz w:val="24"/>
          <w:szCs w:val="24"/>
          <w:lang w:val="fr-FR"/>
        </w:rPr>
        <w:t xml:space="preserve"> opérationnel</w:t>
      </w:r>
      <w:r w:rsidR="00402112" w:rsidRPr="00B20944">
        <w:rPr>
          <w:rFonts w:cstheme="minorHAnsi"/>
          <w:color w:val="000000"/>
          <w:sz w:val="24"/>
          <w:szCs w:val="24"/>
          <w:lang w:val="fr-FR"/>
        </w:rPr>
        <w:t>s</w:t>
      </w:r>
      <w:r w:rsidRPr="00B20944">
        <w:rPr>
          <w:rFonts w:cstheme="minorHAnsi"/>
          <w:color w:val="000000"/>
          <w:sz w:val="24"/>
          <w:szCs w:val="24"/>
          <w:lang w:val="fr-FR"/>
        </w:rPr>
        <w:t xml:space="preserve"> qui peuvent influer sur </w:t>
      </w:r>
      <w:r w:rsidRPr="00060A6B">
        <w:rPr>
          <w:rFonts w:cstheme="minorHAnsi"/>
          <w:color w:val="000000"/>
          <w:sz w:val="24"/>
          <w:szCs w:val="24"/>
          <w:lang w:val="fr-FR"/>
        </w:rPr>
        <w:t>l</w:t>
      </w:r>
      <w:r w:rsidR="00402112" w:rsidRPr="00060A6B">
        <w:rPr>
          <w:rFonts w:cstheme="minorHAnsi"/>
          <w:color w:val="000000"/>
          <w:sz w:val="24"/>
          <w:szCs w:val="24"/>
          <w:lang w:val="fr-FR"/>
        </w:rPr>
        <w:t>a passation des marchés</w:t>
      </w:r>
      <w:r w:rsidRPr="00060A6B">
        <w:rPr>
          <w:rFonts w:cstheme="minorHAnsi"/>
          <w:color w:val="000000"/>
          <w:sz w:val="24"/>
          <w:szCs w:val="24"/>
          <w:lang w:val="fr-FR"/>
        </w:rPr>
        <w:t>, la motivation des soumissionnaires à participer et la réussite de tout contrat subséquent. Cela devrait inclure</w:t>
      </w:r>
      <w:r w:rsidRPr="00B20944">
        <w:rPr>
          <w:rFonts w:cstheme="minorHAnsi"/>
          <w:color w:val="000000"/>
          <w:sz w:val="24"/>
          <w:szCs w:val="24"/>
          <w:lang w:val="fr-FR"/>
        </w:rPr>
        <w:t xml:space="preserve"> :</w:t>
      </w:r>
    </w:p>
    <w:p w14:paraId="56632BB3" w14:textId="77777777" w:rsidR="008A6DFF" w:rsidRPr="00B20944" w:rsidRDefault="008A6DFF" w:rsidP="00653057">
      <w:pPr>
        <w:autoSpaceDE w:val="0"/>
        <w:autoSpaceDN w:val="0"/>
        <w:adjustRightInd w:val="0"/>
        <w:spacing w:after="0" w:line="240" w:lineRule="auto"/>
        <w:jc w:val="both"/>
        <w:rPr>
          <w:rFonts w:cstheme="minorHAnsi"/>
          <w:color w:val="000000"/>
          <w:sz w:val="24"/>
          <w:szCs w:val="24"/>
          <w:lang w:val="fr-FR"/>
        </w:rPr>
      </w:pPr>
    </w:p>
    <w:p w14:paraId="3590530F" w14:textId="69BA809D" w:rsidR="008A6DFF" w:rsidRPr="00B20944" w:rsidRDefault="008A6DFF" w:rsidP="00402112">
      <w:pPr>
        <w:pStyle w:val="Paragraphedeliste"/>
        <w:numPr>
          <w:ilvl w:val="0"/>
          <w:numId w:val="33"/>
        </w:numPr>
        <w:tabs>
          <w:tab w:val="clear" w:pos="284"/>
        </w:tabs>
        <w:suppressAutoHyphens w:val="0"/>
        <w:autoSpaceDE w:val="0"/>
        <w:autoSpaceDN w:val="0"/>
        <w:adjustRightInd w:val="0"/>
        <w:spacing w:after="89"/>
        <w:rPr>
          <w:rFonts w:asciiTheme="minorHAnsi" w:hAnsiTheme="minorHAnsi" w:cstheme="minorHAnsi"/>
          <w:color w:val="000000"/>
          <w:lang w:val="fr-FR"/>
        </w:rPr>
      </w:pPr>
      <w:r w:rsidRPr="00B20944">
        <w:rPr>
          <w:rFonts w:asciiTheme="minorHAnsi" w:hAnsiTheme="minorHAnsi" w:cstheme="minorHAnsi"/>
          <w:color w:val="000000"/>
          <w:lang w:val="fr-FR"/>
        </w:rPr>
        <w:t xml:space="preserve">Aspects </w:t>
      </w:r>
      <w:r w:rsidR="00333A80" w:rsidRPr="00B20944">
        <w:rPr>
          <w:rFonts w:asciiTheme="minorHAnsi" w:hAnsiTheme="minorHAnsi" w:cstheme="minorHAnsi"/>
          <w:color w:val="000000"/>
          <w:lang w:val="fr-FR"/>
        </w:rPr>
        <w:t>li</w:t>
      </w:r>
      <w:r w:rsidR="00333A80">
        <w:rPr>
          <w:rFonts w:asciiTheme="minorHAnsi" w:hAnsiTheme="minorHAnsi" w:cstheme="minorHAnsi"/>
          <w:color w:val="000000"/>
          <w:lang w:val="fr-FR"/>
        </w:rPr>
        <w:t>é</w:t>
      </w:r>
      <w:r w:rsidR="00333A80" w:rsidRPr="00B20944">
        <w:rPr>
          <w:rFonts w:asciiTheme="minorHAnsi" w:hAnsiTheme="minorHAnsi" w:cstheme="minorHAnsi"/>
          <w:color w:val="000000"/>
          <w:lang w:val="fr-FR"/>
        </w:rPr>
        <w:t>s</w:t>
      </w:r>
      <w:r w:rsidR="00402112" w:rsidRPr="00B20944">
        <w:rPr>
          <w:rFonts w:asciiTheme="minorHAnsi" w:hAnsiTheme="minorHAnsi" w:cstheme="minorHAnsi"/>
          <w:color w:val="000000"/>
          <w:lang w:val="fr-FR"/>
        </w:rPr>
        <w:t xml:space="preserve"> à la </w:t>
      </w:r>
      <w:r w:rsidRPr="00B20944">
        <w:rPr>
          <w:rFonts w:asciiTheme="minorHAnsi" w:hAnsiTheme="minorHAnsi" w:cstheme="minorHAnsi"/>
          <w:color w:val="000000"/>
          <w:lang w:val="fr-FR"/>
        </w:rPr>
        <w:t xml:space="preserve">gouvernance : situations </w:t>
      </w:r>
      <w:r w:rsidR="00402112" w:rsidRPr="00B20944">
        <w:rPr>
          <w:rFonts w:asciiTheme="minorHAnsi" w:hAnsiTheme="minorHAnsi" w:cstheme="minorHAnsi"/>
          <w:color w:val="000000"/>
          <w:lang w:val="fr-FR"/>
        </w:rPr>
        <w:t>de fragilité</w:t>
      </w:r>
      <w:r w:rsidRPr="00B20944">
        <w:rPr>
          <w:rFonts w:asciiTheme="minorHAnsi" w:hAnsiTheme="minorHAnsi" w:cstheme="minorHAnsi"/>
          <w:color w:val="000000"/>
          <w:lang w:val="fr-FR"/>
        </w:rPr>
        <w:t xml:space="preserve">, </w:t>
      </w:r>
      <w:r w:rsidR="00402112" w:rsidRPr="00B20944">
        <w:rPr>
          <w:rFonts w:asciiTheme="minorHAnsi" w:hAnsiTheme="minorHAnsi" w:cstheme="minorHAnsi"/>
          <w:color w:val="000000"/>
          <w:lang w:val="fr-FR"/>
        </w:rPr>
        <w:t xml:space="preserve">de conflictualité </w:t>
      </w:r>
      <w:r w:rsidRPr="00B20944">
        <w:rPr>
          <w:rFonts w:asciiTheme="minorHAnsi" w:hAnsiTheme="minorHAnsi" w:cstheme="minorHAnsi"/>
          <w:color w:val="000000"/>
          <w:lang w:val="fr-FR"/>
        </w:rPr>
        <w:t xml:space="preserve">ou </w:t>
      </w:r>
      <w:r w:rsidR="00402112" w:rsidRPr="00B20944">
        <w:rPr>
          <w:rFonts w:asciiTheme="minorHAnsi" w:hAnsiTheme="minorHAnsi" w:cstheme="minorHAnsi"/>
          <w:color w:val="000000"/>
          <w:lang w:val="fr-FR"/>
        </w:rPr>
        <w:t>de volatilité pouvant</w:t>
      </w:r>
      <w:r w:rsidRPr="00B20944">
        <w:rPr>
          <w:rFonts w:asciiTheme="minorHAnsi" w:hAnsiTheme="minorHAnsi" w:cstheme="minorHAnsi"/>
          <w:color w:val="000000"/>
          <w:lang w:val="fr-FR"/>
        </w:rPr>
        <w:t xml:space="preserve"> soulever des problèmes de sécurité ; l'implication de l'État dans un secteur économique spécifique (par exemple, les entreprises d'État recevant des subventions publiques), les processus législatifs susceptibles de réglementer le marché ou les soumissionnaires ; le cadre juridique global ; et les situations d'urgence ;</w:t>
      </w:r>
    </w:p>
    <w:p w14:paraId="7CCF48E7" w14:textId="2AFB7847" w:rsidR="008A6DFF" w:rsidRPr="00B20944" w:rsidRDefault="008A6DFF" w:rsidP="00402112">
      <w:pPr>
        <w:pStyle w:val="Paragraphedeliste"/>
        <w:numPr>
          <w:ilvl w:val="0"/>
          <w:numId w:val="33"/>
        </w:numPr>
        <w:tabs>
          <w:tab w:val="clear" w:pos="284"/>
        </w:tabs>
        <w:suppressAutoHyphens w:val="0"/>
        <w:autoSpaceDE w:val="0"/>
        <w:autoSpaceDN w:val="0"/>
        <w:adjustRightInd w:val="0"/>
        <w:spacing w:after="89"/>
        <w:rPr>
          <w:rFonts w:asciiTheme="minorHAnsi" w:hAnsiTheme="minorHAnsi" w:cstheme="minorHAnsi"/>
          <w:color w:val="000000"/>
          <w:lang w:val="fr-FR"/>
        </w:rPr>
      </w:pPr>
      <w:r w:rsidRPr="00B20944">
        <w:rPr>
          <w:rFonts w:asciiTheme="minorHAnsi" w:hAnsiTheme="minorHAnsi" w:cstheme="minorHAnsi"/>
          <w:color w:val="000000"/>
          <w:lang w:val="fr-FR"/>
        </w:rPr>
        <w:t>Aspects économiques : une petite économie qui peut entraîner un manque de concurrence ou de</w:t>
      </w:r>
      <w:r w:rsidR="00402112" w:rsidRPr="00B20944">
        <w:rPr>
          <w:rFonts w:asciiTheme="minorHAnsi" w:hAnsiTheme="minorHAnsi" w:cstheme="minorHAnsi"/>
          <w:color w:val="000000"/>
          <w:lang w:val="fr-FR"/>
        </w:rPr>
        <w:t xml:space="preserve">s </w:t>
      </w:r>
      <w:r w:rsidRPr="00B20944">
        <w:rPr>
          <w:rFonts w:asciiTheme="minorHAnsi" w:hAnsiTheme="minorHAnsi" w:cstheme="minorHAnsi"/>
          <w:color w:val="000000"/>
          <w:lang w:val="fr-FR"/>
        </w:rPr>
        <w:t>difficulté</w:t>
      </w:r>
      <w:r w:rsidR="00402112" w:rsidRPr="00B20944">
        <w:rPr>
          <w:rFonts w:asciiTheme="minorHAnsi" w:hAnsiTheme="minorHAnsi" w:cstheme="minorHAnsi"/>
          <w:color w:val="000000"/>
          <w:lang w:val="fr-FR"/>
        </w:rPr>
        <w:t>s</w:t>
      </w:r>
      <w:r w:rsidRPr="00B20944">
        <w:rPr>
          <w:rFonts w:asciiTheme="minorHAnsi" w:hAnsiTheme="minorHAnsi" w:cstheme="minorHAnsi"/>
          <w:color w:val="000000"/>
          <w:lang w:val="fr-FR"/>
        </w:rPr>
        <w:t xml:space="preserve"> à attirer des soumissionnaires internationaux ; une inflation élevée qui peut nécessiter l'utilisation d'une autre devise ou des conditions de protection contre l'inflation qui protègent un soumissionnaire afin qu'il soit motivé à participer ; toute préférence intérieure susceptible de motiver les entreprises locales, mais de mettre en danger la concurrence internationale ; les antécédents de paiement </w:t>
      </w:r>
      <w:r w:rsidR="00402112" w:rsidRPr="00B20944">
        <w:rPr>
          <w:rFonts w:asciiTheme="minorHAnsi" w:hAnsiTheme="minorHAnsi" w:cstheme="minorHAnsi"/>
          <w:color w:val="000000"/>
          <w:lang w:val="fr-FR"/>
        </w:rPr>
        <w:t xml:space="preserve">dans les </w:t>
      </w:r>
      <w:r w:rsidRPr="00B20944">
        <w:rPr>
          <w:rFonts w:asciiTheme="minorHAnsi" w:hAnsiTheme="minorHAnsi" w:cstheme="minorHAnsi"/>
          <w:color w:val="000000"/>
          <w:lang w:val="fr-FR"/>
        </w:rPr>
        <w:t>temps aux fournisseurs et la volatilité des taux de change ;</w:t>
      </w:r>
    </w:p>
    <w:p w14:paraId="372CB9AF" w14:textId="54059EDC" w:rsidR="008A6DFF" w:rsidRPr="00B20944" w:rsidRDefault="008A6DFF" w:rsidP="00402112">
      <w:pPr>
        <w:pStyle w:val="Paragraphedeliste"/>
        <w:numPr>
          <w:ilvl w:val="0"/>
          <w:numId w:val="33"/>
        </w:numPr>
        <w:tabs>
          <w:tab w:val="clear" w:pos="284"/>
        </w:tabs>
        <w:suppressAutoHyphens w:val="0"/>
        <w:autoSpaceDE w:val="0"/>
        <w:autoSpaceDN w:val="0"/>
        <w:adjustRightInd w:val="0"/>
        <w:spacing w:after="89"/>
        <w:rPr>
          <w:rFonts w:asciiTheme="minorHAnsi" w:hAnsiTheme="minorHAnsi" w:cstheme="minorHAnsi"/>
          <w:color w:val="000000"/>
          <w:lang w:val="fr-FR"/>
        </w:rPr>
      </w:pPr>
      <w:r w:rsidRPr="00B20944">
        <w:rPr>
          <w:rFonts w:asciiTheme="minorHAnsi" w:hAnsiTheme="minorHAnsi" w:cstheme="minorHAnsi"/>
          <w:color w:val="000000"/>
          <w:lang w:val="fr-FR"/>
        </w:rPr>
        <w:t xml:space="preserve">Aspects technologiques : vitesse de l'évolution technologique ; la nécessité d'assurer le transfert de l'information et la sécurité afin qu'il n'y ait pas de dépendance continue à l'égard des soumissionnaires ; l'accès à Internet et les restrictions ; l'accès et la couverture de téléphonie cellulaire ; la possibilité et la dépendance à l'égard de l'utilisation de la technologie pour l'exécution du projet, </w:t>
      </w:r>
      <w:r w:rsidR="00402112" w:rsidRPr="00B20944">
        <w:rPr>
          <w:rFonts w:asciiTheme="minorHAnsi" w:hAnsiTheme="minorHAnsi" w:cstheme="minorHAnsi"/>
          <w:color w:val="000000"/>
          <w:lang w:val="fr-FR"/>
        </w:rPr>
        <w:t xml:space="preserve">qui </w:t>
      </w:r>
      <w:r w:rsidRPr="00B20944">
        <w:rPr>
          <w:rFonts w:asciiTheme="minorHAnsi" w:hAnsiTheme="minorHAnsi" w:cstheme="minorHAnsi"/>
          <w:color w:val="000000"/>
          <w:lang w:val="fr-FR"/>
        </w:rPr>
        <w:t>peut également inclure des mesures supplémentaires ;</w:t>
      </w:r>
    </w:p>
    <w:p w14:paraId="49DC3A7A" w14:textId="77777777" w:rsidR="008A6DFF" w:rsidRPr="00B20944" w:rsidRDefault="008A6DFF" w:rsidP="00402112">
      <w:pPr>
        <w:pStyle w:val="Paragraphedeliste"/>
        <w:numPr>
          <w:ilvl w:val="0"/>
          <w:numId w:val="33"/>
        </w:numPr>
        <w:tabs>
          <w:tab w:val="clear" w:pos="284"/>
        </w:tabs>
        <w:suppressAutoHyphens w:val="0"/>
        <w:autoSpaceDE w:val="0"/>
        <w:autoSpaceDN w:val="0"/>
        <w:adjustRightInd w:val="0"/>
        <w:spacing w:after="89"/>
        <w:rPr>
          <w:rFonts w:asciiTheme="minorHAnsi" w:hAnsiTheme="minorHAnsi" w:cstheme="minorHAnsi"/>
          <w:color w:val="000000"/>
          <w:lang w:val="fr-FR"/>
        </w:rPr>
      </w:pPr>
      <w:r w:rsidRPr="00B20944">
        <w:rPr>
          <w:rFonts w:asciiTheme="minorHAnsi" w:hAnsiTheme="minorHAnsi" w:cstheme="minorHAnsi"/>
          <w:color w:val="000000"/>
          <w:lang w:val="fr-FR"/>
        </w:rPr>
        <w:t>Aspects liés à la durabilité : exigences en matière d'approvisionnement responsable, telles que l'utilisation de normes environnementales gouvernementales (par exemple, les objectifs d'efficacité énergétique et hydrique), les impacts sociaux associés au travail dans des environnements sensibles, l'importation de main-d'œuvre et les normes du travail.</w:t>
      </w:r>
    </w:p>
    <w:p w14:paraId="20BC343D" w14:textId="77777777" w:rsidR="008A6DFF" w:rsidRPr="00B20944" w:rsidRDefault="008A6DFF" w:rsidP="00653057">
      <w:pPr>
        <w:pStyle w:val="Paragraphedeliste"/>
        <w:autoSpaceDE w:val="0"/>
        <w:autoSpaceDN w:val="0"/>
        <w:adjustRightInd w:val="0"/>
        <w:spacing w:after="89"/>
        <w:ind w:left="360"/>
        <w:rPr>
          <w:rFonts w:asciiTheme="minorHAnsi" w:hAnsiTheme="minorHAnsi" w:cstheme="minorHAnsi"/>
          <w:color w:val="000000"/>
          <w:lang w:val="fr-FR"/>
        </w:rPr>
      </w:pPr>
    </w:p>
    <w:p w14:paraId="6F2CBA6F" w14:textId="6A7257F1" w:rsidR="008A6DFF" w:rsidRPr="00B20944" w:rsidRDefault="008A6DFF" w:rsidP="00653057">
      <w:pPr>
        <w:autoSpaceDE w:val="0"/>
        <w:autoSpaceDN w:val="0"/>
        <w:adjustRightInd w:val="0"/>
        <w:spacing w:after="0" w:line="240" w:lineRule="auto"/>
        <w:jc w:val="both"/>
        <w:rPr>
          <w:rFonts w:cstheme="minorHAnsi"/>
          <w:color w:val="000000"/>
          <w:sz w:val="24"/>
          <w:szCs w:val="24"/>
          <w:lang w:val="fr-FR"/>
        </w:rPr>
      </w:pPr>
      <w:r w:rsidRPr="00B20944">
        <w:rPr>
          <w:rFonts w:cstheme="minorHAnsi"/>
          <w:color w:val="000000"/>
          <w:sz w:val="24"/>
          <w:szCs w:val="24"/>
          <w:lang w:val="fr-FR"/>
        </w:rPr>
        <w:t xml:space="preserve">La </w:t>
      </w:r>
      <w:r w:rsidR="003D7D7F">
        <w:rPr>
          <w:rFonts w:cstheme="minorHAnsi"/>
          <w:color w:val="000000"/>
          <w:sz w:val="24"/>
          <w:szCs w:val="24"/>
          <w:lang w:val="fr-FR"/>
        </w:rPr>
        <w:t xml:space="preserve">Stratégie de Passation des Marchés </w:t>
      </w:r>
      <w:r w:rsidR="00B20944" w:rsidRPr="00B20944">
        <w:rPr>
          <w:rFonts w:cstheme="minorHAnsi"/>
          <w:color w:val="000000"/>
          <w:sz w:val="24"/>
          <w:szCs w:val="24"/>
          <w:lang w:val="fr-FR"/>
        </w:rPr>
        <w:t xml:space="preserve">devra </w:t>
      </w:r>
      <w:r w:rsidRPr="00B20944">
        <w:rPr>
          <w:rFonts w:cstheme="minorHAnsi"/>
          <w:color w:val="000000"/>
          <w:sz w:val="24"/>
          <w:szCs w:val="24"/>
          <w:lang w:val="fr-FR"/>
        </w:rPr>
        <w:t>t</w:t>
      </w:r>
      <w:r w:rsidR="00B20944" w:rsidRPr="00B20944">
        <w:rPr>
          <w:rFonts w:cstheme="minorHAnsi"/>
          <w:color w:val="000000"/>
          <w:sz w:val="24"/>
          <w:szCs w:val="24"/>
          <w:lang w:val="fr-FR"/>
        </w:rPr>
        <w:t>enir</w:t>
      </w:r>
      <w:r w:rsidRPr="00B20944">
        <w:rPr>
          <w:rFonts w:cstheme="minorHAnsi"/>
          <w:color w:val="000000"/>
          <w:sz w:val="24"/>
          <w:szCs w:val="24"/>
          <w:lang w:val="fr-FR"/>
        </w:rPr>
        <w:t xml:space="preserve"> compte des facteurs suivants dans l'évaluation des ressources nécessaires à la mise en œuvre de la passation des marchés : </w:t>
      </w:r>
    </w:p>
    <w:p w14:paraId="21F92FF5" w14:textId="77777777" w:rsidR="008A6DFF" w:rsidRPr="00B20944" w:rsidRDefault="008A6DFF" w:rsidP="00653057">
      <w:pPr>
        <w:autoSpaceDE w:val="0"/>
        <w:autoSpaceDN w:val="0"/>
        <w:adjustRightInd w:val="0"/>
        <w:spacing w:after="0" w:line="240" w:lineRule="auto"/>
        <w:rPr>
          <w:rFonts w:cstheme="minorHAnsi"/>
          <w:color w:val="000000"/>
          <w:sz w:val="24"/>
          <w:szCs w:val="24"/>
          <w:lang w:val="fr-FR"/>
        </w:rPr>
      </w:pPr>
    </w:p>
    <w:p w14:paraId="6FB198C0" w14:textId="6A727462" w:rsidR="008A6DFF" w:rsidRPr="00B20944" w:rsidRDefault="008A6DFF" w:rsidP="00B20944">
      <w:pPr>
        <w:pStyle w:val="Paragraphedeliste"/>
        <w:numPr>
          <w:ilvl w:val="0"/>
          <w:numId w:val="34"/>
        </w:numPr>
        <w:tabs>
          <w:tab w:val="clear" w:pos="284"/>
        </w:tabs>
        <w:suppressAutoHyphens w:val="0"/>
        <w:autoSpaceDE w:val="0"/>
        <w:autoSpaceDN w:val="0"/>
        <w:adjustRightInd w:val="0"/>
        <w:rPr>
          <w:rFonts w:asciiTheme="minorHAnsi" w:hAnsiTheme="minorHAnsi" w:cstheme="minorHAnsi"/>
          <w:color w:val="000000"/>
          <w:lang w:val="fr-FR"/>
        </w:rPr>
      </w:pPr>
      <w:proofErr w:type="gramStart"/>
      <w:r w:rsidRPr="00B20944">
        <w:rPr>
          <w:rFonts w:asciiTheme="minorHAnsi" w:hAnsiTheme="minorHAnsi" w:cstheme="minorHAnsi"/>
          <w:color w:val="000000"/>
          <w:lang w:val="fr-FR"/>
        </w:rPr>
        <w:t>la</w:t>
      </w:r>
      <w:proofErr w:type="gramEnd"/>
      <w:r w:rsidRPr="00B20944">
        <w:rPr>
          <w:rFonts w:asciiTheme="minorHAnsi" w:hAnsiTheme="minorHAnsi" w:cstheme="minorHAnsi"/>
          <w:color w:val="000000"/>
          <w:lang w:val="fr-FR"/>
        </w:rPr>
        <w:t xml:space="preserve"> capacité d</w:t>
      </w:r>
      <w:r w:rsidR="009C13F4">
        <w:rPr>
          <w:rFonts w:asciiTheme="minorHAnsi" w:hAnsiTheme="minorHAnsi" w:cstheme="minorHAnsi"/>
          <w:color w:val="000000"/>
          <w:lang w:val="fr-FR"/>
        </w:rPr>
        <w:t xml:space="preserve">e passation des marches </w:t>
      </w:r>
      <w:r w:rsidRPr="00B20944">
        <w:rPr>
          <w:rFonts w:asciiTheme="minorHAnsi" w:hAnsiTheme="minorHAnsi" w:cstheme="minorHAnsi"/>
          <w:color w:val="000000"/>
          <w:lang w:val="fr-FR"/>
        </w:rPr>
        <w:t xml:space="preserve">pour mener à bien le processus d'approvisionnement, de la planification </w:t>
      </w:r>
      <w:r w:rsidR="00C40192">
        <w:rPr>
          <w:rFonts w:asciiTheme="minorHAnsi" w:hAnsiTheme="minorHAnsi" w:cstheme="minorHAnsi"/>
          <w:color w:val="000000"/>
          <w:lang w:val="fr-FR"/>
        </w:rPr>
        <w:t>jusqu’</w:t>
      </w:r>
      <w:r w:rsidRPr="00B20944">
        <w:rPr>
          <w:rFonts w:asciiTheme="minorHAnsi" w:hAnsiTheme="minorHAnsi" w:cstheme="minorHAnsi"/>
          <w:color w:val="000000"/>
          <w:lang w:val="fr-FR"/>
        </w:rPr>
        <w:t>à la gestion des contrats ;</w:t>
      </w:r>
    </w:p>
    <w:p w14:paraId="0B3DFA49" w14:textId="04C4D871" w:rsidR="008A6DFF" w:rsidRPr="00B20944" w:rsidRDefault="00B20944" w:rsidP="00B20944">
      <w:pPr>
        <w:pStyle w:val="Paragraphedeliste"/>
        <w:numPr>
          <w:ilvl w:val="0"/>
          <w:numId w:val="34"/>
        </w:numPr>
        <w:tabs>
          <w:tab w:val="clear" w:pos="284"/>
        </w:tabs>
        <w:suppressAutoHyphens w:val="0"/>
        <w:autoSpaceDE w:val="0"/>
        <w:autoSpaceDN w:val="0"/>
        <w:adjustRightInd w:val="0"/>
        <w:rPr>
          <w:rFonts w:asciiTheme="minorHAnsi" w:hAnsiTheme="minorHAnsi" w:cstheme="minorHAnsi"/>
          <w:color w:val="000000"/>
          <w:lang w:val="fr-FR"/>
        </w:rPr>
      </w:pPr>
      <w:proofErr w:type="gramStart"/>
      <w:r w:rsidRPr="00B20944">
        <w:rPr>
          <w:rFonts w:asciiTheme="minorHAnsi" w:hAnsiTheme="minorHAnsi" w:cstheme="minorHAnsi"/>
          <w:color w:val="000000"/>
          <w:lang w:val="fr-FR"/>
        </w:rPr>
        <w:t>l’</w:t>
      </w:r>
      <w:r w:rsidR="008A6DFF" w:rsidRPr="00B20944">
        <w:rPr>
          <w:rFonts w:asciiTheme="minorHAnsi" w:hAnsiTheme="minorHAnsi" w:cstheme="minorHAnsi"/>
          <w:color w:val="000000"/>
          <w:lang w:val="fr-FR"/>
        </w:rPr>
        <w:t>expérience</w:t>
      </w:r>
      <w:proofErr w:type="gramEnd"/>
      <w:r w:rsidR="008A6DFF" w:rsidRPr="00B20944">
        <w:rPr>
          <w:rFonts w:asciiTheme="minorHAnsi" w:hAnsiTheme="minorHAnsi" w:cstheme="minorHAnsi"/>
          <w:color w:val="000000"/>
          <w:lang w:val="fr-FR"/>
        </w:rPr>
        <w:t xml:space="preserve"> de la mise en œuvre de projets similaires, </w:t>
      </w:r>
      <w:proofErr w:type="gramStart"/>
      <w:r w:rsidR="007A5C61">
        <w:rPr>
          <w:rFonts w:asciiTheme="minorHAnsi" w:hAnsiTheme="minorHAnsi" w:cstheme="minorHAnsi"/>
          <w:color w:val="000000"/>
          <w:lang w:val="fr-FR"/>
        </w:rPr>
        <w:t>l’ historique</w:t>
      </w:r>
      <w:proofErr w:type="gramEnd"/>
      <w:r w:rsidR="007A5C61">
        <w:rPr>
          <w:rFonts w:asciiTheme="minorHAnsi" w:hAnsiTheme="minorHAnsi" w:cstheme="minorHAnsi"/>
          <w:color w:val="000000"/>
          <w:lang w:val="fr-FR"/>
        </w:rPr>
        <w:t xml:space="preserve"> </w:t>
      </w:r>
      <w:r w:rsidR="004E7148">
        <w:rPr>
          <w:rFonts w:asciiTheme="minorHAnsi" w:hAnsiTheme="minorHAnsi" w:cstheme="minorHAnsi"/>
          <w:color w:val="000000"/>
          <w:lang w:val="fr-FR"/>
        </w:rPr>
        <w:t xml:space="preserve">des niveaux </w:t>
      </w:r>
      <w:r w:rsidR="008A6DFF" w:rsidRPr="00B20944">
        <w:rPr>
          <w:rFonts w:asciiTheme="minorHAnsi" w:hAnsiTheme="minorHAnsi" w:cstheme="minorHAnsi"/>
          <w:color w:val="000000"/>
          <w:lang w:val="fr-FR"/>
        </w:rPr>
        <w:t xml:space="preserve">de réussite et </w:t>
      </w:r>
      <w:r w:rsidR="004E7148">
        <w:rPr>
          <w:rFonts w:asciiTheme="minorHAnsi" w:hAnsiTheme="minorHAnsi" w:cstheme="minorHAnsi"/>
          <w:color w:val="000000"/>
          <w:lang w:val="fr-FR"/>
        </w:rPr>
        <w:t xml:space="preserve">enseignements </w:t>
      </w:r>
      <w:proofErr w:type="spellStart"/>
      <w:proofErr w:type="gramStart"/>
      <w:r w:rsidR="004E7148">
        <w:rPr>
          <w:rFonts w:asciiTheme="minorHAnsi" w:hAnsiTheme="minorHAnsi" w:cstheme="minorHAnsi"/>
          <w:color w:val="000000"/>
          <w:lang w:val="fr-FR"/>
        </w:rPr>
        <w:t>a</w:t>
      </w:r>
      <w:proofErr w:type="spellEnd"/>
      <w:proofErr w:type="gramEnd"/>
      <w:r w:rsidR="004E7148">
        <w:rPr>
          <w:rFonts w:asciiTheme="minorHAnsi" w:hAnsiTheme="minorHAnsi" w:cstheme="minorHAnsi"/>
          <w:color w:val="000000"/>
          <w:lang w:val="fr-FR"/>
        </w:rPr>
        <w:t xml:space="preserve"> en </w:t>
      </w:r>
      <w:proofErr w:type="gramStart"/>
      <w:r w:rsidR="004E7148">
        <w:rPr>
          <w:rFonts w:asciiTheme="minorHAnsi" w:hAnsiTheme="minorHAnsi" w:cstheme="minorHAnsi"/>
          <w:color w:val="000000"/>
          <w:lang w:val="fr-FR"/>
        </w:rPr>
        <w:t xml:space="preserve">tirer </w:t>
      </w:r>
      <w:r w:rsidR="008A6DFF" w:rsidRPr="00B20944">
        <w:rPr>
          <w:rFonts w:asciiTheme="minorHAnsi" w:hAnsiTheme="minorHAnsi" w:cstheme="minorHAnsi"/>
          <w:color w:val="000000"/>
          <w:lang w:val="fr-FR"/>
        </w:rPr>
        <w:t> ;</w:t>
      </w:r>
      <w:proofErr w:type="gramEnd"/>
    </w:p>
    <w:p w14:paraId="63B771CC" w14:textId="3F19F578" w:rsidR="008A6DFF" w:rsidRPr="00B20944" w:rsidRDefault="008A6DFF" w:rsidP="00B20944">
      <w:pPr>
        <w:pStyle w:val="Paragraphedeliste"/>
        <w:numPr>
          <w:ilvl w:val="0"/>
          <w:numId w:val="34"/>
        </w:numPr>
        <w:tabs>
          <w:tab w:val="clear" w:pos="284"/>
        </w:tabs>
        <w:suppressAutoHyphens w:val="0"/>
        <w:autoSpaceDE w:val="0"/>
        <w:autoSpaceDN w:val="0"/>
        <w:adjustRightInd w:val="0"/>
        <w:rPr>
          <w:rFonts w:asciiTheme="minorHAnsi" w:hAnsiTheme="minorHAnsi" w:cstheme="minorHAnsi"/>
          <w:color w:val="000000"/>
          <w:lang w:val="fr-FR"/>
        </w:rPr>
      </w:pPr>
      <w:proofErr w:type="gramStart"/>
      <w:r w:rsidRPr="00B20944">
        <w:rPr>
          <w:rFonts w:asciiTheme="minorHAnsi" w:hAnsiTheme="minorHAnsi" w:cstheme="minorHAnsi"/>
          <w:color w:val="000000"/>
          <w:lang w:val="fr-FR"/>
        </w:rPr>
        <w:t>l</w:t>
      </w:r>
      <w:r w:rsidR="005F7989">
        <w:rPr>
          <w:rFonts w:asciiTheme="minorHAnsi" w:hAnsiTheme="minorHAnsi" w:cstheme="minorHAnsi"/>
          <w:color w:val="000000"/>
          <w:lang w:val="fr-FR"/>
        </w:rPr>
        <w:t>es</w:t>
      </w:r>
      <w:proofErr w:type="gramEnd"/>
      <w:r w:rsidRPr="00B20944">
        <w:rPr>
          <w:rFonts w:asciiTheme="minorHAnsi" w:hAnsiTheme="minorHAnsi" w:cstheme="minorHAnsi"/>
          <w:color w:val="000000"/>
          <w:lang w:val="fr-FR"/>
        </w:rPr>
        <w:t xml:space="preserve"> capacité</w:t>
      </w:r>
      <w:r w:rsidR="005F7989">
        <w:rPr>
          <w:rFonts w:asciiTheme="minorHAnsi" w:hAnsiTheme="minorHAnsi" w:cstheme="minorHAnsi"/>
          <w:color w:val="000000"/>
          <w:lang w:val="fr-FR"/>
        </w:rPr>
        <w:t>s</w:t>
      </w:r>
      <w:r w:rsidRPr="00B20944">
        <w:rPr>
          <w:rFonts w:asciiTheme="minorHAnsi" w:hAnsiTheme="minorHAnsi" w:cstheme="minorHAnsi"/>
          <w:color w:val="000000"/>
          <w:lang w:val="fr-FR"/>
        </w:rPr>
        <w:t xml:space="preserve"> de gestion des contrats </w:t>
      </w:r>
      <w:r w:rsidR="005F7989">
        <w:rPr>
          <w:rFonts w:asciiTheme="minorHAnsi" w:hAnsiTheme="minorHAnsi" w:cstheme="minorHAnsi"/>
          <w:color w:val="000000"/>
          <w:lang w:val="fr-FR"/>
        </w:rPr>
        <w:t xml:space="preserve">et contrats </w:t>
      </w:r>
      <w:r w:rsidRPr="00B20944">
        <w:rPr>
          <w:rFonts w:asciiTheme="minorHAnsi" w:hAnsiTheme="minorHAnsi" w:cstheme="minorHAnsi"/>
          <w:color w:val="000000"/>
          <w:lang w:val="fr-FR"/>
        </w:rPr>
        <w:t xml:space="preserve">; et </w:t>
      </w:r>
    </w:p>
    <w:p w14:paraId="0F95908E" w14:textId="3B6B342D" w:rsidR="008A6DFF" w:rsidRPr="00B20944" w:rsidRDefault="00B20944" w:rsidP="00B20944">
      <w:pPr>
        <w:pStyle w:val="Paragraphedeliste"/>
        <w:numPr>
          <w:ilvl w:val="0"/>
          <w:numId w:val="34"/>
        </w:numPr>
        <w:tabs>
          <w:tab w:val="clear" w:pos="284"/>
        </w:tabs>
        <w:suppressAutoHyphens w:val="0"/>
        <w:autoSpaceDE w:val="0"/>
        <w:autoSpaceDN w:val="0"/>
        <w:adjustRightInd w:val="0"/>
        <w:rPr>
          <w:rFonts w:asciiTheme="minorHAnsi" w:hAnsiTheme="minorHAnsi" w:cstheme="minorHAnsi"/>
          <w:color w:val="000000"/>
          <w:lang w:val="fr-FR"/>
        </w:rPr>
      </w:pPr>
      <w:proofErr w:type="gramStart"/>
      <w:r w:rsidRPr="00B20944">
        <w:rPr>
          <w:rFonts w:asciiTheme="minorHAnsi" w:hAnsiTheme="minorHAnsi" w:cstheme="minorHAnsi"/>
          <w:color w:val="000000"/>
          <w:lang w:val="fr-FR"/>
        </w:rPr>
        <w:t>le</w:t>
      </w:r>
      <w:proofErr w:type="gramEnd"/>
      <w:r w:rsidRPr="00B20944">
        <w:rPr>
          <w:rFonts w:asciiTheme="minorHAnsi" w:hAnsiTheme="minorHAnsi" w:cstheme="minorHAnsi"/>
          <w:color w:val="000000"/>
          <w:lang w:val="fr-FR"/>
        </w:rPr>
        <w:t xml:space="preserve"> </w:t>
      </w:r>
      <w:r w:rsidR="008A6DFF" w:rsidRPr="00B20944">
        <w:rPr>
          <w:rFonts w:asciiTheme="minorHAnsi" w:hAnsiTheme="minorHAnsi" w:cstheme="minorHAnsi"/>
          <w:color w:val="000000"/>
          <w:lang w:val="fr-FR"/>
        </w:rPr>
        <w:t xml:space="preserve">systèmes de gestion des plaintes. </w:t>
      </w:r>
    </w:p>
    <w:p w14:paraId="22DB5232" w14:textId="77777777" w:rsidR="00763E66" w:rsidRPr="00B20944" w:rsidRDefault="00763E66" w:rsidP="00763E66">
      <w:pPr>
        <w:pStyle w:val="Paragraphedeliste"/>
        <w:autoSpaceDE w:val="0"/>
        <w:autoSpaceDN w:val="0"/>
        <w:adjustRightInd w:val="0"/>
        <w:ind w:left="360"/>
        <w:rPr>
          <w:rFonts w:asciiTheme="minorHAnsi" w:hAnsiTheme="minorHAnsi" w:cstheme="minorHAnsi"/>
          <w:color w:val="000000"/>
          <w:sz w:val="22"/>
          <w:szCs w:val="22"/>
          <w:highlight w:val="cyan"/>
          <w:lang w:val="fr-FR"/>
        </w:rPr>
      </w:pPr>
    </w:p>
    <w:p w14:paraId="14D221AD" w14:textId="77777777" w:rsidR="009D71AC" w:rsidRPr="00B20944" w:rsidRDefault="009D71AC" w:rsidP="00763E66">
      <w:pPr>
        <w:pStyle w:val="Paragraphedeliste"/>
        <w:autoSpaceDE w:val="0"/>
        <w:autoSpaceDN w:val="0"/>
        <w:adjustRightInd w:val="0"/>
        <w:ind w:left="360"/>
        <w:rPr>
          <w:rFonts w:asciiTheme="minorHAnsi" w:hAnsiTheme="minorHAnsi" w:cstheme="minorHAnsi"/>
          <w:color w:val="000000"/>
          <w:sz w:val="22"/>
          <w:szCs w:val="22"/>
          <w:highlight w:val="cyan"/>
          <w:lang w:val="fr-FR"/>
        </w:rPr>
      </w:pPr>
    </w:p>
    <w:p w14:paraId="5A4E0202" w14:textId="7AB74026" w:rsidR="008A6DFF" w:rsidRPr="00B20944" w:rsidRDefault="008A6DFF" w:rsidP="006B1DFD">
      <w:pPr>
        <w:autoSpaceDE w:val="0"/>
        <w:autoSpaceDN w:val="0"/>
        <w:adjustRightInd w:val="0"/>
        <w:spacing w:after="0" w:line="240" w:lineRule="auto"/>
        <w:rPr>
          <w:rFonts w:cstheme="minorHAnsi"/>
          <w:b/>
          <w:bCs/>
          <w:color w:val="000000"/>
          <w:sz w:val="28"/>
          <w:szCs w:val="28"/>
          <w:lang w:val="fr-FR"/>
        </w:rPr>
      </w:pPr>
      <w:r w:rsidRPr="00B20944">
        <w:rPr>
          <w:rFonts w:cstheme="minorHAnsi"/>
          <w:b/>
          <w:bCs/>
          <w:color w:val="000000"/>
          <w:sz w:val="28"/>
          <w:szCs w:val="28"/>
          <w:lang w:val="fr-FR"/>
        </w:rPr>
        <w:t xml:space="preserve">Études </w:t>
      </w:r>
      <w:r w:rsidR="00262550">
        <w:rPr>
          <w:rFonts w:cstheme="minorHAnsi"/>
          <w:b/>
          <w:bCs/>
          <w:color w:val="000000"/>
          <w:sz w:val="28"/>
          <w:szCs w:val="28"/>
          <w:lang w:val="fr-FR"/>
        </w:rPr>
        <w:t xml:space="preserve">de </w:t>
      </w:r>
      <w:r w:rsidR="00E847E5">
        <w:rPr>
          <w:rFonts w:cstheme="minorHAnsi"/>
          <w:b/>
          <w:bCs/>
          <w:color w:val="000000"/>
          <w:sz w:val="28"/>
          <w:szCs w:val="28"/>
          <w:lang w:val="fr-FR"/>
        </w:rPr>
        <w:t>marché</w:t>
      </w:r>
      <w:r w:rsidR="00262550">
        <w:rPr>
          <w:rFonts w:cstheme="minorHAnsi"/>
          <w:b/>
          <w:bCs/>
          <w:color w:val="000000"/>
          <w:sz w:val="28"/>
          <w:szCs w:val="28"/>
          <w:lang w:val="fr-FR"/>
        </w:rPr>
        <w:t xml:space="preserve">, </w:t>
      </w:r>
      <w:r w:rsidRPr="00B20944">
        <w:rPr>
          <w:rFonts w:cstheme="minorHAnsi"/>
          <w:b/>
          <w:bCs/>
          <w:color w:val="000000"/>
          <w:sz w:val="28"/>
          <w:szCs w:val="28"/>
          <w:lang w:val="fr-FR"/>
        </w:rPr>
        <w:t>analyse</w:t>
      </w:r>
      <w:r w:rsidR="00262550">
        <w:rPr>
          <w:rFonts w:cstheme="minorHAnsi"/>
          <w:b/>
          <w:bCs/>
          <w:color w:val="000000"/>
          <w:sz w:val="28"/>
          <w:szCs w:val="28"/>
          <w:lang w:val="fr-FR"/>
        </w:rPr>
        <w:t xml:space="preserve"> et engagement</w:t>
      </w:r>
    </w:p>
    <w:p w14:paraId="7DAFF099" w14:textId="77777777" w:rsidR="008A6DFF" w:rsidRPr="00B20944" w:rsidRDefault="008A6DFF" w:rsidP="006B1DFD">
      <w:pPr>
        <w:autoSpaceDE w:val="0"/>
        <w:autoSpaceDN w:val="0"/>
        <w:adjustRightInd w:val="0"/>
        <w:spacing w:after="0" w:line="240" w:lineRule="auto"/>
        <w:rPr>
          <w:rFonts w:cstheme="minorHAnsi"/>
          <w:color w:val="000000"/>
          <w:sz w:val="28"/>
          <w:szCs w:val="28"/>
          <w:lang w:val="fr-FR"/>
        </w:rPr>
      </w:pPr>
      <w:r w:rsidRPr="00B20944">
        <w:rPr>
          <w:rFonts w:cstheme="minorHAnsi"/>
          <w:b/>
          <w:bCs/>
          <w:color w:val="000000"/>
          <w:sz w:val="28"/>
          <w:szCs w:val="28"/>
          <w:lang w:val="fr-FR"/>
        </w:rPr>
        <w:t xml:space="preserve"> </w:t>
      </w:r>
    </w:p>
    <w:p w14:paraId="476A698D" w14:textId="0D48E3BB" w:rsidR="00F70854" w:rsidRDefault="008A6DFF" w:rsidP="006B1DFD">
      <w:pPr>
        <w:autoSpaceDE w:val="0"/>
        <w:autoSpaceDN w:val="0"/>
        <w:adjustRightInd w:val="0"/>
        <w:spacing w:after="0" w:line="240" w:lineRule="auto"/>
        <w:jc w:val="both"/>
        <w:rPr>
          <w:rFonts w:cstheme="minorHAnsi"/>
          <w:color w:val="000000"/>
          <w:sz w:val="24"/>
          <w:szCs w:val="24"/>
          <w:lang w:val="fr-FR"/>
        </w:rPr>
      </w:pPr>
      <w:r w:rsidRPr="00B20944">
        <w:rPr>
          <w:rFonts w:cstheme="minorHAnsi"/>
          <w:color w:val="000000"/>
          <w:sz w:val="24"/>
          <w:szCs w:val="24"/>
          <w:lang w:val="fr-FR"/>
        </w:rPr>
        <w:t>L'étude de marché</w:t>
      </w:r>
      <w:r w:rsidR="006450FB">
        <w:rPr>
          <w:rFonts w:cstheme="minorHAnsi"/>
          <w:color w:val="000000"/>
          <w:sz w:val="24"/>
          <w:szCs w:val="24"/>
          <w:lang w:val="fr-FR"/>
        </w:rPr>
        <w:t xml:space="preserve">, </w:t>
      </w:r>
      <w:r w:rsidR="009C0102">
        <w:rPr>
          <w:rFonts w:cstheme="minorHAnsi"/>
          <w:color w:val="000000"/>
          <w:sz w:val="24"/>
          <w:szCs w:val="24"/>
          <w:lang w:val="fr-FR"/>
        </w:rPr>
        <w:t>l’analyse</w:t>
      </w:r>
      <w:r w:rsidR="006450FB">
        <w:rPr>
          <w:rFonts w:cstheme="minorHAnsi"/>
          <w:color w:val="000000"/>
          <w:sz w:val="24"/>
          <w:szCs w:val="24"/>
          <w:lang w:val="fr-FR"/>
        </w:rPr>
        <w:t xml:space="preserve"> et </w:t>
      </w:r>
      <w:r w:rsidR="009C0102">
        <w:rPr>
          <w:rFonts w:cstheme="minorHAnsi"/>
          <w:color w:val="000000"/>
          <w:sz w:val="24"/>
          <w:szCs w:val="24"/>
          <w:lang w:val="fr-FR"/>
        </w:rPr>
        <w:t>l’approche</w:t>
      </w:r>
      <w:r w:rsidR="006450FB">
        <w:rPr>
          <w:rFonts w:cstheme="minorHAnsi"/>
          <w:color w:val="000000"/>
          <w:sz w:val="24"/>
          <w:szCs w:val="24"/>
          <w:lang w:val="fr-FR"/>
        </w:rPr>
        <w:t xml:space="preserve"> </w:t>
      </w:r>
      <w:r w:rsidR="00ED7FD4">
        <w:rPr>
          <w:rFonts w:cstheme="minorHAnsi"/>
          <w:color w:val="000000"/>
          <w:sz w:val="24"/>
          <w:szCs w:val="24"/>
          <w:lang w:val="fr-FR"/>
        </w:rPr>
        <w:t xml:space="preserve">de l’engagement du </w:t>
      </w:r>
      <w:r w:rsidR="009C0102">
        <w:rPr>
          <w:rFonts w:cstheme="minorHAnsi"/>
          <w:color w:val="000000"/>
          <w:sz w:val="24"/>
          <w:szCs w:val="24"/>
          <w:lang w:val="fr-FR"/>
        </w:rPr>
        <w:t>marché</w:t>
      </w:r>
      <w:r w:rsidR="00ED7FD4">
        <w:rPr>
          <w:rFonts w:cstheme="minorHAnsi"/>
          <w:color w:val="000000"/>
          <w:sz w:val="24"/>
          <w:szCs w:val="24"/>
          <w:lang w:val="fr-FR"/>
        </w:rPr>
        <w:t xml:space="preserve"> sont </w:t>
      </w:r>
      <w:r w:rsidR="00E847E5">
        <w:rPr>
          <w:rFonts w:cstheme="minorHAnsi"/>
          <w:color w:val="000000"/>
          <w:sz w:val="24"/>
          <w:szCs w:val="24"/>
          <w:lang w:val="fr-FR"/>
        </w:rPr>
        <w:t>l’un</w:t>
      </w:r>
      <w:r w:rsidR="00ED7FD4">
        <w:rPr>
          <w:rFonts w:cstheme="minorHAnsi"/>
          <w:color w:val="000000"/>
          <w:sz w:val="24"/>
          <w:szCs w:val="24"/>
          <w:lang w:val="fr-FR"/>
        </w:rPr>
        <w:t xml:space="preserve"> des aspects les plus critiques de la SPM</w:t>
      </w:r>
      <w:r w:rsidR="00595C34">
        <w:rPr>
          <w:rFonts w:cstheme="minorHAnsi"/>
          <w:color w:val="000000"/>
          <w:sz w:val="24"/>
          <w:szCs w:val="24"/>
          <w:lang w:val="fr-FR"/>
        </w:rPr>
        <w:t xml:space="preserve">PD, car ces résultats informent directement la </w:t>
      </w:r>
      <w:r w:rsidR="009C0102">
        <w:rPr>
          <w:rFonts w:cstheme="minorHAnsi"/>
          <w:color w:val="000000"/>
          <w:sz w:val="24"/>
          <w:szCs w:val="24"/>
          <w:lang w:val="fr-FR"/>
        </w:rPr>
        <w:t>sélection</w:t>
      </w:r>
      <w:r w:rsidR="00595C34">
        <w:rPr>
          <w:rFonts w:cstheme="minorHAnsi"/>
          <w:color w:val="000000"/>
          <w:sz w:val="24"/>
          <w:szCs w:val="24"/>
          <w:lang w:val="fr-FR"/>
        </w:rPr>
        <w:t xml:space="preserve"> de la bonne option</w:t>
      </w:r>
      <w:r w:rsidR="0092584A">
        <w:rPr>
          <w:rFonts w:cstheme="minorHAnsi"/>
          <w:color w:val="000000"/>
          <w:sz w:val="24"/>
          <w:szCs w:val="24"/>
          <w:lang w:val="fr-FR"/>
        </w:rPr>
        <w:t xml:space="preserve"> de </w:t>
      </w:r>
      <w:r w:rsidR="009C0102">
        <w:rPr>
          <w:rFonts w:cstheme="minorHAnsi"/>
          <w:color w:val="000000"/>
          <w:sz w:val="24"/>
          <w:szCs w:val="24"/>
          <w:lang w:val="fr-FR"/>
        </w:rPr>
        <w:t>l’app</w:t>
      </w:r>
      <w:r w:rsidR="0092584A">
        <w:rPr>
          <w:rFonts w:cstheme="minorHAnsi"/>
          <w:color w:val="000000"/>
          <w:sz w:val="24"/>
          <w:szCs w:val="24"/>
          <w:lang w:val="fr-FR"/>
        </w:rPr>
        <w:t xml:space="preserve">roche du </w:t>
      </w:r>
      <w:r w:rsidR="009C0102">
        <w:rPr>
          <w:rFonts w:cstheme="minorHAnsi"/>
          <w:color w:val="000000"/>
          <w:sz w:val="24"/>
          <w:szCs w:val="24"/>
          <w:lang w:val="fr-FR"/>
        </w:rPr>
        <w:t>marché</w:t>
      </w:r>
      <w:r w:rsidR="0092584A">
        <w:rPr>
          <w:rFonts w:cstheme="minorHAnsi"/>
          <w:color w:val="000000"/>
          <w:sz w:val="24"/>
          <w:szCs w:val="24"/>
          <w:lang w:val="fr-FR"/>
        </w:rPr>
        <w:t xml:space="preserve">, la </w:t>
      </w:r>
      <w:r w:rsidR="009C0102">
        <w:rPr>
          <w:rFonts w:cstheme="minorHAnsi"/>
          <w:color w:val="000000"/>
          <w:sz w:val="24"/>
          <w:szCs w:val="24"/>
          <w:lang w:val="fr-FR"/>
        </w:rPr>
        <w:t>détermination</w:t>
      </w:r>
      <w:r w:rsidR="0092584A">
        <w:rPr>
          <w:rFonts w:cstheme="minorHAnsi"/>
          <w:color w:val="000000"/>
          <w:sz w:val="24"/>
          <w:szCs w:val="24"/>
          <w:lang w:val="fr-FR"/>
        </w:rPr>
        <w:t xml:space="preserve"> des Critères Notes, les </w:t>
      </w:r>
      <w:r w:rsidR="009C0102">
        <w:rPr>
          <w:rFonts w:cstheme="minorHAnsi"/>
          <w:color w:val="000000"/>
          <w:sz w:val="24"/>
          <w:szCs w:val="24"/>
          <w:lang w:val="fr-FR"/>
        </w:rPr>
        <w:t xml:space="preserve">pondérations, etc. </w:t>
      </w:r>
      <w:r w:rsidRPr="00B20944">
        <w:rPr>
          <w:rFonts w:cstheme="minorHAnsi"/>
          <w:color w:val="000000"/>
          <w:sz w:val="24"/>
          <w:szCs w:val="24"/>
          <w:lang w:val="fr-FR"/>
        </w:rPr>
        <w:t xml:space="preserve"> </w:t>
      </w:r>
      <w:r w:rsidR="009C0102">
        <w:rPr>
          <w:rFonts w:cstheme="minorHAnsi"/>
          <w:color w:val="000000"/>
          <w:sz w:val="24"/>
          <w:szCs w:val="24"/>
          <w:lang w:val="fr-FR"/>
        </w:rPr>
        <w:t xml:space="preserve">Si </w:t>
      </w:r>
      <w:r w:rsidR="00F70854">
        <w:rPr>
          <w:rFonts w:cstheme="minorHAnsi"/>
          <w:color w:val="000000"/>
          <w:sz w:val="24"/>
          <w:szCs w:val="24"/>
          <w:lang w:val="fr-FR"/>
        </w:rPr>
        <w:t>l’approche</w:t>
      </w:r>
      <w:r w:rsidR="00F05EAB">
        <w:rPr>
          <w:rFonts w:cstheme="minorHAnsi"/>
          <w:color w:val="000000"/>
          <w:sz w:val="24"/>
          <w:szCs w:val="24"/>
          <w:lang w:val="fr-FR"/>
        </w:rPr>
        <w:t xml:space="preserve"> de passation des marches </w:t>
      </w:r>
      <w:r w:rsidR="00E847E5">
        <w:rPr>
          <w:rFonts w:cstheme="minorHAnsi"/>
          <w:color w:val="000000"/>
          <w:sz w:val="24"/>
          <w:szCs w:val="24"/>
          <w:lang w:val="fr-FR"/>
        </w:rPr>
        <w:t>n’est</w:t>
      </w:r>
      <w:r w:rsidR="00F05EAB">
        <w:rPr>
          <w:rFonts w:cstheme="minorHAnsi"/>
          <w:color w:val="000000"/>
          <w:sz w:val="24"/>
          <w:szCs w:val="24"/>
          <w:lang w:val="fr-FR"/>
        </w:rPr>
        <w:t xml:space="preserve"> pas optimale</w:t>
      </w:r>
      <w:r w:rsidR="00B66323">
        <w:rPr>
          <w:rFonts w:cstheme="minorHAnsi"/>
          <w:color w:val="000000"/>
          <w:sz w:val="24"/>
          <w:szCs w:val="24"/>
          <w:lang w:val="fr-FR"/>
        </w:rPr>
        <w:t>, l</w:t>
      </w:r>
      <w:r w:rsidRPr="00B20944">
        <w:rPr>
          <w:rFonts w:cstheme="minorHAnsi"/>
          <w:color w:val="000000"/>
          <w:sz w:val="24"/>
          <w:szCs w:val="24"/>
          <w:lang w:val="fr-FR"/>
        </w:rPr>
        <w:t>es soumissionnaires</w:t>
      </w:r>
      <w:r w:rsidR="00B66323">
        <w:rPr>
          <w:rFonts w:cstheme="minorHAnsi"/>
          <w:color w:val="000000"/>
          <w:sz w:val="24"/>
          <w:szCs w:val="24"/>
          <w:lang w:val="fr-FR"/>
        </w:rPr>
        <w:t xml:space="preserve"> qualifies risquent de ne pas participer</w:t>
      </w:r>
      <w:r w:rsidR="00E11727">
        <w:rPr>
          <w:rFonts w:cstheme="minorHAnsi"/>
          <w:color w:val="000000"/>
          <w:sz w:val="24"/>
          <w:szCs w:val="24"/>
          <w:lang w:val="fr-FR"/>
        </w:rPr>
        <w:t xml:space="preserve">, ce qui peut entrainer des retards prolonges dans la </w:t>
      </w:r>
      <w:r w:rsidR="00F70854">
        <w:rPr>
          <w:rFonts w:cstheme="minorHAnsi"/>
          <w:color w:val="000000"/>
          <w:sz w:val="24"/>
          <w:szCs w:val="24"/>
          <w:lang w:val="fr-FR"/>
        </w:rPr>
        <w:t>mise</w:t>
      </w:r>
      <w:r w:rsidR="00E11727">
        <w:rPr>
          <w:rFonts w:cstheme="minorHAnsi"/>
          <w:color w:val="000000"/>
          <w:sz w:val="24"/>
          <w:szCs w:val="24"/>
          <w:lang w:val="fr-FR"/>
        </w:rPr>
        <w:t xml:space="preserve"> en </w:t>
      </w:r>
      <w:r w:rsidR="00F70854">
        <w:rPr>
          <w:rFonts w:cstheme="minorHAnsi"/>
          <w:color w:val="000000"/>
          <w:sz w:val="24"/>
          <w:szCs w:val="24"/>
          <w:lang w:val="fr-FR"/>
        </w:rPr>
        <w:t>œuvre</w:t>
      </w:r>
      <w:r w:rsidR="00E11727">
        <w:rPr>
          <w:rFonts w:cstheme="minorHAnsi"/>
          <w:color w:val="000000"/>
          <w:sz w:val="24"/>
          <w:szCs w:val="24"/>
          <w:lang w:val="fr-FR"/>
        </w:rPr>
        <w:t xml:space="preserve"> du projet</w:t>
      </w:r>
      <w:r w:rsidR="00F70854">
        <w:rPr>
          <w:rFonts w:cstheme="minorHAnsi"/>
          <w:color w:val="000000"/>
          <w:sz w:val="24"/>
          <w:szCs w:val="24"/>
          <w:lang w:val="fr-FR"/>
        </w:rPr>
        <w:t xml:space="preserve">, une moindre optimisation des ressources et une érosion de la réputation de </w:t>
      </w:r>
      <w:r w:rsidR="00B62803">
        <w:rPr>
          <w:rFonts w:cstheme="minorHAnsi"/>
          <w:color w:val="000000"/>
          <w:sz w:val="24"/>
          <w:szCs w:val="24"/>
          <w:lang w:val="fr-FR"/>
        </w:rPr>
        <w:t>l’Emprunteur</w:t>
      </w:r>
      <w:r w:rsidR="00F70854">
        <w:rPr>
          <w:rFonts w:cstheme="minorHAnsi"/>
          <w:color w:val="000000"/>
          <w:sz w:val="24"/>
          <w:szCs w:val="24"/>
          <w:lang w:val="fr-FR"/>
        </w:rPr>
        <w:t xml:space="preserve"> sur le marché.</w:t>
      </w:r>
    </w:p>
    <w:p w14:paraId="787ED138" w14:textId="77777777" w:rsidR="00F70854" w:rsidRDefault="00F70854" w:rsidP="006B1DFD">
      <w:pPr>
        <w:autoSpaceDE w:val="0"/>
        <w:autoSpaceDN w:val="0"/>
        <w:adjustRightInd w:val="0"/>
        <w:spacing w:after="0" w:line="240" w:lineRule="auto"/>
        <w:jc w:val="both"/>
        <w:rPr>
          <w:rFonts w:cstheme="minorHAnsi"/>
          <w:color w:val="000000"/>
          <w:sz w:val="24"/>
          <w:szCs w:val="24"/>
          <w:lang w:val="fr-FR"/>
        </w:rPr>
      </w:pPr>
    </w:p>
    <w:p w14:paraId="61AE10AC" w14:textId="39A4EFD1" w:rsidR="008A6DFF" w:rsidRPr="00B20944" w:rsidRDefault="0062191F" w:rsidP="006B1DFD">
      <w:pPr>
        <w:autoSpaceDE w:val="0"/>
        <w:autoSpaceDN w:val="0"/>
        <w:adjustRightInd w:val="0"/>
        <w:spacing w:after="0" w:line="240" w:lineRule="auto"/>
        <w:jc w:val="both"/>
        <w:rPr>
          <w:rFonts w:cstheme="minorHAnsi"/>
          <w:color w:val="000000"/>
          <w:sz w:val="24"/>
          <w:szCs w:val="24"/>
          <w:lang w:val="fr-FR"/>
        </w:rPr>
      </w:pPr>
      <w:r>
        <w:rPr>
          <w:rFonts w:cstheme="minorHAnsi"/>
          <w:color w:val="000000"/>
          <w:sz w:val="24"/>
          <w:szCs w:val="24"/>
          <w:lang w:val="fr-FR"/>
        </w:rPr>
        <w:t xml:space="preserve">L’objectif de </w:t>
      </w:r>
      <w:r w:rsidR="00B62803">
        <w:rPr>
          <w:rFonts w:cstheme="minorHAnsi"/>
          <w:color w:val="000000"/>
          <w:sz w:val="24"/>
          <w:szCs w:val="24"/>
          <w:lang w:val="fr-FR"/>
        </w:rPr>
        <w:t>l’étude</w:t>
      </w:r>
      <w:r>
        <w:rPr>
          <w:rFonts w:cstheme="minorHAnsi"/>
          <w:color w:val="000000"/>
          <w:sz w:val="24"/>
          <w:szCs w:val="24"/>
          <w:lang w:val="fr-FR"/>
        </w:rPr>
        <w:t xml:space="preserve"> du </w:t>
      </w:r>
      <w:r w:rsidR="00B62803">
        <w:rPr>
          <w:rFonts w:cstheme="minorHAnsi"/>
          <w:color w:val="000000"/>
          <w:sz w:val="24"/>
          <w:szCs w:val="24"/>
          <w:lang w:val="fr-FR"/>
        </w:rPr>
        <w:t>marché</w:t>
      </w:r>
      <w:r>
        <w:rPr>
          <w:rFonts w:cstheme="minorHAnsi"/>
          <w:color w:val="000000"/>
          <w:sz w:val="24"/>
          <w:szCs w:val="24"/>
          <w:lang w:val="fr-FR"/>
        </w:rPr>
        <w:t xml:space="preserve"> est d’</w:t>
      </w:r>
      <w:r w:rsidR="00B62803">
        <w:rPr>
          <w:rFonts w:cstheme="minorHAnsi"/>
          <w:color w:val="000000"/>
          <w:sz w:val="24"/>
          <w:szCs w:val="24"/>
          <w:lang w:val="fr-FR"/>
        </w:rPr>
        <w:t>acquérir</w:t>
      </w:r>
      <w:r w:rsidR="008513A1">
        <w:rPr>
          <w:rFonts w:cstheme="minorHAnsi"/>
          <w:color w:val="000000"/>
          <w:sz w:val="24"/>
          <w:szCs w:val="24"/>
          <w:lang w:val="fr-FR"/>
        </w:rPr>
        <w:t xml:space="preserve"> une </w:t>
      </w:r>
      <w:r w:rsidR="00B62803">
        <w:rPr>
          <w:rFonts w:cstheme="minorHAnsi"/>
          <w:color w:val="000000"/>
          <w:sz w:val="24"/>
          <w:szCs w:val="24"/>
          <w:lang w:val="fr-FR"/>
        </w:rPr>
        <w:t>connaissance</w:t>
      </w:r>
      <w:r w:rsidR="008513A1">
        <w:rPr>
          <w:rFonts w:cstheme="minorHAnsi"/>
          <w:color w:val="000000"/>
          <w:sz w:val="24"/>
          <w:szCs w:val="24"/>
          <w:lang w:val="fr-FR"/>
        </w:rPr>
        <w:t xml:space="preserve"> approfondie des secteurs concernes et des Soumissionnaire/P</w:t>
      </w:r>
      <w:r w:rsidR="008A6DFF" w:rsidRPr="00B20944">
        <w:rPr>
          <w:rFonts w:cstheme="minorHAnsi"/>
          <w:color w:val="000000"/>
          <w:sz w:val="24"/>
          <w:szCs w:val="24"/>
          <w:lang w:val="fr-FR"/>
        </w:rPr>
        <w:t>roposants</w:t>
      </w:r>
      <w:r w:rsidR="005276E2">
        <w:rPr>
          <w:rFonts w:cstheme="minorHAnsi"/>
          <w:color w:val="000000"/>
          <w:sz w:val="24"/>
          <w:szCs w:val="24"/>
          <w:lang w:val="fr-FR"/>
        </w:rPr>
        <w:t>/C</w:t>
      </w:r>
      <w:r w:rsidR="008A6DFF" w:rsidRPr="00B20944">
        <w:rPr>
          <w:rFonts w:cstheme="minorHAnsi"/>
          <w:color w:val="000000"/>
          <w:sz w:val="24"/>
          <w:szCs w:val="24"/>
          <w:lang w:val="fr-FR"/>
        </w:rPr>
        <w:t xml:space="preserve">onsultants potentiels </w:t>
      </w:r>
      <w:r w:rsidR="005276E2">
        <w:rPr>
          <w:rFonts w:cstheme="minorHAnsi"/>
          <w:color w:val="000000"/>
          <w:sz w:val="24"/>
          <w:szCs w:val="24"/>
          <w:lang w:val="fr-FR"/>
        </w:rPr>
        <w:t xml:space="preserve">concernes par </w:t>
      </w:r>
      <w:r w:rsidR="008A6DFF" w:rsidRPr="00B20944">
        <w:rPr>
          <w:rFonts w:cstheme="minorHAnsi"/>
          <w:color w:val="000000"/>
          <w:sz w:val="24"/>
          <w:szCs w:val="24"/>
          <w:lang w:val="fr-FR"/>
        </w:rPr>
        <w:t>l'a</w:t>
      </w:r>
      <w:r w:rsidR="00F67B99">
        <w:rPr>
          <w:rFonts w:cstheme="minorHAnsi"/>
          <w:color w:val="000000"/>
          <w:sz w:val="24"/>
          <w:szCs w:val="24"/>
          <w:lang w:val="fr-FR"/>
        </w:rPr>
        <w:t xml:space="preserve">cquisition afin de s’assurer </w:t>
      </w:r>
      <w:r w:rsidR="008A6DFF" w:rsidRPr="00B20944">
        <w:rPr>
          <w:rFonts w:cstheme="minorHAnsi"/>
          <w:color w:val="000000"/>
          <w:sz w:val="24"/>
          <w:szCs w:val="24"/>
          <w:lang w:val="fr-FR"/>
        </w:rPr>
        <w:t>que l'approche d</w:t>
      </w:r>
      <w:r w:rsidR="00B62803">
        <w:rPr>
          <w:rFonts w:cstheme="minorHAnsi"/>
          <w:color w:val="000000"/>
          <w:sz w:val="24"/>
          <w:szCs w:val="24"/>
          <w:lang w:val="fr-FR"/>
        </w:rPr>
        <w:t xml:space="preserve">u marché </w:t>
      </w:r>
      <w:r w:rsidR="008A6DFF" w:rsidRPr="00B20944">
        <w:rPr>
          <w:rFonts w:cstheme="minorHAnsi"/>
          <w:color w:val="000000"/>
          <w:sz w:val="24"/>
          <w:szCs w:val="24"/>
          <w:lang w:val="fr-FR"/>
        </w:rPr>
        <w:t xml:space="preserve">maximise la probabilité </w:t>
      </w:r>
      <w:r w:rsidR="00816D61">
        <w:rPr>
          <w:rFonts w:cstheme="minorHAnsi"/>
          <w:color w:val="000000"/>
          <w:sz w:val="24"/>
          <w:szCs w:val="24"/>
          <w:lang w:val="fr-FR"/>
        </w:rPr>
        <w:t>d</w:t>
      </w:r>
      <w:r w:rsidR="008A6DFF" w:rsidRPr="00B20944">
        <w:rPr>
          <w:rFonts w:cstheme="minorHAnsi"/>
          <w:color w:val="000000"/>
          <w:sz w:val="24"/>
          <w:szCs w:val="24"/>
          <w:lang w:val="fr-FR"/>
        </w:rPr>
        <w:t xml:space="preserve">e participation et de sélection des </w:t>
      </w:r>
      <w:r w:rsidR="00816D61">
        <w:rPr>
          <w:rFonts w:cstheme="minorHAnsi"/>
          <w:color w:val="000000"/>
          <w:sz w:val="24"/>
          <w:szCs w:val="24"/>
          <w:lang w:val="fr-FR"/>
        </w:rPr>
        <w:t>S</w:t>
      </w:r>
      <w:r w:rsidR="008A6DFF" w:rsidRPr="00B20944">
        <w:rPr>
          <w:rFonts w:cstheme="minorHAnsi"/>
          <w:color w:val="000000"/>
          <w:sz w:val="24"/>
          <w:szCs w:val="24"/>
          <w:lang w:val="fr-FR"/>
        </w:rPr>
        <w:t>oumissionnaires</w:t>
      </w:r>
      <w:r w:rsidR="00816D61">
        <w:rPr>
          <w:rFonts w:cstheme="minorHAnsi"/>
          <w:color w:val="000000"/>
          <w:sz w:val="24"/>
          <w:szCs w:val="24"/>
          <w:lang w:val="fr-FR"/>
        </w:rPr>
        <w:t>/P</w:t>
      </w:r>
      <w:r w:rsidR="008A6DFF" w:rsidRPr="00B20944">
        <w:rPr>
          <w:rFonts w:cstheme="minorHAnsi"/>
          <w:color w:val="000000"/>
          <w:sz w:val="24"/>
          <w:szCs w:val="24"/>
          <w:lang w:val="fr-FR"/>
        </w:rPr>
        <w:t>roposants</w:t>
      </w:r>
      <w:r w:rsidR="00816D61">
        <w:rPr>
          <w:rFonts w:cstheme="minorHAnsi"/>
          <w:color w:val="000000"/>
          <w:sz w:val="24"/>
          <w:szCs w:val="24"/>
          <w:lang w:val="fr-FR"/>
        </w:rPr>
        <w:t>/C</w:t>
      </w:r>
      <w:r w:rsidR="008A6DFF" w:rsidRPr="00B20944">
        <w:rPr>
          <w:rFonts w:cstheme="minorHAnsi"/>
          <w:color w:val="000000"/>
          <w:sz w:val="24"/>
          <w:szCs w:val="24"/>
          <w:lang w:val="fr-FR"/>
        </w:rPr>
        <w:t xml:space="preserve">onsultants </w:t>
      </w:r>
      <w:r w:rsidR="00DA772E">
        <w:rPr>
          <w:rFonts w:cstheme="minorHAnsi"/>
          <w:color w:val="000000"/>
          <w:sz w:val="24"/>
          <w:szCs w:val="24"/>
          <w:lang w:val="fr-FR"/>
        </w:rPr>
        <w:t xml:space="preserve">adéquats </w:t>
      </w:r>
      <w:r w:rsidR="008A6DFF" w:rsidRPr="00B20944">
        <w:rPr>
          <w:rFonts w:cstheme="minorHAnsi"/>
          <w:color w:val="000000"/>
          <w:sz w:val="24"/>
          <w:szCs w:val="24"/>
          <w:lang w:val="fr-FR"/>
        </w:rPr>
        <w:t xml:space="preserve">qui </w:t>
      </w:r>
      <w:r w:rsidR="00DA772E">
        <w:rPr>
          <w:rFonts w:cstheme="minorHAnsi"/>
          <w:color w:val="000000"/>
          <w:sz w:val="24"/>
          <w:szCs w:val="24"/>
          <w:lang w:val="fr-FR"/>
        </w:rPr>
        <w:t xml:space="preserve">assurent la </w:t>
      </w:r>
      <w:r w:rsidR="008A6DFF" w:rsidRPr="00B20944">
        <w:rPr>
          <w:rFonts w:cstheme="minorHAnsi"/>
          <w:color w:val="000000"/>
          <w:sz w:val="24"/>
          <w:szCs w:val="24"/>
          <w:lang w:val="fr-FR"/>
        </w:rPr>
        <w:t>meilleur</w:t>
      </w:r>
      <w:r w:rsidR="00DA772E">
        <w:rPr>
          <w:rFonts w:cstheme="minorHAnsi"/>
          <w:color w:val="000000"/>
          <w:sz w:val="24"/>
          <w:szCs w:val="24"/>
          <w:lang w:val="fr-FR"/>
        </w:rPr>
        <w:t>e</w:t>
      </w:r>
      <w:r w:rsidR="00B20944" w:rsidRPr="00B20944">
        <w:rPr>
          <w:rFonts w:cstheme="minorHAnsi"/>
          <w:color w:val="000000"/>
          <w:sz w:val="24"/>
          <w:szCs w:val="24"/>
          <w:lang w:val="fr-FR"/>
        </w:rPr>
        <w:t xml:space="preserve"> </w:t>
      </w:r>
      <w:r w:rsidR="00DA772E">
        <w:rPr>
          <w:rFonts w:cstheme="minorHAnsi"/>
          <w:color w:val="000000"/>
          <w:sz w:val="24"/>
          <w:szCs w:val="24"/>
          <w:lang w:val="fr-FR"/>
        </w:rPr>
        <w:t xml:space="preserve">optimisation des ressources. </w:t>
      </w:r>
      <w:r w:rsidR="008A6DFF" w:rsidRPr="00B20944">
        <w:rPr>
          <w:rFonts w:cstheme="minorHAnsi"/>
          <w:color w:val="000000"/>
          <w:sz w:val="24"/>
          <w:szCs w:val="24"/>
          <w:lang w:val="fr-FR"/>
        </w:rPr>
        <w:t xml:space="preserve"> </w:t>
      </w:r>
    </w:p>
    <w:p w14:paraId="6DC27052" w14:textId="77777777" w:rsidR="008A6DFF" w:rsidRPr="00B20944" w:rsidRDefault="008A6DFF" w:rsidP="006B1DFD">
      <w:pPr>
        <w:autoSpaceDE w:val="0"/>
        <w:autoSpaceDN w:val="0"/>
        <w:adjustRightInd w:val="0"/>
        <w:spacing w:after="0" w:line="240" w:lineRule="auto"/>
        <w:rPr>
          <w:rFonts w:cstheme="minorHAnsi"/>
          <w:color w:val="000000"/>
          <w:sz w:val="24"/>
          <w:szCs w:val="24"/>
          <w:lang w:val="fr-FR"/>
        </w:rPr>
      </w:pPr>
    </w:p>
    <w:p w14:paraId="575BF1D3" w14:textId="3C51554F" w:rsidR="008A6DFF" w:rsidRDefault="00925CA5" w:rsidP="006B1DFD">
      <w:pPr>
        <w:autoSpaceDE w:val="0"/>
        <w:autoSpaceDN w:val="0"/>
        <w:adjustRightInd w:val="0"/>
        <w:spacing w:after="0" w:line="240" w:lineRule="auto"/>
        <w:jc w:val="both"/>
        <w:rPr>
          <w:rFonts w:cstheme="minorHAnsi"/>
          <w:color w:val="000000"/>
          <w:sz w:val="24"/>
          <w:szCs w:val="24"/>
          <w:lang w:val="fr-FR"/>
        </w:rPr>
      </w:pPr>
      <w:r w:rsidRPr="00B20944">
        <w:rPr>
          <w:rFonts w:cstheme="minorHAnsi"/>
          <w:color w:val="000000"/>
          <w:sz w:val="24"/>
          <w:szCs w:val="24"/>
          <w:lang w:val="fr-FR"/>
        </w:rPr>
        <w:t>L</w:t>
      </w:r>
      <w:r>
        <w:rPr>
          <w:rFonts w:cstheme="minorHAnsi"/>
          <w:color w:val="000000"/>
          <w:sz w:val="24"/>
          <w:szCs w:val="24"/>
          <w:lang w:val="fr-FR"/>
        </w:rPr>
        <w:t>’étude</w:t>
      </w:r>
      <w:r w:rsidR="00650A7B">
        <w:rPr>
          <w:rFonts w:cstheme="minorHAnsi"/>
          <w:color w:val="000000"/>
          <w:sz w:val="24"/>
          <w:szCs w:val="24"/>
          <w:lang w:val="fr-FR"/>
        </w:rPr>
        <w:t xml:space="preserve"> </w:t>
      </w:r>
      <w:r w:rsidR="008A6DFF" w:rsidRPr="00B20944">
        <w:rPr>
          <w:rFonts w:cstheme="minorHAnsi"/>
          <w:color w:val="000000"/>
          <w:sz w:val="24"/>
          <w:szCs w:val="24"/>
          <w:lang w:val="fr-FR"/>
        </w:rPr>
        <w:t>et l'analyse de marché évalue</w:t>
      </w:r>
      <w:r w:rsidR="00352125">
        <w:rPr>
          <w:rFonts w:cstheme="minorHAnsi"/>
          <w:color w:val="000000"/>
          <w:sz w:val="24"/>
          <w:szCs w:val="24"/>
          <w:lang w:val="fr-FR"/>
        </w:rPr>
        <w:t xml:space="preserve">nt </w:t>
      </w:r>
      <w:r w:rsidR="008A6DFF" w:rsidRPr="00B20944">
        <w:rPr>
          <w:rFonts w:cstheme="minorHAnsi"/>
          <w:color w:val="000000"/>
          <w:sz w:val="24"/>
          <w:szCs w:val="24"/>
          <w:lang w:val="fr-FR"/>
        </w:rPr>
        <w:t xml:space="preserve">les risques et les </w:t>
      </w:r>
      <w:r w:rsidR="00352125" w:rsidRPr="00B20944">
        <w:rPr>
          <w:rFonts w:cstheme="minorHAnsi"/>
          <w:color w:val="000000"/>
          <w:sz w:val="24"/>
          <w:szCs w:val="24"/>
          <w:lang w:val="fr-FR"/>
        </w:rPr>
        <w:t>o</w:t>
      </w:r>
      <w:r w:rsidR="00352125">
        <w:rPr>
          <w:rFonts w:cstheme="minorHAnsi"/>
          <w:color w:val="000000"/>
          <w:sz w:val="24"/>
          <w:szCs w:val="24"/>
          <w:lang w:val="fr-FR"/>
        </w:rPr>
        <w:t xml:space="preserve">pportunités </w:t>
      </w:r>
      <w:r w:rsidR="008A6DFF" w:rsidRPr="00B20944">
        <w:rPr>
          <w:rFonts w:cstheme="minorHAnsi"/>
          <w:color w:val="000000"/>
          <w:sz w:val="24"/>
          <w:szCs w:val="24"/>
          <w:lang w:val="fr-FR"/>
        </w:rPr>
        <w:t>liés au marché qui auront une incidence sur l</w:t>
      </w:r>
      <w:r w:rsidR="00550FFD">
        <w:rPr>
          <w:rFonts w:cstheme="minorHAnsi"/>
          <w:color w:val="000000"/>
          <w:sz w:val="24"/>
          <w:szCs w:val="24"/>
          <w:lang w:val="fr-FR"/>
        </w:rPr>
        <w:t xml:space="preserve">a </w:t>
      </w:r>
      <w:r w:rsidR="00B73A88">
        <w:rPr>
          <w:rFonts w:cstheme="minorHAnsi"/>
          <w:color w:val="000000"/>
          <w:sz w:val="24"/>
          <w:szCs w:val="24"/>
          <w:lang w:val="fr-FR"/>
        </w:rPr>
        <w:t>s</w:t>
      </w:r>
      <w:r w:rsidR="00550FFD">
        <w:rPr>
          <w:rFonts w:cstheme="minorHAnsi"/>
          <w:color w:val="000000"/>
          <w:sz w:val="24"/>
          <w:szCs w:val="24"/>
          <w:lang w:val="fr-FR"/>
        </w:rPr>
        <w:t xml:space="preserve">tratégie </w:t>
      </w:r>
      <w:r w:rsidR="008A6DFF" w:rsidRPr="00B20944">
        <w:rPr>
          <w:rFonts w:cstheme="minorHAnsi"/>
          <w:color w:val="000000"/>
          <w:sz w:val="24"/>
          <w:szCs w:val="24"/>
          <w:lang w:val="fr-FR"/>
        </w:rPr>
        <w:t xml:space="preserve">privilégiée </w:t>
      </w:r>
      <w:r w:rsidRPr="00B20944">
        <w:rPr>
          <w:rFonts w:cstheme="minorHAnsi"/>
          <w:color w:val="000000"/>
          <w:sz w:val="24"/>
          <w:szCs w:val="24"/>
          <w:lang w:val="fr-FR"/>
        </w:rPr>
        <w:t>d</w:t>
      </w:r>
      <w:r>
        <w:rPr>
          <w:rFonts w:cstheme="minorHAnsi"/>
          <w:color w:val="000000"/>
          <w:sz w:val="24"/>
          <w:szCs w:val="24"/>
          <w:lang w:val="fr-FR"/>
        </w:rPr>
        <w:t>’approche</w:t>
      </w:r>
      <w:r w:rsidR="00B73A88">
        <w:rPr>
          <w:rFonts w:cstheme="minorHAnsi"/>
          <w:color w:val="000000"/>
          <w:sz w:val="24"/>
          <w:szCs w:val="24"/>
          <w:lang w:val="fr-FR"/>
        </w:rPr>
        <w:t xml:space="preserve"> </w:t>
      </w:r>
      <w:r w:rsidR="008A6DFF" w:rsidRPr="00B20944">
        <w:rPr>
          <w:rFonts w:cstheme="minorHAnsi"/>
          <w:color w:val="000000"/>
          <w:sz w:val="24"/>
          <w:szCs w:val="24"/>
          <w:lang w:val="fr-FR"/>
        </w:rPr>
        <w:t>de marché</w:t>
      </w:r>
      <w:r w:rsidR="00B30080">
        <w:rPr>
          <w:rFonts w:cstheme="minorHAnsi"/>
          <w:color w:val="000000"/>
          <w:sz w:val="24"/>
          <w:szCs w:val="24"/>
          <w:lang w:val="fr-FR"/>
        </w:rPr>
        <w:t xml:space="preserve">, ainsi </w:t>
      </w:r>
      <w:r>
        <w:rPr>
          <w:rFonts w:cstheme="minorHAnsi"/>
          <w:color w:val="000000"/>
          <w:sz w:val="24"/>
          <w:szCs w:val="24"/>
          <w:lang w:val="fr-FR"/>
        </w:rPr>
        <w:t>qu’une</w:t>
      </w:r>
      <w:r w:rsidR="00B30080">
        <w:rPr>
          <w:rFonts w:cstheme="minorHAnsi"/>
          <w:color w:val="000000"/>
          <w:sz w:val="24"/>
          <w:szCs w:val="24"/>
          <w:lang w:val="fr-FR"/>
        </w:rPr>
        <w:t xml:space="preserve"> </w:t>
      </w:r>
      <w:r>
        <w:rPr>
          <w:rFonts w:cstheme="minorHAnsi"/>
          <w:color w:val="000000"/>
          <w:sz w:val="24"/>
          <w:szCs w:val="24"/>
          <w:lang w:val="fr-FR"/>
        </w:rPr>
        <w:t>évaluation</w:t>
      </w:r>
      <w:r w:rsidR="00B30080">
        <w:rPr>
          <w:rFonts w:cstheme="minorHAnsi"/>
          <w:color w:val="000000"/>
          <w:sz w:val="24"/>
          <w:szCs w:val="24"/>
          <w:lang w:val="fr-FR"/>
        </w:rPr>
        <w:t xml:space="preserve"> </w:t>
      </w:r>
      <w:r w:rsidR="0003176E">
        <w:rPr>
          <w:rFonts w:cstheme="minorHAnsi"/>
          <w:color w:val="000000"/>
          <w:sz w:val="24"/>
          <w:szCs w:val="24"/>
          <w:lang w:val="fr-FR"/>
        </w:rPr>
        <w:t xml:space="preserve">de la capacite du </w:t>
      </w:r>
      <w:r>
        <w:rPr>
          <w:rFonts w:cstheme="minorHAnsi"/>
          <w:color w:val="000000"/>
          <w:sz w:val="24"/>
          <w:szCs w:val="24"/>
          <w:lang w:val="fr-FR"/>
        </w:rPr>
        <w:t>marché</w:t>
      </w:r>
      <w:r w:rsidR="0003176E">
        <w:rPr>
          <w:rFonts w:cstheme="minorHAnsi"/>
          <w:color w:val="000000"/>
          <w:sz w:val="24"/>
          <w:szCs w:val="24"/>
          <w:lang w:val="fr-FR"/>
        </w:rPr>
        <w:t xml:space="preserve"> </w:t>
      </w:r>
      <w:r>
        <w:rPr>
          <w:rFonts w:cstheme="minorHAnsi"/>
          <w:color w:val="000000"/>
          <w:sz w:val="24"/>
          <w:szCs w:val="24"/>
          <w:lang w:val="fr-FR"/>
        </w:rPr>
        <w:t>à</w:t>
      </w:r>
      <w:r w:rsidR="0003176E">
        <w:rPr>
          <w:rFonts w:cstheme="minorHAnsi"/>
          <w:color w:val="000000"/>
          <w:sz w:val="24"/>
          <w:szCs w:val="24"/>
          <w:lang w:val="fr-FR"/>
        </w:rPr>
        <w:t xml:space="preserve"> atténuer les risques </w:t>
      </w:r>
      <w:r>
        <w:rPr>
          <w:rFonts w:cstheme="minorHAnsi"/>
          <w:color w:val="000000"/>
          <w:sz w:val="24"/>
          <w:szCs w:val="24"/>
          <w:lang w:val="fr-FR"/>
        </w:rPr>
        <w:t>liés</w:t>
      </w:r>
      <w:r w:rsidR="0003176E">
        <w:rPr>
          <w:rFonts w:cstheme="minorHAnsi"/>
          <w:color w:val="000000"/>
          <w:sz w:val="24"/>
          <w:szCs w:val="24"/>
          <w:lang w:val="fr-FR"/>
        </w:rPr>
        <w:t xml:space="preserve"> aux acquisitions </w:t>
      </w:r>
      <w:r w:rsidR="00396EF7">
        <w:rPr>
          <w:rFonts w:cstheme="minorHAnsi"/>
          <w:color w:val="000000"/>
          <w:sz w:val="24"/>
          <w:szCs w:val="24"/>
          <w:lang w:val="fr-FR"/>
        </w:rPr>
        <w:t xml:space="preserve">du projet, y compris tout risque </w:t>
      </w:r>
      <w:r>
        <w:rPr>
          <w:rFonts w:cstheme="minorHAnsi"/>
          <w:color w:val="000000"/>
          <w:sz w:val="24"/>
          <w:szCs w:val="24"/>
          <w:lang w:val="fr-FR"/>
        </w:rPr>
        <w:t>environnemental</w:t>
      </w:r>
      <w:r w:rsidR="00396EF7">
        <w:rPr>
          <w:rFonts w:cstheme="minorHAnsi"/>
          <w:color w:val="000000"/>
          <w:sz w:val="24"/>
          <w:szCs w:val="24"/>
          <w:lang w:val="fr-FR"/>
        </w:rPr>
        <w:t xml:space="preserve">, </w:t>
      </w:r>
      <w:r>
        <w:rPr>
          <w:rFonts w:cstheme="minorHAnsi"/>
          <w:color w:val="000000"/>
          <w:sz w:val="24"/>
          <w:szCs w:val="24"/>
          <w:lang w:val="fr-FR"/>
        </w:rPr>
        <w:t>économique</w:t>
      </w:r>
      <w:r w:rsidR="00396EF7">
        <w:rPr>
          <w:rFonts w:cstheme="minorHAnsi"/>
          <w:color w:val="000000"/>
          <w:sz w:val="24"/>
          <w:szCs w:val="24"/>
          <w:lang w:val="fr-FR"/>
        </w:rPr>
        <w:t xml:space="preserve"> ou social important. </w:t>
      </w:r>
      <w:r>
        <w:rPr>
          <w:rFonts w:cstheme="minorHAnsi"/>
          <w:color w:val="000000"/>
          <w:sz w:val="24"/>
          <w:szCs w:val="24"/>
          <w:lang w:val="fr-FR"/>
        </w:rPr>
        <w:t>L’engagement</w:t>
      </w:r>
      <w:r w:rsidR="001B4B66">
        <w:rPr>
          <w:rFonts w:cstheme="minorHAnsi"/>
          <w:color w:val="000000"/>
          <w:sz w:val="24"/>
          <w:szCs w:val="24"/>
          <w:lang w:val="fr-FR"/>
        </w:rPr>
        <w:t xml:space="preserve"> </w:t>
      </w:r>
      <w:r>
        <w:rPr>
          <w:rFonts w:cstheme="minorHAnsi"/>
          <w:color w:val="000000"/>
          <w:sz w:val="24"/>
          <w:szCs w:val="24"/>
          <w:lang w:val="fr-FR"/>
        </w:rPr>
        <w:t xml:space="preserve">et </w:t>
      </w:r>
      <w:r w:rsidRPr="00B20944">
        <w:rPr>
          <w:rFonts w:cstheme="minorHAnsi"/>
          <w:color w:val="000000"/>
          <w:sz w:val="24"/>
          <w:szCs w:val="24"/>
          <w:lang w:val="fr-FR"/>
        </w:rPr>
        <w:t>l’analyse</w:t>
      </w:r>
      <w:r w:rsidR="008A6DFF" w:rsidRPr="00B20944">
        <w:rPr>
          <w:rFonts w:cstheme="minorHAnsi"/>
          <w:color w:val="000000"/>
          <w:sz w:val="24"/>
          <w:szCs w:val="24"/>
          <w:lang w:val="fr-FR"/>
        </w:rPr>
        <w:t xml:space="preserve"> de marché </w:t>
      </w:r>
      <w:r w:rsidR="001B4B66">
        <w:rPr>
          <w:rFonts w:cstheme="minorHAnsi"/>
          <w:color w:val="000000"/>
          <w:sz w:val="24"/>
          <w:szCs w:val="24"/>
          <w:lang w:val="fr-FR"/>
        </w:rPr>
        <w:t>et tout autre approche</w:t>
      </w:r>
      <w:r w:rsidR="00B64A35">
        <w:rPr>
          <w:rFonts w:cstheme="minorHAnsi"/>
          <w:color w:val="000000"/>
          <w:sz w:val="24"/>
          <w:szCs w:val="24"/>
          <w:lang w:val="fr-FR"/>
        </w:rPr>
        <w:t xml:space="preserve"> </w:t>
      </w:r>
      <w:r>
        <w:rPr>
          <w:rFonts w:cstheme="minorHAnsi"/>
          <w:color w:val="000000"/>
          <w:sz w:val="24"/>
          <w:szCs w:val="24"/>
          <w:lang w:val="fr-FR"/>
        </w:rPr>
        <w:t>d’Engagement</w:t>
      </w:r>
      <w:r w:rsidR="00B64A35">
        <w:rPr>
          <w:rFonts w:cstheme="minorHAnsi"/>
          <w:color w:val="000000"/>
          <w:sz w:val="24"/>
          <w:szCs w:val="24"/>
          <w:lang w:val="fr-FR"/>
        </w:rPr>
        <w:t xml:space="preserve"> précoce du </w:t>
      </w:r>
      <w:r>
        <w:rPr>
          <w:rFonts w:cstheme="minorHAnsi"/>
          <w:color w:val="000000"/>
          <w:sz w:val="24"/>
          <w:szCs w:val="24"/>
          <w:lang w:val="fr-FR"/>
        </w:rPr>
        <w:t>marché</w:t>
      </w:r>
      <w:r w:rsidR="00FE7F9B">
        <w:rPr>
          <w:rFonts w:cstheme="minorHAnsi"/>
          <w:color w:val="000000"/>
          <w:sz w:val="24"/>
          <w:szCs w:val="24"/>
          <w:lang w:val="fr-FR"/>
        </w:rPr>
        <w:t xml:space="preserve"> sont consolides dans une liste de conclusions et </w:t>
      </w:r>
      <w:r>
        <w:rPr>
          <w:rFonts w:cstheme="minorHAnsi"/>
          <w:color w:val="000000"/>
          <w:sz w:val="24"/>
          <w:szCs w:val="24"/>
          <w:lang w:val="fr-FR"/>
        </w:rPr>
        <w:t>d’implications</w:t>
      </w:r>
      <w:r w:rsidR="0056342F">
        <w:rPr>
          <w:rFonts w:cstheme="minorHAnsi"/>
          <w:color w:val="000000"/>
          <w:sz w:val="24"/>
          <w:szCs w:val="24"/>
          <w:lang w:val="fr-FR"/>
        </w:rPr>
        <w:t xml:space="preserve"> dans la SPMPD qui sont </w:t>
      </w:r>
      <w:r>
        <w:rPr>
          <w:rFonts w:cstheme="minorHAnsi"/>
          <w:color w:val="000000"/>
          <w:sz w:val="24"/>
          <w:szCs w:val="24"/>
          <w:lang w:val="fr-FR"/>
        </w:rPr>
        <w:t>utilisées</w:t>
      </w:r>
      <w:r w:rsidR="0056342F">
        <w:rPr>
          <w:rFonts w:cstheme="minorHAnsi"/>
          <w:color w:val="000000"/>
          <w:sz w:val="24"/>
          <w:szCs w:val="24"/>
          <w:lang w:val="fr-FR"/>
        </w:rPr>
        <w:t xml:space="preserve"> pour sélectionner </w:t>
      </w:r>
      <w:r>
        <w:rPr>
          <w:rFonts w:cstheme="minorHAnsi"/>
          <w:color w:val="000000"/>
          <w:sz w:val="24"/>
          <w:szCs w:val="24"/>
          <w:lang w:val="fr-FR"/>
        </w:rPr>
        <w:t>l’approche</w:t>
      </w:r>
      <w:r w:rsidR="0056342F">
        <w:rPr>
          <w:rFonts w:cstheme="minorHAnsi"/>
          <w:color w:val="000000"/>
          <w:sz w:val="24"/>
          <w:szCs w:val="24"/>
          <w:lang w:val="fr-FR"/>
        </w:rPr>
        <w:t xml:space="preserve"> de marche </w:t>
      </w:r>
      <w:r>
        <w:rPr>
          <w:rFonts w:cstheme="minorHAnsi"/>
          <w:color w:val="000000"/>
          <w:sz w:val="24"/>
          <w:szCs w:val="24"/>
          <w:lang w:val="fr-FR"/>
        </w:rPr>
        <w:t>adaptée</w:t>
      </w:r>
      <w:r w:rsidR="0056342F">
        <w:rPr>
          <w:rFonts w:cstheme="minorHAnsi"/>
          <w:color w:val="000000"/>
          <w:sz w:val="24"/>
          <w:szCs w:val="24"/>
          <w:lang w:val="fr-FR"/>
        </w:rPr>
        <w:t xml:space="preserve"> </w:t>
      </w:r>
      <w:r>
        <w:rPr>
          <w:rFonts w:cstheme="minorHAnsi"/>
          <w:color w:val="000000"/>
          <w:sz w:val="24"/>
          <w:szCs w:val="24"/>
          <w:lang w:val="fr-FR"/>
        </w:rPr>
        <w:t>à</w:t>
      </w:r>
      <w:r w:rsidR="0056342F">
        <w:rPr>
          <w:rFonts w:cstheme="minorHAnsi"/>
          <w:color w:val="000000"/>
          <w:sz w:val="24"/>
          <w:szCs w:val="24"/>
          <w:lang w:val="fr-FR"/>
        </w:rPr>
        <w:t xml:space="preserve"> l’objet pour les </w:t>
      </w:r>
      <w:r w:rsidR="00E847E5">
        <w:rPr>
          <w:rFonts w:cstheme="minorHAnsi"/>
          <w:color w:val="000000"/>
          <w:sz w:val="24"/>
          <w:szCs w:val="24"/>
          <w:lang w:val="fr-FR"/>
        </w:rPr>
        <w:t>marchés</w:t>
      </w:r>
      <w:r w:rsidR="0056342F">
        <w:rPr>
          <w:rFonts w:cstheme="minorHAnsi"/>
          <w:color w:val="000000"/>
          <w:sz w:val="24"/>
          <w:szCs w:val="24"/>
          <w:lang w:val="fr-FR"/>
        </w:rPr>
        <w:t xml:space="preserve"> du projet. </w:t>
      </w:r>
      <w:r w:rsidR="008A6DFF" w:rsidRPr="00B20944">
        <w:rPr>
          <w:rFonts w:cstheme="minorHAnsi"/>
          <w:color w:val="000000"/>
          <w:sz w:val="24"/>
          <w:szCs w:val="24"/>
          <w:lang w:val="fr-FR"/>
        </w:rPr>
        <w:t xml:space="preserve"> </w:t>
      </w:r>
    </w:p>
    <w:p w14:paraId="6D7429B5" w14:textId="77777777" w:rsidR="00CE23DE" w:rsidRDefault="00CE23DE" w:rsidP="006B1DFD">
      <w:pPr>
        <w:autoSpaceDE w:val="0"/>
        <w:autoSpaceDN w:val="0"/>
        <w:adjustRightInd w:val="0"/>
        <w:spacing w:after="0" w:line="240" w:lineRule="auto"/>
        <w:jc w:val="both"/>
        <w:rPr>
          <w:rFonts w:cstheme="minorHAnsi"/>
          <w:color w:val="000000"/>
          <w:sz w:val="24"/>
          <w:szCs w:val="24"/>
          <w:lang w:val="fr-FR"/>
        </w:rPr>
      </w:pPr>
    </w:p>
    <w:p w14:paraId="3667E1B8" w14:textId="3315A8AD" w:rsidR="00CE23DE" w:rsidRPr="00731E93" w:rsidRDefault="00CE23DE" w:rsidP="006B1DFD">
      <w:pPr>
        <w:autoSpaceDE w:val="0"/>
        <w:autoSpaceDN w:val="0"/>
        <w:adjustRightInd w:val="0"/>
        <w:spacing w:after="0" w:line="240" w:lineRule="auto"/>
        <w:jc w:val="both"/>
        <w:rPr>
          <w:rFonts w:cstheme="minorHAnsi"/>
          <w:b/>
          <w:bCs/>
          <w:color w:val="000000"/>
          <w:sz w:val="24"/>
          <w:szCs w:val="24"/>
          <w:lang w:val="fr-FR"/>
        </w:rPr>
      </w:pPr>
      <w:r w:rsidRPr="00731E93">
        <w:rPr>
          <w:rFonts w:cstheme="minorHAnsi"/>
          <w:b/>
          <w:bCs/>
          <w:color w:val="000000"/>
          <w:sz w:val="24"/>
          <w:szCs w:val="24"/>
          <w:lang w:val="fr-FR"/>
        </w:rPr>
        <w:t xml:space="preserve">Approche de </w:t>
      </w:r>
      <w:r w:rsidR="00731E93" w:rsidRPr="00731E93">
        <w:rPr>
          <w:rFonts w:cstheme="minorHAnsi"/>
          <w:b/>
          <w:bCs/>
          <w:color w:val="000000"/>
          <w:sz w:val="24"/>
          <w:szCs w:val="24"/>
          <w:lang w:val="fr-FR"/>
        </w:rPr>
        <w:t>l’Engagement</w:t>
      </w:r>
      <w:r w:rsidRPr="00731E93">
        <w:rPr>
          <w:rFonts w:cstheme="minorHAnsi"/>
          <w:b/>
          <w:bCs/>
          <w:color w:val="000000"/>
          <w:sz w:val="24"/>
          <w:szCs w:val="24"/>
          <w:lang w:val="fr-FR"/>
        </w:rPr>
        <w:t xml:space="preserve"> précoce du </w:t>
      </w:r>
      <w:r w:rsidR="004D1D55" w:rsidRPr="00731E93">
        <w:rPr>
          <w:rFonts w:cstheme="minorHAnsi"/>
          <w:b/>
          <w:bCs/>
          <w:color w:val="000000"/>
          <w:sz w:val="24"/>
          <w:szCs w:val="24"/>
          <w:lang w:val="fr-FR"/>
        </w:rPr>
        <w:t>March</w:t>
      </w:r>
      <w:r w:rsidR="004D1D55">
        <w:rPr>
          <w:rFonts w:cstheme="minorHAnsi"/>
          <w:b/>
          <w:bCs/>
          <w:color w:val="000000"/>
          <w:sz w:val="24"/>
          <w:szCs w:val="24"/>
          <w:lang w:val="fr-FR"/>
        </w:rPr>
        <w:t>é</w:t>
      </w:r>
    </w:p>
    <w:p w14:paraId="0849CEE6" w14:textId="77777777" w:rsidR="006772BC" w:rsidRDefault="006772BC" w:rsidP="006B1DFD">
      <w:pPr>
        <w:autoSpaceDE w:val="0"/>
        <w:autoSpaceDN w:val="0"/>
        <w:adjustRightInd w:val="0"/>
        <w:spacing w:after="0" w:line="240" w:lineRule="auto"/>
        <w:jc w:val="both"/>
        <w:rPr>
          <w:rFonts w:cstheme="minorHAnsi"/>
          <w:color w:val="000000"/>
          <w:sz w:val="24"/>
          <w:szCs w:val="24"/>
          <w:lang w:val="fr-FR"/>
        </w:rPr>
      </w:pPr>
    </w:p>
    <w:p w14:paraId="2AC116EB" w14:textId="2CA363C8" w:rsidR="006772BC" w:rsidRPr="00B20944" w:rsidRDefault="006772BC" w:rsidP="006B1DFD">
      <w:pPr>
        <w:autoSpaceDE w:val="0"/>
        <w:autoSpaceDN w:val="0"/>
        <w:adjustRightInd w:val="0"/>
        <w:spacing w:after="0" w:line="240" w:lineRule="auto"/>
        <w:jc w:val="both"/>
        <w:rPr>
          <w:rFonts w:cstheme="minorHAnsi"/>
          <w:color w:val="000000"/>
          <w:sz w:val="24"/>
          <w:szCs w:val="24"/>
          <w:lang w:val="fr-FR"/>
        </w:rPr>
      </w:pPr>
      <w:r>
        <w:rPr>
          <w:rFonts w:cstheme="minorHAnsi"/>
          <w:color w:val="000000"/>
          <w:sz w:val="24"/>
          <w:szCs w:val="24"/>
          <w:lang w:val="fr-FR"/>
        </w:rPr>
        <w:t xml:space="preserve">Tous les projets comportant </w:t>
      </w:r>
      <w:r w:rsidR="00731E93">
        <w:rPr>
          <w:rFonts w:cstheme="minorHAnsi"/>
          <w:color w:val="000000"/>
          <w:sz w:val="24"/>
          <w:szCs w:val="24"/>
          <w:lang w:val="fr-FR"/>
        </w:rPr>
        <w:t>des contrats</w:t>
      </w:r>
      <w:r>
        <w:rPr>
          <w:rFonts w:cstheme="minorHAnsi"/>
          <w:color w:val="000000"/>
          <w:sz w:val="24"/>
          <w:szCs w:val="24"/>
          <w:lang w:val="fr-FR"/>
        </w:rPr>
        <w:t xml:space="preserve"> avec une mise en </w:t>
      </w:r>
      <w:r w:rsidR="00731E93">
        <w:rPr>
          <w:rFonts w:cstheme="minorHAnsi"/>
          <w:color w:val="000000"/>
          <w:sz w:val="24"/>
          <w:szCs w:val="24"/>
          <w:lang w:val="fr-FR"/>
        </w:rPr>
        <w:t>concurrence</w:t>
      </w:r>
      <w:r>
        <w:rPr>
          <w:rFonts w:cstheme="minorHAnsi"/>
          <w:color w:val="000000"/>
          <w:sz w:val="24"/>
          <w:szCs w:val="24"/>
          <w:lang w:val="fr-FR"/>
        </w:rPr>
        <w:t xml:space="preserve"> internationale dont le cout est estime </w:t>
      </w:r>
      <w:r w:rsidR="00731E93">
        <w:rPr>
          <w:rFonts w:cstheme="minorHAnsi"/>
          <w:color w:val="000000"/>
          <w:sz w:val="24"/>
          <w:szCs w:val="24"/>
          <w:lang w:val="fr-FR"/>
        </w:rPr>
        <w:t>à</w:t>
      </w:r>
      <w:r>
        <w:rPr>
          <w:rFonts w:cstheme="minorHAnsi"/>
          <w:color w:val="000000"/>
          <w:sz w:val="24"/>
          <w:szCs w:val="24"/>
          <w:lang w:val="fr-FR"/>
        </w:rPr>
        <w:t xml:space="preserve"> 10 millions de dollars des Etats Unis ou plus </w:t>
      </w:r>
      <w:r w:rsidR="00C66773">
        <w:rPr>
          <w:rFonts w:cstheme="minorHAnsi"/>
          <w:color w:val="000000"/>
          <w:sz w:val="24"/>
          <w:szCs w:val="24"/>
          <w:lang w:val="fr-FR"/>
        </w:rPr>
        <w:t xml:space="preserve">doivent donner lieu </w:t>
      </w:r>
      <w:r w:rsidR="00731E93">
        <w:rPr>
          <w:rFonts w:cstheme="minorHAnsi"/>
          <w:color w:val="000000"/>
          <w:sz w:val="24"/>
          <w:szCs w:val="24"/>
          <w:lang w:val="fr-FR"/>
        </w:rPr>
        <w:t>à</w:t>
      </w:r>
      <w:r w:rsidR="00C66773">
        <w:rPr>
          <w:rFonts w:cstheme="minorHAnsi"/>
          <w:color w:val="000000"/>
          <w:sz w:val="24"/>
          <w:szCs w:val="24"/>
          <w:lang w:val="fr-FR"/>
        </w:rPr>
        <w:t xml:space="preserve"> un </w:t>
      </w:r>
      <w:r w:rsidR="00731E93">
        <w:rPr>
          <w:rFonts w:cstheme="minorHAnsi"/>
          <w:color w:val="000000"/>
          <w:sz w:val="24"/>
          <w:szCs w:val="24"/>
          <w:lang w:val="fr-FR"/>
        </w:rPr>
        <w:t>Engagement</w:t>
      </w:r>
      <w:r w:rsidR="00C66773">
        <w:rPr>
          <w:rFonts w:cstheme="minorHAnsi"/>
          <w:color w:val="000000"/>
          <w:sz w:val="24"/>
          <w:szCs w:val="24"/>
          <w:lang w:val="fr-FR"/>
        </w:rPr>
        <w:t xml:space="preserve"> précoce du </w:t>
      </w:r>
      <w:r w:rsidR="00731E93">
        <w:rPr>
          <w:rFonts w:cstheme="minorHAnsi"/>
          <w:color w:val="000000"/>
          <w:sz w:val="24"/>
          <w:szCs w:val="24"/>
          <w:lang w:val="fr-FR"/>
        </w:rPr>
        <w:t>marché</w:t>
      </w:r>
      <w:r w:rsidR="00C66773">
        <w:rPr>
          <w:rFonts w:cstheme="minorHAnsi"/>
          <w:color w:val="000000"/>
          <w:sz w:val="24"/>
          <w:szCs w:val="24"/>
          <w:lang w:val="fr-FR"/>
        </w:rPr>
        <w:t xml:space="preserve"> pour chacun de ces contrats et inclure un </w:t>
      </w:r>
      <w:r w:rsidR="00731E93">
        <w:rPr>
          <w:rFonts w:cstheme="minorHAnsi"/>
          <w:color w:val="000000"/>
          <w:sz w:val="24"/>
          <w:szCs w:val="24"/>
          <w:lang w:val="fr-FR"/>
        </w:rPr>
        <w:t>résumé</w:t>
      </w:r>
      <w:r w:rsidR="00C66773">
        <w:rPr>
          <w:rFonts w:cstheme="minorHAnsi"/>
          <w:color w:val="000000"/>
          <w:sz w:val="24"/>
          <w:szCs w:val="24"/>
          <w:lang w:val="fr-FR"/>
        </w:rPr>
        <w:t xml:space="preserve"> de </w:t>
      </w:r>
      <w:r w:rsidR="00731E93">
        <w:rPr>
          <w:rFonts w:cstheme="minorHAnsi"/>
          <w:color w:val="000000"/>
          <w:sz w:val="24"/>
          <w:szCs w:val="24"/>
          <w:lang w:val="fr-FR"/>
        </w:rPr>
        <w:t>l’approche</w:t>
      </w:r>
      <w:r w:rsidR="00C66773">
        <w:rPr>
          <w:rFonts w:cstheme="minorHAnsi"/>
          <w:color w:val="000000"/>
          <w:sz w:val="24"/>
          <w:szCs w:val="24"/>
          <w:lang w:val="fr-FR"/>
        </w:rPr>
        <w:t xml:space="preserve"> </w:t>
      </w:r>
      <w:r w:rsidR="00731E93">
        <w:rPr>
          <w:rFonts w:cstheme="minorHAnsi"/>
          <w:color w:val="000000"/>
          <w:sz w:val="24"/>
          <w:szCs w:val="24"/>
          <w:lang w:val="fr-FR"/>
        </w:rPr>
        <w:t>prévue</w:t>
      </w:r>
      <w:r w:rsidR="00C66773">
        <w:rPr>
          <w:rFonts w:cstheme="minorHAnsi"/>
          <w:color w:val="000000"/>
          <w:sz w:val="24"/>
          <w:szCs w:val="24"/>
          <w:lang w:val="fr-FR"/>
        </w:rPr>
        <w:t xml:space="preserve"> en </w:t>
      </w:r>
      <w:r w:rsidR="00731E93">
        <w:rPr>
          <w:rFonts w:cstheme="minorHAnsi"/>
          <w:color w:val="000000"/>
          <w:sz w:val="24"/>
          <w:szCs w:val="24"/>
          <w:lang w:val="fr-FR"/>
        </w:rPr>
        <w:t>matière</w:t>
      </w:r>
      <w:r w:rsidR="00C66773">
        <w:rPr>
          <w:rFonts w:cstheme="minorHAnsi"/>
          <w:color w:val="000000"/>
          <w:sz w:val="24"/>
          <w:szCs w:val="24"/>
          <w:lang w:val="fr-FR"/>
        </w:rPr>
        <w:t xml:space="preserve"> </w:t>
      </w:r>
      <w:r w:rsidR="00731E93">
        <w:rPr>
          <w:rFonts w:cstheme="minorHAnsi"/>
          <w:color w:val="000000"/>
          <w:sz w:val="24"/>
          <w:szCs w:val="24"/>
          <w:lang w:val="fr-FR"/>
        </w:rPr>
        <w:t>d’Engagement</w:t>
      </w:r>
      <w:r w:rsidR="00C66773">
        <w:rPr>
          <w:rFonts w:cstheme="minorHAnsi"/>
          <w:color w:val="000000"/>
          <w:sz w:val="24"/>
          <w:szCs w:val="24"/>
          <w:lang w:val="fr-FR"/>
        </w:rPr>
        <w:t xml:space="preserve"> précoce du </w:t>
      </w:r>
      <w:r w:rsidR="00731E93">
        <w:rPr>
          <w:rFonts w:cstheme="minorHAnsi"/>
          <w:color w:val="000000"/>
          <w:sz w:val="24"/>
          <w:szCs w:val="24"/>
          <w:lang w:val="fr-FR"/>
        </w:rPr>
        <w:t>marché</w:t>
      </w:r>
      <w:r w:rsidR="00C66773">
        <w:rPr>
          <w:rFonts w:cstheme="minorHAnsi"/>
          <w:color w:val="000000"/>
          <w:sz w:val="24"/>
          <w:szCs w:val="24"/>
          <w:lang w:val="fr-FR"/>
        </w:rPr>
        <w:t xml:space="preserve"> dans la SPMPD. </w:t>
      </w:r>
      <w:proofErr w:type="gramStart"/>
      <w:r w:rsidR="00492728">
        <w:rPr>
          <w:rFonts w:cstheme="minorHAnsi"/>
          <w:color w:val="000000"/>
          <w:sz w:val="24"/>
          <w:szCs w:val="24"/>
          <w:lang w:val="fr-FR"/>
        </w:rPr>
        <w:t>L’ approche</w:t>
      </w:r>
      <w:proofErr w:type="gramEnd"/>
      <w:r w:rsidR="00492728">
        <w:rPr>
          <w:rFonts w:cstheme="minorHAnsi"/>
          <w:color w:val="000000"/>
          <w:sz w:val="24"/>
          <w:szCs w:val="24"/>
          <w:lang w:val="fr-FR"/>
        </w:rPr>
        <w:t xml:space="preserve"> </w:t>
      </w:r>
      <w:r w:rsidR="00731E93">
        <w:rPr>
          <w:rFonts w:cstheme="minorHAnsi"/>
          <w:color w:val="000000"/>
          <w:sz w:val="24"/>
          <w:szCs w:val="24"/>
          <w:lang w:val="fr-FR"/>
        </w:rPr>
        <w:t>prévue</w:t>
      </w:r>
      <w:r w:rsidR="00492728">
        <w:rPr>
          <w:rFonts w:cstheme="minorHAnsi"/>
          <w:color w:val="000000"/>
          <w:sz w:val="24"/>
          <w:szCs w:val="24"/>
          <w:lang w:val="fr-FR"/>
        </w:rPr>
        <w:t xml:space="preserve"> doit être </w:t>
      </w:r>
      <w:r w:rsidR="00731E93">
        <w:rPr>
          <w:rFonts w:cstheme="minorHAnsi"/>
          <w:color w:val="000000"/>
          <w:sz w:val="24"/>
          <w:szCs w:val="24"/>
          <w:lang w:val="fr-FR"/>
        </w:rPr>
        <w:t>adaptée</w:t>
      </w:r>
      <w:r w:rsidR="00492728">
        <w:rPr>
          <w:rFonts w:cstheme="minorHAnsi"/>
          <w:color w:val="000000"/>
          <w:sz w:val="24"/>
          <w:szCs w:val="24"/>
          <w:lang w:val="fr-FR"/>
        </w:rPr>
        <w:t xml:space="preserve"> au type </w:t>
      </w:r>
      <w:r w:rsidR="004D1D55">
        <w:rPr>
          <w:rFonts w:cstheme="minorHAnsi"/>
          <w:color w:val="000000"/>
          <w:sz w:val="24"/>
          <w:szCs w:val="24"/>
          <w:lang w:val="fr-FR"/>
        </w:rPr>
        <w:t>d’acquisition</w:t>
      </w:r>
      <w:r w:rsidR="00492728">
        <w:rPr>
          <w:rFonts w:cstheme="minorHAnsi"/>
          <w:color w:val="000000"/>
          <w:sz w:val="24"/>
          <w:szCs w:val="24"/>
          <w:lang w:val="fr-FR"/>
        </w:rPr>
        <w:t xml:space="preserve"> et a </w:t>
      </w:r>
      <w:r w:rsidR="00731E93">
        <w:rPr>
          <w:rFonts w:cstheme="minorHAnsi"/>
          <w:color w:val="000000"/>
          <w:sz w:val="24"/>
          <w:szCs w:val="24"/>
          <w:lang w:val="fr-FR"/>
        </w:rPr>
        <w:t>l’environnement</w:t>
      </w:r>
      <w:r w:rsidR="00492728">
        <w:rPr>
          <w:rFonts w:cstheme="minorHAnsi"/>
          <w:color w:val="000000"/>
          <w:sz w:val="24"/>
          <w:szCs w:val="24"/>
          <w:lang w:val="fr-FR"/>
        </w:rPr>
        <w:t xml:space="preserve"> </w:t>
      </w:r>
      <w:r w:rsidR="00731E93">
        <w:rPr>
          <w:rFonts w:cstheme="minorHAnsi"/>
          <w:color w:val="000000"/>
          <w:sz w:val="24"/>
          <w:szCs w:val="24"/>
          <w:lang w:val="fr-FR"/>
        </w:rPr>
        <w:t>opérationnel</w:t>
      </w:r>
      <w:r w:rsidR="00492728">
        <w:rPr>
          <w:rFonts w:cstheme="minorHAnsi"/>
          <w:color w:val="000000"/>
          <w:sz w:val="24"/>
          <w:szCs w:val="24"/>
          <w:lang w:val="fr-FR"/>
        </w:rPr>
        <w:t xml:space="preserve"> (</w:t>
      </w:r>
      <w:r w:rsidR="00731E93">
        <w:rPr>
          <w:rFonts w:cstheme="minorHAnsi"/>
          <w:color w:val="000000"/>
          <w:sz w:val="24"/>
          <w:szCs w:val="24"/>
          <w:lang w:val="fr-FR"/>
        </w:rPr>
        <w:t xml:space="preserve">Voir la Fiche </w:t>
      </w:r>
      <w:r w:rsidR="009C155B">
        <w:rPr>
          <w:rFonts w:cstheme="minorHAnsi"/>
          <w:color w:val="000000"/>
          <w:sz w:val="24"/>
          <w:szCs w:val="24"/>
          <w:lang w:val="fr-FR"/>
        </w:rPr>
        <w:t>d’Information</w:t>
      </w:r>
      <w:r w:rsidR="00731E93">
        <w:rPr>
          <w:rFonts w:cstheme="minorHAnsi"/>
          <w:color w:val="000000"/>
          <w:sz w:val="24"/>
          <w:szCs w:val="24"/>
          <w:lang w:val="fr-FR"/>
        </w:rPr>
        <w:t xml:space="preserve"> sur </w:t>
      </w:r>
      <w:proofErr w:type="gramStart"/>
      <w:r w:rsidR="00731E93">
        <w:rPr>
          <w:rFonts w:cstheme="minorHAnsi"/>
          <w:color w:val="000000"/>
          <w:sz w:val="24"/>
          <w:szCs w:val="24"/>
          <w:lang w:val="fr-FR"/>
        </w:rPr>
        <w:t>l’ Engagement</w:t>
      </w:r>
      <w:proofErr w:type="gramEnd"/>
      <w:r w:rsidR="00731E93">
        <w:rPr>
          <w:rFonts w:cstheme="minorHAnsi"/>
          <w:color w:val="000000"/>
          <w:sz w:val="24"/>
          <w:szCs w:val="24"/>
          <w:lang w:val="fr-FR"/>
        </w:rPr>
        <w:t xml:space="preserve"> précoce du marché). </w:t>
      </w:r>
    </w:p>
    <w:p w14:paraId="7D590530" w14:textId="77777777" w:rsidR="008A6DFF" w:rsidRPr="00B20944" w:rsidRDefault="008A6DFF" w:rsidP="006B1DFD">
      <w:pPr>
        <w:autoSpaceDE w:val="0"/>
        <w:autoSpaceDN w:val="0"/>
        <w:adjustRightInd w:val="0"/>
        <w:spacing w:after="0" w:line="240" w:lineRule="auto"/>
        <w:rPr>
          <w:rFonts w:cstheme="minorHAnsi"/>
          <w:color w:val="000000"/>
          <w:highlight w:val="cyan"/>
          <w:lang w:val="fr-FR"/>
        </w:rPr>
      </w:pPr>
    </w:p>
    <w:p w14:paraId="5B2904F6" w14:textId="3F07BD93" w:rsidR="008A6DFF" w:rsidRPr="00B20944" w:rsidRDefault="008A6DFF" w:rsidP="006B1DFD">
      <w:pPr>
        <w:autoSpaceDE w:val="0"/>
        <w:autoSpaceDN w:val="0"/>
        <w:adjustRightInd w:val="0"/>
        <w:spacing w:after="0" w:line="240" w:lineRule="auto"/>
        <w:rPr>
          <w:rFonts w:cstheme="minorHAnsi"/>
          <w:b/>
          <w:bCs/>
          <w:color w:val="000000"/>
          <w:sz w:val="28"/>
          <w:szCs w:val="28"/>
          <w:lang w:val="fr-FR"/>
        </w:rPr>
      </w:pPr>
      <w:r w:rsidRPr="00B20944">
        <w:rPr>
          <w:rFonts w:cstheme="minorHAnsi"/>
          <w:b/>
          <w:bCs/>
          <w:color w:val="000000"/>
          <w:sz w:val="28"/>
          <w:szCs w:val="28"/>
          <w:lang w:val="fr-FR"/>
        </w:rPr>
        <w:t>Gestion d</w:t>
      </w:r>
      <w:r w:rsidR="0057656F">
        <w:rPr>
          <w:rFonts w:cstheme="minorHAnsi"/>
          <w:b/>
          <w:bCs/>
          <w:color w:val="000000"/>
          <w:sz w:val="28"/>
          <w:szCs w:val="28"/>
          <w:lang w:val="fr-FR"/>
        </w:rPr>
        <w:t>es</w:t>
      </w:r>
      <w:r w:rsidRPr="00B20944">
        <w:rPr>
          <w:rFonts w:cstheme="minorHAnsi"/>
          <w:b/>
          <w:bCs/>
          <w:color w:val="000000"/>
          <w:sz w:val="28"/>
          <w:szCs w:val="28"/>
          <w:lang w:val="fr-FR"/>
        </w:rPr>
        <w:t xml:space="preserve"> risque</w:t>
      </w:r>
      <w:r w:rsidR="0057656F">
        <w:rPr>
          <w:rFonts w:cstheme="minorHAnsi"/>
          <w:b/>
          <w:bCs/>
          <w:color w:val="000000"/>
          <w:sz w:val="28"/>
          <w:szCs w:val="28"/>
          <w:lang w:val="fr-FR"/>
        </w:rPr>
        <w:t>s</w:t>
      </w:r>
      <w:r w:rsidR="00B20944" w:rsidRPr="00B20944">
        <w:rPr>
          <w:rFonts w:cstheme="minorHAnsi"/>
          <w:b/>
          <w:bCs/>
          <w:color w:val="000000"/>
          <w:sz w:val="28"/>
          <w:szCs w:val="28"/>
          <w:lang w:val="fr-FR"/>
        </w:rPr>
        <w:t xml:space="preserve"> </w:t>
      </w:r>
      <w:r w:rsidRPr="00B20944">
        <w:rPr>
          <w:rFonts w:cstheme="minorHAnsi"/>
          <w:b/>
          <w:bCs/>
          <w:color w:val="000000"/>
          <w:sz w:val="28"/>
          <w:szCs w:val="28"/>
          <w:lang w:val="fr-FR"/>
        </w:rPr>
        <w:t>:</w:t>
      </w:r>
    </w:p>
    <w:p w14:paraId="4FB03B64" w14:textId="77777777" w:rsidR="008A6DFF" w:rsidRPr="00B20944" w:rsidRDefault="008A6DFF" w:rsidP="006B1DFD">
      <w:pPr>
        <w:autoSpaceDE w:val="0"/>
        <w:autoSpaceDN w:val="0"/>
        <w:adjustRightInd w:val="0"/>
        <w:spacing w:after="0" w:line="240" w:lineRule="auto"/>
        <w:rPr>
          <w:rFonts w:cstheme="minorHAnsi"/>
          <w:b/>
          <w:bCs/>
          <w:color w:val="000000"/>
          <w:sz w:val="28"/>
          <w:szCs w:val="28"/>
          <w:lang w:val="fr-FR"/>
        </w:rPr>
      </w:pPr>
    </w:p>
    <w:p w14:paraId="36E345FE" w14:textId="13086280" w:rsidR="008A6DFF" w:rsidRDefault="008A6DFF" w:rsidP="006B1DFD">
      <w:pPr>
        <w:autoSpaceDE w:val="0"/>
        <w:autoSpaceDN w:val="0"/>
        <w:adjustRightInd w:val="0"/>
        <w:spacing w:after="89" w:line="240" w:lineRule="auto"/>
        <w:jc w:val="both"/>
        <w:rPr>
          <w:rFonts w:cstheme="minorHAnsi"/>
          <w:color w:val="000000"/>
          <w:sz w:val="24"/>
          <w:szCs w:val="24"/>
          <w:lang w:val="fr-FR"/>
        </w:rPr>
      </w:pPr>
      <w:r w:rsidRPr="00B20944">
        <w:rPr>
          <w:rFonts w:cstheme="minorHAnsi"/>
          <w:color w:val="000000"/>
          <w:sz w:val="24"/>
          <w:szCs w:val="24"/>
          <w:lang w:val="fr-FR"/>
        </w:rPr>
        <w:lastRenderedPageBreak/>
        <w:t xml:space="preserve">Le plan de gestion des risques s'appuie sur l'analyse de la </w:t>
      </w:r>
      <w:r w:rsidR="003D7D7F">
        <w:rPr>
          <w:rFonts w:cstheme="minorHAnsi"/>
          <w:color w:val="000000"/>
          <w:sz w:val="24"/>
          <w:szCs w:val="24"/>
          <w:lang w:val="fr-FR"/>
        </w:rPr>
        <w:t>Stratégie de Passation des Marchés</w:t>
      </w:r>
      <w:r w:rsidR="001D4D80">
        <w:rPr>
          <w:rFonts w:cstheme="minorHAnsi"/>
          <w:color w:val="000000"/>
          <w:sz w:val="24"/>
          <w:szCs w:val="24"/>
          <w:lang w:val="fr-FR"/>
        </w:rPr>
        <w:t xml:space="preserve"> pour Promouvoir le </w:t>
      </w:r>
      <w:r w:rsidR="00422D82">
        <w:rPr>
          <w:rFonts w:cstheme="minorHAnsi"/>
          <w:color w:val="000000"/>
          <w:sz w:val="24"/>
          <w:szCs w:val="24"/>
          <w:lang w:val="fr-FR"/>
        </w:rPr>
        <w:t>Développement et</w:t>
      </w:r>
      <w:r w:rsidRPr="00B20944">
        <w:rPr>
          <w:rFonts w:cstheme="minorHAnsi"/>
          <w:color w:val="000000"/>
          <w:sz w:val="24"/>
          <w:szCs w:val="24"/>
          <w:lang w:val="fr-FR"/>
        </w:rPr>
        <w:t xml:space="preserve"> couvre tous les principaux risques liés à la réalisation des besoins définis par la mise en œuvre des ententes d'approvisionnement. Les risques peuvent être liés à l'environnement opérationnel, aux conditions du marché, à la capacité de</w:t>
      </w:r>
      <w:r w:rsidR="000507AF">
        <w:rPr>
          <w:rFonts w:cstheme="minorHAnsi"/>
          <w:color w:val="000000"/>
          <w:sz w:val="24"/>
          <w:szCs w:val="24"/>
          <w:lang w:val="fr-FR"/>
        </w:rPr>
        <w:t xml:space="preserve"> </w:t>
      </w:r>
      <w:r w:rsidR="00422D82">
        <w:rPr>
          <w:rFonts w:cstheme="minorHAnsi"/>
          <w:color w:val="000000"/>
          <w:sz w:val="24"/>
          <w:szCs w:val="24"/>
          <w:lang w:val="fr-FR"/>
        </w:rPr>
        <w:t>l’Agence</w:t>
      </w:r>
      <w:r w:rsidR="000507AF">
        <w:rPr>
          <w:rFonts w:cstheme="minorHAnsi"/>
          <w:color w:val="000000"/>
          <w:sz w:val="24"/>
          <w:szCs w:val="24"/>
          <w:lang w:val="fr-FR"/>
        </w:rPr>
        <w:t xml:space="preserve"> </w:t>
      </w:r>
      <w:r w:rsidR="009E10AE">
        <w:rPr>
          <w:rFonts w:cstheme="minorHAnsi"/>
          <w:color w:val="000000"/>
          <w:sz w:val="24"/>
          <w:szCs w:val="24"/>
          <w:lang w:val="fr-FR"/>
        </w:rPr>
        <w:t>d’exécution</w:t>
      </w:r>
      <w:r w:rsidR="000507AF">
        <w:rPr>
          <w:rFonts w:cstheme="minorHAnsi"/>
          <w:color w:val="000000"/>
          <w:sz w:val="24"/>
          <w:szCs w:val="24"/>
          <w:lang w:val="fr-FR"/>
        </w:rPr>
        <w:t xml:space="preserve"> et </w:t>
      </w:r>
      <w:r w:rsidR="00422D82">
        <w:rPr>
          <w:rFonts w:cstheme="minorHAnsi"/>
          <w:color w:val="000000"/>
          <w:sz w:val="24"/>
          <w:szCs w:val="24"/>
          <w:lang w:val="fr-FR"/>
        </w:rPr>
        <w:t>à</w:t>
      </w:r>
      <w:r w:rsidR="000507AF">
        <w:rPr>
          <w:rFonts w:cstheme="minorHAnsi"/>
          <w:color w:val="000000"/>
          <w:sz w:val="24"/>
          <w:szCs w:val="24"/>
          <w:lang w:val="fr-FR"/>
        </w:rPr>
        <w:t xml:space="preserve"> la </w:t>
      </w:r>
      <w:r w:rsidR="00823D12">
        <w:rPr>
          <w:rFonts w:cstheme="minorHAnsi"/>
          <w:color w:val="000000"/>
          <w:sz w:val="24"/>
          <w:szCs w:val="24"/>
          <w:lang w:val="fr-FR"/>
        </w:rPr>
        <w:t>complexité de l’</w:t>
      </w:r>
      <w:r w:rsidR="00422D82">
        <w:rPr>
          <w:rFonts w:cstheme="minorHAnsi"/>
          <w:color w:val="000000"/>
          <w:sz w:val="24"/>
          <w:szCs w:val="24"/>
          <w:lang w:val="fr-FR"/>
        </w:rPr>
        <w:t>acquisition</w:t>
      </w:r>
      <w:r w:rsidR="00823D12">
        <w:rPr>
          <w:rFonts w:cstheme="minorHAnsi"/>
          <w:color w:val="000000"/>
          <w:sz w:val="24"/>
          <w:szCs w:val="24"/>
          <w:lang w:val="fr-FR"/>
        </w:rPr>
        <w:t xml:space="preserve"> et aux risques des impacts </w:t>
      </w:r>
      <w:r w:rsidR="00422D82">
        <w:rPr>
          <w:rFonts w:cstheme="minorHAnsi"/>
          <w:color w:val="000000"/>
          <w:sz w:val="24"/>
          <w:szCs w:val="24"/>
          <w:lang w:val="fr-FR"/>
        </w:rPr>
        <w:t>environnementaux</w:t>
      </w:r>
      <w:r w:rsidR="00823D12">
        <w:rPr>
          <w:rFonts w:cstheme="minorHAnsi"/>
          <w:color w:val="000000"/>
          <w:sz w:val="24"/>
          <w:szCs w:val="24"/>
          <w:lang w:val="fr-FR"/>
        </w:rPr>
        <w:t xml:space="preserve">, </w:t>
      </w:r>
      <w:r w:rsidR="00422D82">
        <w:rPr>
          <w:rFonts w:cstheme="minorHAnsi"/>
          <w:color w:val="000000"/>
          <w:sz w:val="24"/>
          <w:szCs w:val="24"/>
          <w:lang w:val="fr-FR"/>
        </w:rPr>
        <w:t>économiques</w:t>
      </w:r>
      <w:r w:rsidR="00823D12">
        <w:rPr>
          <w:rFonts w:cstheme="minorHAnsi"/>
          <w:color w:val="000000"/>
          <w:sz w:val="24"/>
          <w:szCs w:val="24"/>
          <w:lang w:val="fr-FR"/>
        </w:rPr>
        <w:t xml:space="preserve"> ou sociaux</w:t>
      </w:r>
      <w:r w:rsidR="00422D82">
        <w:rPr>
          <w:rFonts w:cstheme="minorHAnsi"/>
          <w:color w:val="000000"/>
          <w:sz w:val="24"/>
          <w:szCs w:val="24"/>
          <w:lang w:val="fr-FR"/>
        </w:rPr>
        <w:t xml:space="preserve"> y compris </w:t>
      </w:r>
      <w:r w:rsidR="00FB638B">
        <w:rPr>
          <w:rFonts w:cstheme="minorHAnsi"/>
          <w:color w:val="000000"/>
          <w:sz w:val="24"/>
          <w:szCs w:val="24"/>
          <w:lang w:val="fr-FR"/>
        </w:rPr>
        <w:t>l’EAS</w:t>
      </w:r>
      <w:r w:rsidR="00422D82">
        <w:rPr>
          <w:rFonts w:cstheme="minorHAnsi"/>
          <w:color w:val="000000"/>
          <w:sz w:val="24"/>
          <w:szCs w:val="24"/>
          <w:lang w:val="fr-FR"/>
        </w:rPr>
        <w:t xml:space="preserve">/HS. </w:t>
      </w:r>
      <w:r w:rsidRPr="00B20944">
        <w:rPr>
          <w:rFonts w:cstheme="minorHAnsi"/>
          <w:color w:val="000000"/>
          <w:sz w:val="24"/>
          <w:szCs w:val="24"/>
          <w:lang w:val="fr-FR"/>
        </w:rPr>
        <w:t xml:space="preserve"> </w:t>
      </w:r>
    </w:p>
    <w:p w14:paraId="5ACC41C9" w14:textId="77777777" w:rsidR="009E10AE" w:rsidRPr="00B20944" w:rsidRDefault="009E10AE" w:rsidP="006B1DFD">
      <w:pPr>
        <w:autoSpaceDE w:val="0"/>
        <w:autoSpaceDN w:val="0"/>
        <w:adjustRightInd w:val="0"/>
        <w:spacing w:after="89" w:line="240" w:lineRule="auto"/>
        <w:jc w:val="both"/>
        <w:rPr>
          <w:rFonts w:cstheme="minorHAnsi"/>
          <w:color w:val="000000"/>
          <w:sz w:val="24"/>
          <w:szCs w:val="24"/>
          <w:lang w:val="fr-FR"/>
        </w:rPr>
      </w:pPr>
    </w:p>
    <w:p w14:paraId="4800F2DF" w14:textId="63FE6524" w:rsidR="008A6DFF" w:rsidRPr="00B20944" w:rsidRDefault="009E10AE" w:rsidP="006B1DFD">
      <w:pPr>
        <w:autoSpaceDE w:val="0"/>
        <w:autoSpaceDN w:val="0"/>
        <w:adjustRightInd w:val="0"/>
        <w:spacing w:after="0" w:line="240" w:lineRule="auto"/>
        <w:jc w:val="both"/>
        <w:rPr>
          <w:rFonts w:cstheme="minorHAnsi"/>
          <w:color w:val="000000"/>
          <w:sz w:val="24"/>
          <w:szCs w:val="24"/>
          <w:lang w:val="fr-FR"/>
        </w:rPr>
      </w:pPr>
      <w:r>
        <w:rPr>
          <w:rFonts w:cstheme="minorHAnsi"/>
          <w:color w:val="000000"/>
          <w:sz w:val="24"/>
          <w:szCs w:val="24"/>
          <w:lang w:val="fr-FR"/>
        </w:rPr>
        <w:t xml:space="preserve">Il convient </w:t>
      </w:r>
      <w:r w:rsidR="00FB638B">
        <w:rPr>
          <w:rFonts w:cstheme="minorHAnsi"/>
          <w:color w:val="000000"/>
          <w:sz w:val="24"/>
          <w:szCs w:val="24"/>
          <w:lang w:val="fr-FR"/>
        </w:rPr>
        <w:t>d’évaluer</w:t>
      </w:r>
      <w:r>
        <w:rPr>
          <w:rFonts w:cstheme="minorHAnsi"/>
          <w:color w:val="000000"/>
          <w:sz w:val="24"/>
          <w:szCs w:val="24"/>
          <w:lang w:val="fr-FR"/>
        </w:rPr>
        <w:t xml:space="preserve"> l</w:t>
      </w:r>
      <w:r w:rsidR="008A6DFF" w:rsidRPr="00B20944">
        <w:rPr>
          <w:rFonts w:cstheme="minorHAnsi"/>
          <w:color w:val="000000"/>
          <w:sz w:val="24"/>
          <w:szCs w:val="24"/>
          <w:lang w:val="fr-FR"/>
        </w:rPr>
        <w:t xml:space="preserve">a probabilité et </w:t>
      </w:r>
      <w:r w:rsidR="00376069">
        <w:rPr>
          <w:rFonts w:cstheme="minorHAnsi"/>
          <w:color w:val="000000"/>
          <w:sz w:val="24"/>
          <w:szCs w:val="24"/>
          <w:lang w:val="fr-FR"/>
        </w:rPr>
        <w:t xml:space="preserve">les </w:t>
      </w:r>
      <w:r w:rsidR="00FB638B">
        <w:rPr>
          <w:rFonts w:cstheme="minorHAnsi"/>
          <w:color w:val="000000"/>
          <w:sz w:val="24"/>
          <w:szCs w:val="24"/>
          <w:lang w:val="fr-FR"/>
        </w:rPr>
        <w:t>conséquences</w:t>
      </w:r>
      <w:r w:rsidR="00376069">
        <w:rPr>
          <w:rFonts w:cstheme="minorHAnsi"/>
          <w:color w:val="000000"/>
          <w:sz w:val="24"/>
          <w:szCs w:val="24"/>
          <w:lang w:val="fr-FR"/>
        </w:rPr>
        <w:t xml:space="preserve"> </w:t>
      </w:r>
      <w:r w:rsidR="008A6DFF" w:rsidRPr="00B20944">
        <w:rPr>
          <w:rFonts w:cstheme="minorHAnsi"/>
          <w:color w:val="000000"/>
          <w:sz w:val="24"/>
          <w:szCs w:val="24"/>
          <w:lang w:val="fr-FR"/>
        </w:rPr>
        <w:t>de cha</w:t>
      </w:r>
      <w:r w:rsidR="00376069">
        <w:rPr>
          <w:rFonts w:cstheme="minorHAnsi"/>
          <w:color w:val="000000"/>
          <w:sz w:val="24"/>
          <w:szCs w:val="24"/>
          <w:lang w:val="fr-FR"/>
        </w:rPr>
        <w:t xml:space="preserve">cun des </w:t>
      </w:r>
      <w:r w:rsidR="008A6DFF" w:rsidRPr="00B20944">
        <w:rPr>
          <w:rFonts w:cstheme="minorHAnsi"/>
          <w:color w:val="000000"/>
          <w:sz w:val="24"/>
          <w:szCs w:val="24"/>
          <w:lang w:val="fr-FR"/>
        </w:rPr>
        <w:t>risque</w:t>
      </w:r>
      <w:r w:rsidR="00376069">
        <w:rPr>
          <w:rFonts w:cstheme="minorHAnsi"/>
          <w:color w:val="000000"/>
          <w:sz w:val="24"/>
          <w:szCs w:val="24"/>
          <w:lang w:val="fr-FR"/>
        </w:rPr>
        <w:t>s</w:t>
      </w:r>
      <w:r w:rsidR="00FB638B">
        <w:rPr>
          <w:rFonts w:cstheme="minorHAnsi"/>
          <w:color w:val="000000"/>
          <w:sz w:val="24"/>
          <w:szCs w:val="24"/>
          <w:lang w:val="fr-FR"/>
        </w:rPr>
        <w:t xml:space="preserve"> : Un </w:t>
      </w:r>
      <w:r w:rsidR="008A6DFF" w:rsidRPr="00B20944">
        <w:rPr>
          <w:rFonts w:cstheme="minorHAnsi"/>
          <w:color w:val="000000"/>
          <w:sz w:val="24"/>
          <w:szCs w:val="24"/>
          <w:lang w:val="fr-FR"/>
        </w:rPr>
        <w:t xml:space="preserve">plan d'atténuation des risques hiérarchisé </w:t>
      </w:r>
      <w:r w:rsidR="00021F34">
        <w:rPr>
          <w:rFonts w:cstheme="minorHAnsi"/>
          <w:color w:val="000000"/>
          <w:sz w:val="24"/>
          <w:szCs w:val="24"/>
          <w:lang w:val="fr-FR"/>
        </w:rPr>
        <w:t xml:space="preserve">est mis en place </w:t>
      </w:r>
      <w:r w:rsidR="008A6DFF" w:rsidRPr="00B20944">
        <w:rPr>
          <w:rFonts w:cstheme="minorHAnsi"/>
          <w:color w:val="000000"/>
          <w:sz w:val="24"/>
          <w:szCs w:val="24"/>
          <w:lang w:val="fr-FR"/>
        </w:rPr>
        <w:t xml:space="preserve">et </w:t>
      </w:r>
      <w:r w:rsidR="00021F34">
        <w:rPr>
          <w:rFonts w:cstheme="minorHAnsi"/>
          <w:color w:val="000000"/>
          <w:sz w:val="24"/>
          <w:szCs w:val="24"/>
          <w:lang w:val="fr-FR"/>
        </w:rPr>
        <w:t xml:space="preserve">régulièrement </w:t>
      </w:r>
      <w:r w:rsidR="00A21E9D">
        <w:rPr>
          <w:rFonts w:cstheme="minorHAnsi"/>
          <w:color w:val="000000"/>
          <w:sz w:val="24"/>
          <w:szCs w:val="24"/>
          <w:lang w:val="fr-FR"/>
        </w:rPr>
        <w:t>actualisé</w:t>
      </w:r>
      <w:r w:rsidR="00021F34">
        <w:rPr>
          <w:rFonts w:cstheme="minorHAnsi"/>
          <w:color w:val="000000"/>
          <w:sz w:val="24"/>
          <w:szCs w:val="24"/>
          <w:lang w:val="fr-FR"/>
        </w:rPr>
        <w:t xml:space="preserve"> </w:t>
      </w:r>
      <w:r w:rsidR="008A6DFF" w:rsidRPr="00B20944">
        <w:rPr>
          <w:rFonts w:cstheme="minorHAnsi"/>
          <w:color w:val="000000"/>
          <w:sz w:val="24"/>
          <w:szCs w:val="24"/>
          <w:lang w:val="fr-FR"/>
        </w:rPr>
        <w:t>tout au long du projet</w:t>
      </w:r>
      <w:r w:rsidR="00DC43DE">
        <w:rPr>
          <w:rFonts w:cstheme="minorHAnsi"/>
          <w:color w:val="000000"/>
          <w:sz w:val="24"/>
          <w:szCs w:val="24"/>
          <w:lang w:val="fr-FR"/>
        </w:rPr>
        <w:t xml:space="preserve"> ; </w:t>
      </w:r>
      <w:r w:rsidR="008A6DFF" w:rsidRPr="00B20944">
        <w:rPr>
          <w:rFonts w:cstheme="minorHAnsi"/>
          <w:color w:val="000000"/>
          <w:sz w:val="24"/>
          <w:szCs w:val="24"/>
          <w:lang w:val="fr-FR"/>
        </w:rPr>
        <w:t xml:space="preserve">les risques et </w:t>
      </w:r>
      <w:r w:rsidR="00DC43DE">
        <w:rPr>
          <w:rFonts w:cstheme="minorHAnsi"/>
          <w:color w:val="000000"/>
          <w:sz w:val="24"/>
          <w:szCs w:val="24"/>
          <w:lang w:val="fr-FR"/>
        </w:rPr>
        <w:t>opportunités associe</w:t>
      </w:r>
      <w:r w:rsidR="008432F8">
        <w:rPr>
          <w:rFonts w:cstheme="minorHAnsi"/>
          <w:color w:val="000000"/>
          <w:sz w:val="24"/>
          <w:szCs w:val="24"/>
          <w:lang w:val="fr-FR"/>
        </w:rPr>
        <w:t xml:space="preserve">s a la passation des marches sont </w:t>
      </w:r>
      <w:r w:rsidR="0011222A">
        <w:rPr>
          <w:rFonts w:cstheme="minorHAnsi"/>
          <w:color w:val="000000"/>
          <w:sz w:val="24"/>
          <w:szCs w:val="24"/>
          <w:lang w:val="fr-FR"/>
        </w:rPr>
        <w:t>identifiés</w:t>
      </w:r>
      <w:r w:rsidR="00C24292">
        <w:rPr>
          <w:rFonts w:cstheme="minorHAnsi"/>
          <w:color w:val="000000"/>
          <w:sz w:val="24"/>
          <w:szCs w:val="24"/>
          <w:lang w:val="fr-FR"/>
        </w:rPr>
        <w:t xml:space="preserve"> et régulièrement actualises tout au long du Processus de Passation des Marches, y compris les modalités de passatio</w:t>
      </w:r>
      <w:r w:rsidR="00001F4F">
        <w:rPr>
          <w:rFonts w:cstheme="minorHAnsi"/>
          <w:color w:val="000000"/>
          <w:sz w:val="24"/>
          <w:szCs w:val="24"/>
          <w:lang w:val="fr-FR"/>
        </w:rPr>
        <w:t xml:space="preserve">n des marches, les cahiers de charges, les conditions </w:t>
      </w:r>
      <w:r w:rsidR="0011222A">
        <w:rPr>
          <w:rFonts w:cstheme="minorHAnsi"/>
          <w:color w:val="000000"/>
          <w:sz w:val="24"/>
          <w:szCs w:val="24"/>
          <w:lang w:val="fr-FR"/>
        </w:rPr>
        <w:t>contractuelles</w:t>
      </w:r>
      <w:r w:rsidR="00001F4F">
        <w:rPr>
          <w:rFonts w:cstheme="minorHAnsi"/>
          <w:color w:val="000000"/>
          <w:sz w:val="24"/>
          <w:szCs w:val="24"/>
          <w:lang w:val="fr-FR"/>
        </w:rPr>
        <w:t xml:space="preserve">, les Critères d’ </w:t>
      </w:r>
      <w:r w:rsidR="0011222A">
        <w:rPr>
          <w:rFonts w:cstheme="minorHAnsi"/>
          <w:color w:val="000000"/>
          <w:sz w:val="24"/>
          <w:szCs w:val="24"/>
          <w:lang w:val="fr-FR"/>
        </w:rPr>
        <w:t>évaluation</w:t>
      </w:r>
      <w:r w:rsidR="00001F4F">
        <w:rPr>
          <w:rFonts w:cstheme="minorHAnsi"/>
          <w:color w:val="000000"/>
          <w:sz w:val="24"/>
          <w:szCs w:val="24"/>
          <w:lang w:val="fr-FR"/>
        </w:rPr>
        <w:t xml:space="preserve"> et la gestion des </w:t>
      </w:r>
      <w:r w:rsidR="0011222A">
        <w:rPr>
          <w:rFonts w:cstheme="minorHAnsi"/>
          <w:color w:val="000000"/>
          <w:sz w:val="24"/>
          <w:szCs w:val="24"/>
          <w:lang w:val="fr-FR"/>
        </w:rPr>
        <w:t>marchés</w:t>
      </w:r>
      <w:r w:rsidR="00001F4F">
        <w:rPr>
          <w:rFonts w:cstheme="minorHAnsi"/>
          <w:color w:val="000000"/>
          <w:sz w:val="24"/>
          <w:szCs w:val="24"/>
          <w:lang w:val="fr-FR"/>
        </w:rPr>
        <w:t xml:space="preserve"> et contrats. </w:t>
      </w:r>
    </w:p>
    <w:p w14:paraId="6772276E" w14:textId="77777777" w:rsidR="008A6DFF" w:rsidRPr="00B20944" w:rsidRDefault="008A6DFF" w:rsidP="006B1DFD">
      <w:pPr>
        <w:autoSpaceDE w:val="0"/>
        <w:autoSpaceDN w:val="0"/>
        <w:adjustRightInd w:val="0"/>
        <w:spacing w:after="0" w:line="240" w:lineRule="auto"/>
        <w:rPr>
          <w:rFonts w:cstheme="minorHAnsi"/>
          <w:color w:val="000000"/>
          <w:lang w:val="fr-FR"/>
        </w:rPr>
      </w:pPr>
    </w:p>
    <w:p w14:paraId="215F9FAC" w14:textId="74090069" w:rsidR="008A6DFF" w:rsidRPr="00B20944" w:rsidRDefault="008A6DFF" w:rsidP="006B1DFD">
      <w:pPr>
        <w:autoSpaceDE w:val="0"/>
        <w:autoSpaceDN w:val="0"/>
        <w:adjustRightInd w:val="0"/>
        <w:spacing w:after="0" w:line="240" w:lineRule="auto"/>
        <w:rPr>
          <w:rFonts w:cstheme="minorHAnsi"/>
          <w:b/>
          <w:bCs/>
          <w:color w:val="000000"/>
          <w:sz w:val="28"/>
          <w:szCs w:val="28"/>
          <w:lang w:val="fr-FR"/>
        </w:rPr>
      </w:pPr>
      <w:r w:rsidRPr="00B20944">
        <w:rPr>
          <w:rFonts w:cstheme="minorHAnsi"/>
          <w:b/>
          <w:bCs/>
          <w:color w:val="000000"/>
          <w:sz w:val="28"/>
          <w:szCs w:val="28"/>
          <w:lang w:val="fr-FR"/>
        </w:rPr>
        <w:t>Modalités d</w:t>
      </w:r>
      <w:r w:rsidR="0011222A">
        <w:rPr>
          <w:rFonts w:cstheme="minorHAnsi"/>
          <w:b/>
          <w:bCs/>
          <w:color w:val="000000"/>
          <w:sz w:val="28"/>
          <w:szCs w:val="28"/>
          <w:lang w:val="fr-FR"/>
        </w:rPr>
        <w:t xml:space="preserve">e passation des </w:t>
      </w:r>
      <w:r w:rsidR="00ED620E">
        <w:rPr>
          <w:rFonts w:cstheme="minorHAnsi"/>
          <w:b/>
          <w:bCs/>
          <w:color w:val="000000"/>
          <w:sz w:val="28"/>
          <w:szCs w:val="28"/>
          <w:lang w:val="fr-FR"/>
        </w:rPr>
        <w:t xml:space="preserve">marchés </w:t>
      </w:r>
      <w:r w:rsidR="00ED620E" w:rsidRPr="00B20944">
        <w:rPr>
          <w:rFonts w:cstheme="minorHAnsi"/>
          <w:b/>
          <w:bCs/>
          <w:color w:val="000000"/>
          <w:sz w:val="28"/>
          <w:szCs w:val="28"/>
          <w:lang w:val="fr-FR"/>
        </w:rPr>
        <w:t>:</w:t>
      </w:r>
    </w:p>
    <w:p w14:paraId="6C7D54DC" w14:textId="77777777" w:rsidR="008A6DFF" w:rsidRPr="00B20944" w:rsidRDefault="008A6DFF" w:rsidP="006B1DFD">
      <w:pPr>
        <w:autoSpaceDE w:val="0"/>
        <w:autoSpaceDN w:val="0"/>
        <w:adjustRightInd w:val="0"/>
        <w:spacing w:after="0" w:line="240" w:lineRule="auto"/>
        <w:rPr>
          <w:rFonts w:cstheme="minorHAnsi"/>
          <w:b/>
          <w:bCs/>
          <w:color w:val="000000"/>
          <w:sz w:val="28"/>
          <w:szCs w:val="28"/>
          <w:lang w:val="fr-FR"/>
        </w:rPr>
      </w:pPr>
      <w:r w:rsidRPr="00B20944">
        <w:rPr>
          <w:rFonts w:cstheme="minorHAnsi"/>
          <w:b/>
          <w:bCs/>
          <w:color w:val="000000"/>
          <w:sz w:val="28"/>
          <w:szCs w:val="28"/>
          <w:lang w:val="fr-FR"/>
        </w:rPr>
        <w:t xml:space="preserve"> </w:t>
      </w:r>
    </w:p>
    <w:p w14:paraId="1F2D71C9" w14:textId="223ACC98" w:rsidR="008A6DFF" w:rsidRPr="00B20944" w:rsidRDefault="008A6DFF" w:rsidP="00B20944">
      <w:pPr>
        <w:autoSpaceDE w:val="0"/>
        <w:autoSpaceDN w:val="0"/>
        <w:adjustRightInd w:val="0"/>
        <w:spacing w:after="0" w:line="240" w:lineRule="auto"/>
        <w:jc w:val="both"/>
        <w:rPr>
          <w:rFonts w:cstheme="minorHAnsi"/>
          <w:color w:val="000000"/>
          <w:sz w:val="24"/>
          <w:szCs w:val="24"/>
          <w:lang w:val="fr-FR"/>
        </w:rPr>
      </w:pPr>
      <w:r w:rsidRPr="00B20944">
        <w:rPr>
          <w:rFonts w:cstheme="minorHAnsi"/>
          <w:color w:val="000000"/>
          <w:sz w:val="24"/>
          <w:szCs w:val="24"/>
          <w:lang w:val="fr-FR"/>
        </w:rPr>
        <w:t xml:space="preserve">L'Emprunteur </w:t>
      </w:r>
      <w:r w:rsidR="00C52133">
        <w:rPr>
          <w:rFonts w:cstheme="minorHAnsi"/>
          <w:color w:val="000000"/>
          <w:sz w:val="24"/>
          <w:szCs w:val="24"/>
          <w:lang w:val="fr-FR"/>
        </w:rPr>
        <w:t xml:space="preserve">précise </w:t>
      </w:r>
      <w:r w:rsidRPr="00B20944">
        <w:rPr>
          <w:rFonts w:cstheme="minorHAnsi"/>
          <w:color w:val="000000"/>
          <w:sz w:val="24"/>
          <w:szCs w:val="24"/>
          <w:lang w:val="fr-FR"/>
        </w:rPr>
        <w:t xml:space="preserve">les modalités de passation de marchés </w:t>
      </w:r>
      <w:proofErr w:type="gramStart"/>
      <w:r w:rsidR="00C52133">
        <w:rPr>
          <w:rFonts w:cstheme="minorHAnsi"/>
          <w:color w:val="000000"/>
          <w:sz w:val="24"/>
          <w:szCs w:val="24"/>
          <w:lang w:val="fr-FR"/>
        </w:rPr>
        <w:t>qu’ il</w:t>
      </w:r>
      <w:proofErr w:type="gramEnd"/>
      <w:r w:rsidR="00C52133">
        <w:rPr>
          <w:rFonts w:cstheme="minorHAnsi"/>
          <w:color w:val="000000"/>
          <w:sz w:val="24"/>
          <w:szCs w:val="24"/>
          <w:lang w:val="fr-FR"/>
        </w:rPr>
        <w:t xml:space="preserve"> </w:t>
      </w:r>
      <w:r w:rsidRPr="00B20944">
        <w:rPr>
          <w:rFonts w:cstheme="minorHAnsi"/>
          <w:color w:val="000000"/>
          <w:sz w:val="24"/>
          <w:szCs w:val="24"/>
          <w:lang w:val="fr-FR"/>
        </w:rPr>
        <w:t>privilégie</w:t>
      </w:r>
      <w:r w:rsidR="004C4DEE">
        <w:rPr>
          <w:rFonts w:cstheme="minorHAnsi"/>
          <w:color w:val="000000"/>
          <w:sz w:val="24"/>
          <w:szCs w:val="24"/>
          <w:lang w:val="fr-FR"/>
        </w:rPr>
        <w:t xml:space="preserve">, en citant les raisons pour lesquelles elles sont </w:t>
      </w:r>
      <w:r w:rsidR="00ED620E">
        <w:rPr>
          <w:rFonts w:cstheme="minorHAnsi"/>
          <w:color w:val="000000"/>
          <w:sz w:val="24"/>
          <w:szCs w:val="24"/>
          <w:lang w:val="fr-FR"/>
        </w:rPr>
        <w:t>adaptées</w:t>
      </w:r>
      <w:r w:rsidR="004C4DEE">
        <w:rPr>
          <w:rFonts w:cstheme="minorHAnsi"/>
          <w:color w:val="000000"/>
          <w:sz w:val="24"/>
          <w:szCs w:val="24"/>
          <w:lang w:val="fr-FR"/>
        </w:rPr>
        <w:t xml:space="preserve"> </w:t>
      </w:r>
      <w:r w:rsidRPr="00B20944">
        <w:rPr>
          <w:rFonts w:cstheme="minorHAnsi"/>
          <w:color w:val="000000"/>
          <w:sz w:val="24"/>
          <w:szCs w:val="24"/>
          <w:lang w:val="fr-FR"/>
        </w:rPr>
        <w:t>à l'objectif visé :</w:t>
      </w:r>
    </w:p>
    <w:p w14:paraId="2D72FB38" w14:textId="77777777" w:rsidR="008A6DFF" w:rsidRPr="00B20944" w:rsidRDefault="008A6DFF" w:rsidP="00B20944">
      <w:pPr>
        <w:autoSpaceDE w:val="0"/>
        <w:autoSpaceDN w:val="0"/>
        <w:adjustRightInd w:val="0"/>
        <w:spacing w:after="0" w:line="240" w:lineRule="auto"/>
        <w:jc w:val="both"/>
        <w:rPr>
          <w:rFonts w:cstheme="minorHAnsi"/>
          <w:color w:val="000000"/>
          <w:sz w:val="24"/>
          <w:szCs w:val="24"/>
          <w:lang w:val="fr-FR"/>
        </w:rPr>
      </w:pPr>
    </w:p>
    <w:p w14:paraId="2F1C6CF6" w14:textId="0DACE958" w:rsidR="008A6DFF" w:rsidRPr="003D77B8" w:rsidRDefault="00ED620E" w:rsidP="76D213FD">
      <w:pPr>
        <w:pStyle w:val="Paragraphedeliste"/>
        <w:numPr>
          <w:ilvl w:val="0"/>
          <w:numId w:val="35"/>
        </w:numPr>
        <w:tabs>
          <w:tab w:val="clear" w:pos="284"/>
        </w:tabs>
        <w:suppressAutoHyphens w:val="0"/>
        <w:autoSpaceDE w:val="0"/>
        <w:autoSpaceDN w:val="0"/>
        <w:adjustRightInd w:val="0"/>
        <w:spacing w:after="87"/>
        <w:rPr>
          <w:rFonts w:asciiTheme="minorHAnsi" w:hAnsiTheme="minorHAnsi" w:cstheme="minorBidi"/>
          <w:color w:val="000000"/>
        </w:rPr>
      </w:pPr>
      <w:proofErr w:type="gramStart"/>
      <w:r w:rsidRPr="24135304">
        <w:rPr>
          <w:rFonts w:asciiTheme="minorHAnsi" w:hAnsiTheme="minorHAnsi" w:cstheme="minorBidi"/>
          <w:color w:val="000000" w:themeColor="text1"/>
        </w:rPr>
        <w:t>mode</w:t>
      </w:r>
      <w:proofErr w:type="gramEnd"/>
      <w:r w:rsidRPr="24135304">
        <w:rPr>
          <w:rFonts w:asciiTheme="minorHAnsi" w:hAnsiTheme="minorHAnsi" w:cstheme="minorBidi"/>
          <w:color w:val="000000" w:themeColor="text1"/>
        </w:rPr>
        <w:t xml:space="preserve"> </w:t>
      </w:r>
      <w:r w:rsidR="009F1ADB" w:rsidRPr="24135304">
        <w:rPr>
          <w:rFonts w:asciiTheme="minorHAnsi" w:hAnsiTheme="minorHAnsi" w:cstheme="minorBidi"/>
          <w:color w:val="000000" w:themeColor="text1"/>
        </w:rPr>
        <w:t>d’</w:t>
      </w:r>
      <w:r w:rsidR="008A6DFF" w:rsidRPr="24135304">
        <w:rPr>
          <w:rFonts w:asciiTheme="minorHAnsi" w:hAnsiTheme="minorHAnsi" w:cstheme="minorBidi"/>
          <w:color w:val="000000" w:themeColor="text1"/>
        </w:rPr>
        <w:t xml:space="preserve">approche du marché (ouverte, </w:t>
      </w:r>
      <w:r w:rsidR="009F1ADB" w:rsidRPr="24135304">
        <w:rPr>
          <w:rFonts w:asciiTheme="minorHAnsi" w:hAnsiTheme="minorHAnsi" w:cstheme="minorBidi"/>
          <w:color w:val="000000" w:themeColor="text1"/>
        </w:rPr>
        <w:t xml:space="preserve">restreinte, </w:t>
      </w:r>
      <w:r w:rsidR="008A6DFF" w:rsidRPr="24135304">
        <w:rPr>
          <w:rFonts w:asciiTheme="minorHAnsi" w:hAnsiTheme="minorHAnsi" w:cstheme="minorBidi"/>
          <w:color w:val="000000" w:themeColor="text1"/>
        </w:rPr>
        <w:t xml:space="preserve">directe, internationale/nationale, </w:t>
      </w:r>
      <w:r w:rsidR="00350AAA" w:rsidRPr="24135304">
        <w:rPr>
          <w:rFonts w:asciiTheme="minorHAnsi" w:hAnsiTheme="minorHAnsi" w:cstheme="minorBidi"/>
          <w:color w:val="000000" w:themeColor="text1"/>
        </w:rPr>
        <w:t xml:space="preserve">qualification </w:t>
      </w:r>
      <w:r w:rsidR="008A6DFF" w:rsidRPr="24135304">
        <w:rPr>
          <w:rFonts w:asciiTheme="minorHAnsi" w:hAnsiTheme="minorHAnsi" w:cstheme="minorBidi"/>
          <w:color w:val="000000" w:themeColor="text1"/>
        </w:rPr>
        <w:t xml:space="preserve">pré/post, </w:t>
      </w:r>
      <w:r w:rsidR="002460FF" w:rsidRPr="24135304">
        <w:rPr>
          <w:rFonts w:asciiTheme="minorHAnsi" w:hAnsiTheme="minorHAnsi" w:cstheme="minorBidi"/>
          <w:color w:val="000000" w:themeColor="text1"/>
        </w:rPr>
        <w:t xml:space="preserve">a phase unique ou phases multiples, </w:t>
      </w:r>
      <w:r w:rsidR="00E83F63" w:rsidRPr="24135304">
        <w:rPr>
          <w:rFonts w:asciiTheme="minorHAnsi" w:hAnsiTheme="minorHAnsi" w:cstheme="minorBidi"/>
          <w:color w:val="000000" w:themeColor="text1"/>
        </w:rPr>
        <w:t>a enveloppe unique ou double</w:t>
      </w:r>
      <w:r w:rsidR="008A6DFF" w:rsidRPr="24135304">
        <w:rPr>
          <w:rFonts w:asciiTheme="minorHAnsi" w:hAnsiTheme="minorHAnsi" w:cstheme="minorBidi"/>
          <w:color w:val="000000" w:themeColor="text1"/>
        </w:rPr>
        <w:t xml:space="preserve"> enveloppes, négociations, </w:t>
      </w:r>
      <w:r w:rsidR="00E83F63" w:rsidRPr="24135304">
        <w:rPr>
          <w:rFonts w:asciiTheme="minorHAnsi" w:hAnsiTheme="minorHAnsi" w:cstheme="minorBidi"/>
          <w:color w:val="000000" w:themeColor="text1"/>
        </w:rPr>
        <w:t>Meilleure Offre Finale</w:t>
      </w:r>
      <w:r w:rsidR="008A6DFF" w:rsidRPr="24135304">
        <w:rPr>
          <w:rFonts w:asciiTheme="minorHAnsi" w:hAnsiTheme="minorHAnsi" w:cstheme="minorBidi"/>
          <w:color w:val="000000" w:themeColor="text1"/>
        </w:rPr>
        <w:t>) ;</w:t>
      </w:r>
    </w:p>
    <w:p w14:paraId="6743B677" w14:textId="77777777" w:rsidR="00664DFD" w:rsidRDefault="008A6DFF" w:rsidP="00B20944">
      <w:pPr>
        <w:pStyle w:val="Paragraphedeliste"/>
        <w:numPr>
          <w:ilvl w:val="0"/>
          <w:numId w:val="35"/>
        </w:numPr>
        <w:tabs>
          <w:tab w:val="clear" w:pos="284"/>
        </w:tabs>
        <w:suppressAutoHyphens w:val="0"/>
        <w:autoSpaceDE w:val="0"/>
        <w:autoSpaceDN w:val="0"/>
        <w:adjustRightInd w:val="0"/>
        <w:spacing w:after="87"/>
        <w:rPr>
          <w:rFonts w:asciiTheme="minorHAnsi" w:hAnsiTheme="minorHAnsi" w:cstheme="minorHAnsi"/>
          <w:color w:val="000000"/>
          <w:lang w:val="fr-FR"/>
        </w:rPr>
      </w:pPr>
      <w:proofErr w:type="gramStart"/>
      <w:r w:rsidRPr="00B20944">
        <w:rPr>
          <w:rFonts w:asciiTheme="minorHAnsi" w:hAnsiTheme="minorHAnsi" w:cstheme="minorHAnsi"/>
          <w:color w:val="000000"/>
          <w:lang w:val="fr-FR"/>
        </w:rPr>
        <w:t>méthodes</w:t>
      </w:r>
      <w:proofErr w:type="gramEnd"/>
      <w:r w:rsidRPr="00B20944">
        <w:rPr>
          <w:rFonts w:asciiTheme="minorHAnsi" w:hAnsiTheme="minorHAnsi" w:cstheme="minorHAnsi"/>
          <w:color w:val="000000"/>
          <w:lang w:val="fr-FR"/>
        </w:rPr>
        <w:t xml:space="preserve"> de sélection ; </w:t>
      </w:r>
    </w:p>
    <w:p w14:paraId="3B68C3BC" w14:textId="77777777" w:rsidR="00AC30AE" w:rsidRDefault="00664DFD" w:rsidP="00B20944">
      <w:pPr>
        <w:pStyle w:val="Paragraphedeliste"/>
        <w:numPr>
          <w:ilvl w:val="0"/>
          <w:numId w:val="35"/>
        </w:numPr>
        <w:tabs>
          <w:tab w:val="clear" w:pos="284"/>
        </w:tabs>
        <w:suppressAutoHyphens w:val="0"/>
        <w:autoSpaceDE w:val="0"/>
        <w:autoSpaceDN w:val="0"/>
        <w:adjustRightInd w:val="0"/>
        <w:spacing w:after="87"/>
        <w:rPr>
          <w:rFonts w:asciiTheme="minorHAnsi" w:hAnsiTheme="minorHAnsi" w:cstheme="minorHAnsi"/>
          <w:color w:val="000000"/>
          <w:lang w:val="fr-FR"/>
        </w:rPr>
      </w:pPr>
      <w:r>
        <w:rPr>
          <w:rFonts w:asciiTheme="minorHAnsi" w:hAnsiTheme="minorHAnsi" w:cstheme="minorHAnsi"/>
          <w:color w:val="000000"/>
          <w:lang w:val="fr-FR"/>
        </w:rPr>
        <w:t xml:space="preserve">Documents de Passation des marches </w:t>
      </w:r>
      <w:r w:rsidR="00AC30AE">
        <w:rPr>
          <w:rFonts w:asciiTheme="minorHAnsi" w:hAnsiTheme="minorHAnsi" w:cstheme="minorHAnsi"/>
          <w:color w:val="000000"/>
          <w:lang w:val="fr-FR"/>
        </w:rPr>
        <w:t>à</w:t>
      </w:r>
      <w:r>
        <w:rPr>
          <w:rFonts w:asciiTheme="minorHAnsi" w:hAnsiTheme="minorHAnsi" w:cstheme="minorHAnsi"/>
          <w:color w:val="000000"/>
          <w:lang w:val="fr-FR"/>
        </w:rPr>
        <w:t xml:space="preserve"> utiliser ; </w:t>
      </w:r>
    </w:p>
    <w:p w14:paraId="708CD622" w14:textId="4D231709" w:rsidR="008A6DFF" w:rsidRPr="00B20944" w:rsidRDefault="00AC30AE" w:rsidP="00B20944">
      <w:pPr>
        <w:pStyle w:val="Paragraphedeliste"/>
        <w:numPr>
          <w:ilvl w:val="0"/>
          <w:numId w:val="35"/>
        </w:numPr>
        <w:tabs>
          <w:tab w:val="clear" w:pos="284"/>
        </w:tabs>
        <w:suppressAutoHyphens w:val="0"/>
        <w:autoSpaceDE w:val="0"/>
        <w:autoSpaceDN w:val="0"/>
        <w:adjustRightInd w:val="0"/>
        <w:spacing w:after="87"/>
        <w:rPr>
          <w:rFonts w:asciiTheme="minorHAnsi" w:hAnsiTheme="minorHAnsi" w:cstheme="minorHAnsi"/>
          <w:color w:val="000000"/>
          <w:lang w:val="fr-FR"/>
        </w:rPr>
      </w:pPr>
      <w:r>
        <w:rPr>
          <w:rFonts w:asciiTheme="minorHAnsi" w:hAnsiTheme="minorHAnsi" w:cstheme="minorHAnsi"/>
          <w:color w:val="000000"/>
          <w:lang w:val="fr-FR"/>
        </w:rPr>
        <w:t xml:space="preserve">Critères </w:t>
      </w:r>
      <w:r w:rsidR="00FF5A7B">
        <w:rPr>
          <w:rFonts w:asciiTheme="minorHAnsi" w:hAnsiTheme="minorHAnsi" w:cstheme="minorHAnsi"/>
          <w:color w:val="000000"/>
          <w:lang w:val="fr-FR"/>
        </w:rPr>
        <w:t>d’évaluation</w:t>
      </w:r>
      <w:r>
        <w:rPr>
          <w:rFonts w:asciiTheme="minorHAnsi" w:hAnsiTheme="minorHAnsi" w:cstheme="minorHAnsi"/>
          <w:color w:val="000000"/>
          <w:lang w:val="fr-FR"/>
        </w:rPr>
        <w:t xml:space="preserve">, y compris leurs pondérations ; </w:t>
      </w:r>
      <w:r w:rsidR="008A6DFF" w:rsidRPr="00B20944">
        <w:rPr>
          <w:rFonts w:asciiTheme="minorHAnsi" w:hAnsiTheme="minorHAnsi" w:cstheme="minorHAnsi"/>
          <w:color w:val="000000"/>
          <w:lang w:val="fr-FR"/>
        </w:rPr>
        <w:t>et</w:t>
      </w:r>
    </w:p>
    <w:p w14:paraId="65FFBC1A" w14:textId="40730BD2" w:rsidR="008A6DFF" w:rsidRPr="00B20944" w:rsidRDefault="00B20944" w:rsidP="00B20944">
      <w:pPr>
        <w:pStyle w:val="Paragraphedeliste"/>
        <w:numPr>
          <w:ilvl w:val="0"/>
          <w:numId w:val="35"/>
        </w:numPr>
        <w:tabs>
          <w:tab w:val="clear" w:pos="284"/>
        </w:tabs>
        <w:suppressAutoHyphens w:val="0"/>
        <w:autoSpaceDE w:val="0"/>
        <w:autoSpaceDN w:val="0"/>
        <w:adjustRightInd w:val="0"/>
        <w:spacing w:after="87"/>
        <w:rPr>
          <w:rFonts w:asciiTheme="minorHAnsi" w:hAnsiTheme="minorHAnsi" w:cstheme="minorHAnsi"/>
          <w:color w:val="000000"/>
          <w:lang w:val="fr-FR"/>
        </w:rPr>
      </w:pPr>
      <w:proofErr w:type="gramStart"/>
      <w:r>
        <w:rPr>
          <w:rFonts w:asciiTheme="minorHAnsi" w:hAnsiTheme="minorHAnsi" w:cstheme="minorHAnsi"/>
          <w:color w:val="000000"/>
          <w:lang w:val="fr-FR"/>
        </w:rPr>
        <w:t>s</w:t>
      </w:r>
      <w:r w:rsidR="008A6DFF" w:rsidRPr="00B20944">
        <w:rPr>
          <w:rFonts w:asciiTheme="minorHAnsi" w:hAnsiTheme="minorHAnsi" w:cstheme="minorHAnsi"/>
          <w:color w:val="000000"/>
          <w:lang w:val="fr-FR"/>
        </w:rPr>
        <w:t>tratégie</w:t>
      </w:r>
      <w:proofErr w:type="gramEnd"/>
      <w:r w:rsidR="008A6DFF" w:rsidRPr="00B20944">
        <w:rPr>
          <w:rFonts w:asciiTheme="minorHAnsi" w:hAnsiTheme="minorHAnsi" w:cstheme="minorHAnsi"/>
          <w:color w:val="000000"/>
          <w:lang w:val="fr-FR"/>
        </w:rPr>
        <w:t xml:space="preserve"> </w:t>
      </w:r>
      <w:r w:rsidR="00AC30AE">
        <w:rPr>
          <w:rFonts w:asciiTheme="minorHAnsi" w:hAnsiTheme="minorHAnsi" w:cstheme="minorHAnsi"/>
          <w:color w:val="000000"/>
          <w:lang w:val="fr-FR"/>
        </w:rPr>
        <w:t xml:space="preserve">de passation des </w:t>
      </w:r>
      <w:r w:rsidR="008A6DFF" w:rsidRPr="00B20944">
        <w:rPr>
          <w:rFonts w:asciiTheme="minorHAnsi" w:hAnsiTheme="minorHAnsi" w:cstheme="minorHAnsi"/>
          <w:color w:val="000000"/>
          <w:lang w:val="fr-FR"/>
        </w:rPr>
        <w:t>contra</w:t>
      </w:r>
      <w:r w:rsidR="00106D77">
        <w:rPr>
          <w:rFonts w:asciiTheme="minorHAnsi" w:hAnsiTheme="minorHAnsi" w:cstheme="minorHAnsi"/>
          <w:color w:val="000000"/>
          <w:lang w:val="fr-FR"/>
        </w:rPr>
        <w:t>ts</w:t>
      </w:r>
      <w:r w:rsidR="008A6DFF" w:rsidRPr="00B20944">
        <w:rPr>
          <w:rFonts w:asciiTheme="minorHAnsi" w:hAnsiTheme="minorHAnsi" w:cstheme="minorHAnsi"/>
          <w:color w:val="000000"/>
          <w:lang w:val="fr-FR"/>
        </w:rPr>
        <w:t xml:space="preserve"> (</w:t>
      </w:r>
      <w:r w:rsidR="00106D77">
        <w:rPr>
          <w:rFonts w:asciiTheme="minorHAnsi" w:hAnsiTheme="minorHAnsi" w:cstheme="minorHAnsi"/>
          <w:color w:val="000000"/>
          <w:lang w:val="fr-FR"/>
        </w:rPr>
        <w:t>groupement</w:t>
      </w:r>
      <w:r w:rsidR="008A6DFF" w:rsidRPr="00B20944">
        <w:rPr>
          <w:rFonts w:asciiTheme="minorHAnsi" w:hAnsiTheme="minorHAnsi" w:cstheme="minorHAnsi"/>
          <w:color w:val="000000"/>
          <w:lang w:val="fr-FR"/>
        </w:rPr>
        <w:t>, types de contrats).</w:t>
      </w:r>
    </w:p>
    <w:p w14:paraId="1EE02510" w14:textId="77777777" w:rsidR="008A6DFF" w:rsidRPr="00B20944" w:rsidRDefault="008A6DFF" w:rsidP="00B20944">
      <w:pPr>
        <w:autoSpaceDE w:val="0"/>
        <w:autoSpaceDN w:val="0"/>
        <w:adjustRightInd w:val="0"/>
        <w:spacing w:after="0" w:line="240" w:lineRule="auto"/>
        <w:jc w:val="both"/>
        <w:rPr>
          <w:rFonts w:cstheme="minorHAnsi"/>
          <w:color w:val="000000"/>
          <w:sz w:val="24"/>
          <w:szCs w:val="24"/>
          <w:lang w:val="fr-FR"/>
        </w:rPr>
      </w:pPr>
    </w:p>
    <w:p w14:paraId="60F93E97" w14:textId="77777777" w:rsidR="002818D8" w:rsidRDefault="008A6DFF" w:rsidP="00B20944">
      <w:pPr>
        <w:autoSpaceDE w:val="0"/>
        <w:autoSpaceDN w:val="0"/>
        <w:adjustRightInd w:val="0"/>
        <w:spacing w:after="0" w:line="240" w:lineRule="auto"/>
        <w:jc w:val="both"/>
        <w:rPr>
          <w:rFonts w:cstheme="minorHAnsi"/>
          <w:color w:val="000000"/>
          <w:sz w:val="24"/>
          <w:szCs w:val="24"/>
          <w:lang w:val="fr-FR"/>
        </w:rPr>
      </w:pPr>
      <w:r w:rsidRPr="00B20944">
        <w:rPr>
          <w:rFonts w:cstheme="minorHAnsi"/>
          <w:color w:val="000000"/>
          <w:sz w:val="24"/>
          <w:szCs w:val="24"/>
          <w:lang w:val="fr-FR"/>
        </w:rPr>
        <w:t>Le plan d</w:t>
      </w:r>
      <w:r w:rsidR="00B17794">
        <w:rPr>
          <w:rFonts w:cstheme="minorHAnsi"/>
          <w:color w:val="000000"/>
          <w:sz w:val="24"/>
          <w:szCs w:val="24"/>
          <w:lang w:val="fr-FR"/>
        </w:rPr>
        <w:t xml:space="preserve">e passation des marchés </w:t>
      </w:r>
      <w:r w:rsidRPr="00B20944">
        <w:rPr>
          <w:rFonts w:cstheme="minorHAnsi"/>
          <w:color w:val="000000"/>
          <w:sz w:val="24"/>
          <w:szCs w:val="24"/>
          <w:lang w:val="fr-FR"/>
        </w:rPr>
        <w:t xml:space="preserve">doit </w:t>
      </w:r>
      <w:r w:rsidR="00FF5A7B">
        <w:rPr>
          <w:rFonts w:cstheme="minorHAnsi"/>
          <w:color w:val="000000"/>
          <w:sz w:val="24"/>
          <w:szCs w:val="24"/>
          <w:lang w:val="fr-FR"/>
        </w:rPr>
        <w:t xml:space="preserve">comprendre </w:t>
      </w:r>
      <w:r w:rsidRPr="00B20944">
        <w:rPr>
          <w:rFonts w:cstheme="minorHAnsi"/>
          <w:color w:val="000000"/>
          <w:sz w:val="24"/>
          <w:szCs w:val="24"/>
          <w:lang w:val="fr-FR"/>
        </w:rPr>
        <w:t xml:space="preserve">un résumé des </w:t>
      </w:r>
      <w:r w:rsidR="00DB6C7C">
        <w:rPr>
          <w:rFonts w:cstheme="minorHAnsi"/>
          <w:color w:val="000000"/>
          <w:sz w:val="24"/>
          <w:szCs w:val="24"/>
          <w:lang w:val="fr-FR"/>
        </w:rPr>
        <w:t xml:space="preserve">modalités de passation des marches </w:t>
      </w:r>
      <w:r w:rsidRPr="00B20944">
        <w:rPr>
          <w:rFonts w:cstheme="minorHAnsi"/>
          <w:color w:val="000000"/>
          <w:sz w:val="24"/>
          <w:szCs w:val="24"/>
          <w:lang w:val="fr-FR"/>
        </w:rPr>
        <w:t>pour cha</w:t>
      </w:r>
      <w:r w:rsidR="002818D8">
        <w:rPr>
          <w:rFonts w:cstheme="minorHAnsi"/>
          <w:color w:val="000000"/>
          <w:sz w:val="24"/>
          <w:szCs w:val="24"/>
          <w:lang w:val="fr-FR"/>
        </w:rPr>
        <w:t xml:space="preserve">cun des </w:t>
      </w:r>
      <w:r w:rsidRPr="00B20944">
        <w:rPr>
          <w:rFonts w:cstheme="minorHAnsi"/>
          <w:color w:val="000000"/>
          <w:sz w:val="24"/>
          <w:szCs w:val="24"/>
          <w:lang w:val="fr-FR"/>
        </w:rPr>
        <w:t>contrat</w:t>
      </w:r>
      <w:r w:rsidR="002818D8">
        <w:rPr>
          <w:rFonts w:cstheme="minorHAnsi"/>
          <w:color w:val="000000"/>
          <w:sz w:val="24"/>
          <w:szCs w:val="24"/>
          <w:lang w:val="fr-FR"/>
        </w:rPr>
        <w:t>s</w:t>
      </w:r>
      <w:r w:rsidRPr="00B20944">
        <w:rPr>
          <w:rFonts w:cstheme="minorHAnsi"/>
          <w:color w:val="000000"/>
          <w:sz w:val="24"/>
          <w:szCs w:val="24"/>
          <w:lang w:val="fr-FR"/>
        </w:rPr>
        <w:t xml:space="preserve"> du projet.</w:t>
      </w:r>
    </w:p>
    <w:p w14:paraId="281F2A7A" w14:textId="77777777" w:rsidR="002818D8" w:rsidRDefault="002818D8" w:rsidP="00B20944">
      <w:pPr>
        <w:autoSpaceDE w:val="0"/>
        <w:autoSpaceDN w:val="0"/>
        <w:adjustRightInd w:val="0"/>
        <w:spacing w:after="0" w:line="240" w:lineRule="auto"/>
        <w:jc w:val="both"/>
        <w:rPr>
          <w:rFonts w:cstheme="minorHAnsi"/>
          <w:color w:val="000000"/>
          <w:sz w:val="24"/>
          <w:szCs w:val="24"/>
          <w:lang w:val="fr-FR"/>
        </w:rPr>
      </w:pPr>
    </w:p>
    <w:p w14:paraId="17FA94B5" w14:textId="044933BE" w:rsidR="008A6DFF" w:rsidRPr="00B20944" w:rsidRDefault="002818D8" w:rsidP="00B20944">
      <w:pPr>
        <w:autoSpaceDE w:val="0"/>
        <w:autoSpaceDN w:val="0"/>
        <w:adjustRightInd w:val="0"/>
        <w:spacing w:after="0" w:line="240" w:lineRule="auto"/>
        <w:jc w:val="both"/>
        <w:rPr>
          <w:rFonts w:cstheme="minorHAnsi"/>
          <w:color w:val="000000"/>
          <w:sz w:val="24"/>
          <w:szCs w:val="24"/>
          <w:lang w:val="fr-FR"/>
        </w:rPr>
      </w:pPr>
      <w:r>
        <w:rPr>
          <w:rFonts w:cstheme="minorHAnsi"/>
          <w:color w:val="000000"/>
          <w:sz w:val="24"/>
          <w:szCs w:val="24"/>
          <w:lang w:val="fr-FR"/>
        </w:rPr>
        <w:t xml:space="preserve">Pour la passation des </w:t>
      </w:r>
      <w:proofErr w:type="spellStart"/>
      <w:r>
        <w:rPr>
          <w:rFonts w:cstheme="minorHAnsi"/>
          <w:color w:val="000000"/>
          <w:sz w:val="24"/>
          <w:szCs w:val="24"/>
          <w:lang w:val="fr-FR"/>
        </w:rPr>
        <w:t>marches</w:t>
      </w:r>
      <w:proofErr w:type="spellEnd"/>
      <w:r>
        <w:rPr>
          <w:rFonts w:cstheme="minorHAnsi"/>
          <w:color w:val="000000"/>
          <w:sz w:val="24"/>
          <w:szCs w:val="24"/>
          <w:lang w:val="fr-FR"/>
        </w:rPr>
        <w:t xml:space="preserve"> de Travaux dans le cadre de projets évalués à hauts risques EAS/HS, le Plan de Passation des marchés doit aussi détailler </w:t>
      </w:r>
      <w:r w:rsidR="00680FB6">
        <w:rPr>
          <w:rFonts w:cstheme="minorHAnsi"/>
          <w:color w:val="000000"/>
          <w:sz w:val="24"/>
          <w:szCs w:val="24"/>
          <w:lang w:val="fr-FR"/>
        </w:rPr>
        <w:t>l’usage</w:t>
      </w:r>
      <w:r>
        <w:rPr>
          <w:rFonts w:cstheme="minorHAnsi"/>
          <w:color w:val="000000"/>
          <w:sz w:val="24"/>
          <w:szCs w:val="24"/>
          <w:lang w:val="fr-FR"/>
        </w:rPr>
        <w:t xml:space="preserve"> de DTPM applicable pour les grands travaux. </w:t>
      </w:r>
      <w:r w:rsidR="008A6DFF" w:rsidRPr="00B20944">
        <w:rPr>
          <w:rFonts w:cstheme="minorHAnsi"/>
          <w:color w:val="000000"/>
          <w:sz w:val="24"/>
          <w:szCs w:val="24"/>
          <w:lang w:val="fr-FR"/>
        </w:rPr>
        <w:t xml:space="preserve"> </w:t>
      </w:r>
    </w:p>
    <w:p w14:paraId="03279895" w14:textId="77777777" w:rsidR="008A6DFF" w:rsidRPr="00B20944" w:rsidRDefault="008A6DFF" w:rsidP="006B1DFD">
      <w:pPr>
        <w:autoSpaceDE w:val="0"/>
        <w:autoSpaceDN w:val="0"/>
        <w:adjustRightInd w:val="0"/>
        <w:spacing w:after="0" w:line="240" w:lineRule="auto"/>
        <w:rPr>
          <w:rFonts w:cstheme="minorHAnsi"/>
          <w:color w:val="000000"/>
          <w:lang w:val="fr-FR"/>
        </w:rPr>
      </w:pPr>
    </w:p>
    <w:p w14:paraId="211541C8" w14:textId="77777777" w:rsidR="008A6DFF" w:rsidRPr="00B20944" w:rsidRDefault="008A6DFF" w:rsidP="006B1DFD">
      <w:pPr>
        <w:autoSpaceDE w:val="0"/>
        <w:autoSpaceDN w:val="0"/>
        <w:adjustRightInd w:val="0"/>
        <w:spacing w:after="0" w:line="240" w:lineRule="auto"/>
        <w:rPr>
          <w:rFonts w:cstheme="minorHAnsi"/>
          <w:color w:val="000000"/>
          <w:lang w:val="fr-FR"/>
        </w:rPr>
      </w:pPr>
    </w:p>
    <w:p w14:paraId="47894B3B" w14:textId="6510041D" w:rsidR="008A6DFF" w:rsidRPr="00B20944" w:rsidRDefault="008A6DFF" w:rsidP="006B1DFD">
      <w:pPr>
        <w:autoSpaceDE w:val="0"/>
        <w:autoSpaceDN w:val="0"/>
        <w:adjustRightInd w:val="0"/>
        <w:spacing w:after="0" w:line="240" w:lineRule="auto"/>
        <w:rPr>
          <w:rFonts w:cstheme="minorHAnsi"/>
          <w:b/>
          <w:bCs/>
          <w:color w:val="000000"/>
          <w:sz w:val="28"/>
          <w:szCs w:val="28"/>
          <w:lang w:val="fr-FR"/>
        </w:rPr>
      </w:pPr>
      <w:r w:rsidRPr="00B20944">
        <w:rPr>
          <w:rFonts w:cstheme="minorHAnsi"/>
          <w:b/>
          <w:bCs/>
          <w:color w:val="000000"/>
          <w:sz w:val="28"/>
          <w:szCs w:val="28"/>
          <w:lang w:val="fr-FR"/>
        </w:rPr>
        <w:t xml:space="preserve">Gestion des </w:t>
      </w:r>
      <w:r w:rsidR="0073434B">
        <w:rPr>
          <w:rFonts w:cstheme="minorHAnsi"/>
          <w:b/>
          <w:bCs/>
          <w:color w:val="000000"/>
          <w:sz w:val="28"/>
          <w:szCs w:val="28"/>
          <w:lang w:val="fr-FR"/>
        </w:rPr>
        <w:t>marchés</w:t>
      </w:r>
      <w:r w:rsidR="00E07C29">
        <w:rPr>
          <w:rFonts w:cstheme="minorHAnsi"/>
          <w:b/>
          <w:bCs/>
          <w:color w:val="000000"/>
          <w:sz w:val="28"/>
          <w:szCs w:val="28"/>
          <w:lang w:val="fr-FR"/>
        </w:rPr>
        <w:t xml:space="preserve"> et </w:t>
      </w:r>
      <w:r w:rsidRPr="00B20944">
        <w:rPr>
          <w:rFonts w:cstheme="minorHAnsi"/>
          <w:b/>
          <w:bCs/>
          <w:color w:val="000000"/>
          <w:sz w:val="28"/>
          <w:szCs w:val="28"/>
          <w:lang w:val="fr-FR"/>
        </w:rPr>
        <w:t xml:space="preserve">contrats </w:t>
      </w:r>
    </w:p>
    <w:p w14:paraId="79180267" w14:textId="77777777" w:rsidR="008A6DFF" w:rsidRPr="00B20944" w:rsidRDefault="008A6DFF" w:rsidP="006B1DFD">
      <w:pPr>
        <w:autoSpaceDE w:val="0"/>
        <w:autoSpaceDN w:val="0"/>
        <w:adjustRightInd w:val="0"/>
        <w:spacing w:after="0" w:line="240" w:lineRule="auto"/>
        <w:rPr>
          <w:rFonts w:cstheme="minorHAnsi"/>
          <w:b/>
          <w:bCs/>
          <w:color w:val="000000"/>
          <w:sz w:val="28"/>
          <w:szCs w:val="28"/>
          <w:lang w:val="fr-FR"/>
        </w:rPr>
      </w:pPr>
    </w:p>
    <w:p w14:paraId="29211FCE" w14:textId="13573A56" w:rsidR="008A6DFF" w:rsidRDefault="008A6DFF" w:rsidP="006B1DFD">
      <w:pPr>
        <w:autoSpaceDE w:val="0"/>
        <w:autoSpaceDN w:val="0"/>
        <w:adjustRightInd w:val="0"/>
        <w:spacing w:after="0" w:line="240" w:lineRule="auto"/>
        <w:jc w:val="both"/>
        <w:rPr>
          <w:rFonts w:cstheme="minorHAnsi"/>
          <w:color w:val="000000"/>
          <w:sz w:val="24"/>
          <w:szCs w:val="24"/>
          <w:lang w:val="fr-FR"/>
        </w:rPr>
      </w:pPr>
      <w:r w:rsidRPr="00B20944">
        <w:rPr>
          <w:rFonts w:cstheme="minorHAnsi"/>
          <w:color w:val="000000"/>
          <w:sz w:val="24"/>
          <w:szCs w:val="24"/>
          <w:lang w:val="fr-FR"/>
        </w:rPr>
        <w:t xml:space="preserve">La </w:t>
      </w:r>
      <w:r w:rsidR="003D7D7F">
        <w:rPr>
          <w:rFonts w:cstheme="minorHAnsi"/>
          <w:color w:val="000000"/>
          <w:sz w:val="24"/>
          <w:szCs w:val="24"/>
          <w:lang w:val="fr-FR"/>
        </w:rPr>
        <w:t>Stratégie de Passation des Marchés</w:t>
      </w:r>
      <w:r w:rsidR="00E07C29">
        <w:rPr>
          <w:rFonts w:cstheme="minorHAnsi"/>
          <w:color w:val="000000"/>
          <w:sz w:val="24"/>
          <w:szCs w:val="24"/>
          <w:lang w:val="fr-FR"/>
        </w:rPr>
        <w:t xml:space="preserve"> pour Promouvoir le Développement doit</w:t>
      </w:r>
      <w:r w:rsidR="003D7D7F">
        <w:rPr>
          <w:rFonts w:cstheme="minorHAnsi"/>
          <w:color w:val="000000"/>
          <w:sz w:val="24"/>
          <w:szCs w:val="24"/>
          <w:lang w:val="fr-FR"/>
        </w:rPr>
        <w:t xml:space="preserve"> </w:t>
      </w:r>
      <w:r w:rsidRPr="00B20944">
        <w:rPr>
          <w:rFonts w:cstheme="minorHAnsi"/>
          <w:color w:val="000000"/>
          <w:sz w:val="24"/>
          <w:szCs w:val="24"/>
          <w:lang w:val="fr-FR"/>
        </w:rPr>
        <w:t>identifier</w:t>
      </w:r>
      <w:r w:rsidR="00E07C29">
        <w:rPr>
          <w:rFonts w:cstheme="minorHAnsi"/>
          <w:color w:val="000000"/>
          <w:sz w:val="24"/>
          <w:szCs w:val="24"/>
          <w:lang w:val="fr-FR"/>
        </w:rPr>
        <w:t xml:space="preserve"> </w:t>
      </w:r>
      <w:r w:rsidRPr="00B20944">
        <w:rPr>
          <w:rFonts w:cstheme="minorHAnsi"/>
          <w:color w:val="000000"/>
          <w:sz w:val="24"/>
          <w:szCs w:val="24"/>
          <w:lang w:val="fr-FR"/>
        </w:rPr>
        <w:t xml:space="preserve">les contrats </w:t>
      </w:r>
      <w:r w:rsidR="00520F2C">
        <w:rPr>
          <w:rFonts w:cstheme="minorHAnsi"/>
          <w:color w:val="000000"/>
          <w:sz w:val="24"/>
          <w:szCs w:val="24"/>
          <w:lang w:val="fr-FR"/>
        </w:rPr>
        <w:t xml:space="preserve">qui </w:t>
      </w:r>
      <w:r w:rsidRPr="00B20944">
        <w:rPr>
          <w:rFonts w:cstheme="minorHAnsi"/>
          <w:color w:val="000000"/>
          <w:sz w:val="24"/>
          <w:szCs w:val="24"/>
          <w:lang w:val="fr-FR"/>
        </w:rPr>
        <w:t>nécessit</w:t>
      </w:r>
      <w:r w:rsidR="00520F2C">
        <w:rPr>
          <w:rFonts w:cstheme="minorHAnsi"/>
          <w:color w:val="000000"/>
          <w:sz w:val="24"/>
          <w:szCs w:val="24"/>
          <w:lang w:val="fr-FR"/>
        </w:rPr>
        <w:t xml:space="preserve">ent </w:t>
      </w:r>
      <w:r w:rsidRPr="00B20944">
        <w:rPr>
          <w:rFonts w:cstheme="minorHAnsi"/>
          <w:color w:val="000000"/>
          <w:sz w:val="24"/>
          <w:szCs w:val="24"/>
          <w:lang w:val="fr-FR"/>
        </w:rPr>
        <w:t>un plan de gestion</w:t>
      </w:r>
      <w:r w:rsidR="00520F2C">
        <w:rPr>
          <w:rFonts w:cstheme="minorHAnsi"/>
          <w:color w:val="000000"/>
          <w:sz w:val="24"/>
          <w:szCs w:val="24"/>
          <w:lang w:val="fr-FR"/>
        </w:rPr>
        <w:t xml:space="preserve">. </w:t>
      </w:r>
      <w:r w:rsidRPr="00B20944">
        <w:rPr>
          <w:rFonts w:cstheme="minorHAnsi"/>
          <w:color w:val="000000"/>
          <w:sz w:val="24"/>
          <w:szCs w:val="24"/>
          <w:lang w:val="fr-FR"/>
        </w:rPr>
        <w:t xml:space="preserve">Les </w:t>
      </w:r>
      <w:r w:rsidR="00F91A7A">
        <w:rPr>
          <w:rFonts w:cstheme="minorHAnsi"/>
          <w:color w:val="000000"/>
          <w:sz w:val="24"/>
          <w:szCs w:val="24"/>
          <w:lang w:val="fr-FR"/>
        </w:rPr>
        <w:t xml:space="preserve">détails des </w:t>
      </w:r>
      <w:r w:rsidRPr="00B20944">
        <w:rPr>
          <w:rFonts w:cstheme="minorHAnsi"/>
          <w:color w:val="000000"/>
          <w:sz w:val="24"/>
          <w:szCs w:val="24"/>
          <w:lang w:val="fr-FR"/>
        </w:rPr>
        <w:t xml:space="preserve">exigences </w:t>
      </w:r>
      <w:r w:rsidR="008E7CE4">
        <w:rPr>
          <w:rFonts w:cstheme="minorHAnsi"/>
          <w:color w:val="000000"/>
          <w:sz w:val="24"/>
          <w:szCs w:val="24"/>
          <w:lang w:val="fr-FR"/>
        </w:rPr>
        <w:t xml:space="preserve">relatives à ce </w:t>
      </w:r>
      <w:r w:rsidRPr="00B20944">
        <w:rPr>
          <w:rFonts w:cstheme="minorHAnsi"/>
          <w:color w:val="000000"/>
          <w:sz w:val="24"/>
          <w:szCs w:val="24"/>
          <w:lang w:val="fr-FR"/>
        </w:rPr>
        <w:t xml:space="preserve">plan </w:t>
      </w:r>
      <w:r w:rsidR="008E7CE4">
        <w:rPr>
          <w:rFonts w:cstheme="minorHAnsi"/>
          <w:color w:val="000000"/>
          <w:sz w:val="24"/>
          <w:szCs w:val="24"/>
          <w:lang w:val="fr-FR"/>
        </w:rPr>
        <w:t xml:space="preserve">est </w:t>
      </w:r>
      <w:r w:rsidR="00491AE7">
        <w:rPr>
          <w:rFonts w:cstheme="minorHAnsi"/>
          <w:color w:val="000000"/>
          <w:sz w:val="24"/>
          <w:szCs w:val="24"/>
          <w:lang w:val="fr-FR"/>
        </w:rPr>
        <w:t>donné</w:t>
      </w:r>
      <w:r w:rsidR="008E7CE4">
        <w:rPr>
          <w:rFonts w:cstheme="minorHAnsi"/>
          <w:color w:val="000000"/>
          <w:sz w:val="24"/>
          <w:szCs w:val="24"/>
          <w:lang w:val="fr-FR"/>
        </w:rPr>
        <w:t xml:space="preserve"> </w:t>
      </w:r>
      <w:r w:rsidRPr="00B20944">
        <w:rPr>
          <w:rFonts w:cstheme="minorHAnsi"/>
          <w:color w:val="000000"/>
          <w:sz w:val="24"/>
          <w:szCs w:val="24"/>
          <w:lang w:val="fr-FR"/>
        </w:rPr>
        <w:t xml:space="preserve">à l'annexe XI du Règlement sur les marchés publics de la Banque, Gestion des contrats. </w:t>
      </w:r>
    </w:p>
    <w:p w14:paraId="7665502B" w14:textId="77777777" w:rsidR="00491AE7" w:rsidRDefault="00491AE7" w:rsidP="006B1DFD">
      <w:pPr>
        <w:autoSpaceDE w:val="0"/>
        <w:autoSpaceDN w:val="0"/>
        <w:adjustRightInd w:val="0"/>
        <w:spacing w:after="0" w:line="240" w:lineRule="auto"/>
        <w:jc w:val="both"/>
        <w:rPr>
          <w:rFonts w:cstheme="minorHAnsi"/>
          <w:color w:val="000000"/>
          <w:sz w:val="24"/>
          <w:szCs w:val="24"/>
          <w:lang w:val="fr-FR"/>
        </w:rPr>
      </w:pPr>
    </w:p>
    <w:p w14:paraId="5E32B7B9" w14:textId="72376130" w:rsidR="001B5D5A" w:rsidRPr="00B20944" w:rsidRDefault="00491AE7" w:rsidP="00060A6B">
      <w:pPr>
        <w:autoSpaceDE w:val="0"/>
        <w:autoSpaceDN w:val="0"/>
        <w:adjustRightInd w:val="0"/>
        <w:spacing w:after="0" w:line="240" w:lineRule="auto"/>
        <w:jc w:val="both"/>
        <w:rPr>
          <w:rFonts w:cstheme="minorHAnsi"/>
          <w:b/>
          <w:bCs/>
          <w:sz w:val="36"/>
          <w:szCs w:val="36"/>
          <w:lang w:val="fr-FR"/>
        </w:rPr>
      </w:pPr>
      <w:r>
        <w:rPr>
          <w:rFonts w:cstheme="minorHAnsi"/>
          <w:color w:val="000000"/>
          <w:sz w:val="24"/>
          <w:szCs w:val="24"/>
          <w:lang w:val="fr-FR"/>
        </w:rPr>
        <w:t xml:space="preserve">Chaque </w:t>
      </w:r>
      <w:r w:rsidR="00680FB6">
        <w:rPr>
          <w:rFonts w:cstheme="minorHAnsi"/>
          <w:color w:val="000000"/>
          <w:sz w:val="24"/>
          <w:szCs w:val="24"/>
          <w:lang w:val="fr-FR"/>
        </w:rPr>
        <w:t xml:space="preserve">passation des </w:t>
      </w:r>
      <w:r w:rsidR="008E05FA">
        <w:rPr>
          <w:rFonts w:cstheme="minorHAnsi"/>
          <w:color w:val="000000"/>
          <w:sz w:val="24"/>
          <w:szCs w:val="24"/>
          <w:lang w:val="fr-FR"/>
        </w:rPr>
        <w:t>marchés</w:t>
      </w:r>
      <w:r w:rsidR="00680FB6">
        <w:rPr>
          <w:rFonts w:cstheme="minorHAnsi"/>
          <w:color w:val="000000"/>
          <w:sz w:val="24"/>
          <w:szCs w:val="24"/>
          <w:lang w:val="fr-FR"/>
        </w:rPr>
        <w:t xml:space="preserve"> de Travaux, dans le cadre de projets évalués à hauts risques EAS/HS, </w:t>
      </w:r>
      <w:r w:rsidR="00960CB0">
        <w:rPr>
          <w:rFonts w:cstheme="minorHAnsi"/>
          <w:color w:val="000000"/>
          <w:sz w:val="24"/>
          <w:szCs w:val="24"/>
          <w:lang w:val="fr-FR"/>
        </w:rPr>
        <w:t>doit avoir un P</w:t>
      </w:r>
      <w:r w:rsidR="00680FB6">
        <w:rPr>
          <w:rFonts w:cstheme="minorHAnsi"/>
          <w:color w:val="000000"/>
          <w:sz w:val="24"/>
          <w:szCs w:val="24"/>
          <w:lang w:val="fr-FR"/>
        </w:rPr>
        <w:t xml:space="preserve">lan de </w:t>
      </w:r>
      <w:r w:rsidR="00960CB0">
        <w:rPr>
          <w:rFonts w:cstheme="minorHAnsi"/>
          <w:color w:val="000000"/>
          <w:sz w:val="24"/>
          <w:szCs w:val="24"/>
          <w:lang w:val="fr-FR"/>
        </w:rPr>
        <w:t xml:space="preserve">Gestion </w:t>
      </w:r>
      <w:r w:rsidR="00680FB6">
        <w:rPr>
          <w:rFonts w:cstheme="minorHAnsi"/>
          <w:color w:val="000000"/>
          <w:sz w:val="24"/>
          <w:szCs w:val="24"/>
          <w:lang w:val="fr-FR"/>
        </w:rPr>
        <w:t xml:space="preserve">des </w:t>
      </w:r>
      <w:r w:rsidR="002F6B75">
        <w:rPr>
          <w:rFonts w:cstheme="minorHAnsi"/>
          <w:color w:val="000000"/>
          <w:sz w:val="24"/>
          <w:szCs w:val="24"/>
          <w:lang w:val="fr-FR"/>
        </w:rPr>
        <w:t>M</w:t>
      </w:r>
      <w:r w:rsidR="00680FB6">
        <w:rPr>
          <w:rFonts w:cstheme="minorHAnsi"/>
          <w:color w:val="000000"/>
          <w:sz w:val="24"/>
          <w:szCs w:val="24"/>
          <w:lang w:val="fr-FR"/>
        </w:rPr>
        <w:t xml:space="preserve">archés </w:t>
      </w:r>
      <w:r w:rsidR="002F6B75">
        <w:rPr>
          <w:rFonts w:cstheme="minorHAnsi"/>
          <w:color w:val="000000"/>
          <w:sz w:val="24"/>
          <w:szCs w:val="24"/>
          <w:lang w:val="fr-FR"/>
        </w:rPr>
        <w:t xml:space="preserve">comme </w:t>
      </w:r>
      <w:r w:rsidR="00680FB6">
        <w:rPr>
          <w:rFonts w:cstheme="minorHAnsi"/>
          <w:color w:val="000000"/>
          <w:sz w:val="24"/>
          <w:szCs w:val="24"/>
          <w:lang w:val="fr-FR"/>
        </w:rPr>
        <w:t>détaille</w:t>
      </w:r>
      <w:r w:rsidR="002F6B75">
        <w:rPr>
          <w:rFonts w:cstheme="minorHAnsi"/>
          <w:color w:val="000000"/>
          <w:sz w:val="24"/>
          <w:szCs w:val="24"/>
          <w:lang w:val="fr-FR"/>
        </w:rPr>
        <w:t xml:space="preserve"> </w:t>
      </w:r>
      <w:r w:rsidR="002F6B75" w:rsidRPr="00B20944">
        <w:rPr>
          <w:rFonts w:cstheme="minorHAnsi"/>
          <w:color w:val="000000"/>
          <w:sz w:val="24"/>
          <w:szCs w:val="24"/>
          <w:lang w:val="fr-FR"/>
        </w:rPr>
        <w:t xml:space="preserve">à l'annexe XI du Règlement sur les marchés publics de la Banque, Gestion des contrats. </w:t>
      </w:r>
      <w:r w:rsidR="00680FB6">
        <w:rPr>
          <w:rFonts w:cstheme="minorHAnsi"/>
          <w:color w:val="000000"/>
          <w:sz w:val="24"/>
          <w:szCs w:val="24"/>
          <w:lang w:val="fr-FR"/>
        </w:rPr>
        <w:t xml:space="preserve"> </w:t>
      </w:r>
      <w:r w:rsidR="00680FB6" w:rsidRPr="00B20944">
        <w:rPr>
          <w:rFonts w:cstheme="minorHAnsi"/>
          <w:color w:val="000000"/>
          <w:sz w:val="24"/>
          <w:szCs w:val="24"/>
          <w:lang w:val="fr-FR"/>
        </w:rPr>
        <w:t xml:space="preserve"> </w:t>
      </w:r>
    </w:p>
    <w:sectPr w:rsidR="001B5D5A" w:rsidRPr="00B20944" w:rsidSect="009D71AC">
      <w:headerReference w:type="default" r:id="rId11"/>
      <w:footerReference w:type="default" r:id="rId12"/>
      <w:pgSz w:w="11906" w:h="16838" w:code="9"/>
      <w:pgMar w:top="1001" w:right="1440" w:bottom="16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4D9E" w14:textId="77777777" w:rsidR="00E22521" w:rsidRDefault="00E22521" w:rsidP="005D59CE">
      <w:pPr>
        <w:spacing w:after="0" w:line="240" w:lineRule="auto"/>
      </w:pPr>
      <w:r>
        <w:separator/>
      </w:r>
    </w:p>
  </w:endnote>
  <w:endnote w:type="continuationSeparator" w:id="0">
    <w:p w14:paraId="214A50CB" w14:textId="77777777" w:rsidR="00E22521" w:rsidRDefault="00E22521" w:rsidP="005D59CE">
      <w:pPr>
        <w:spacing w:after="0" w:line="240" w:lineRule="auto"/>
      </w:pPr>
      <w:r>
        <w:continuationSeparator/>
      </w:r>
    </w:p>
  </w:endnote>
  <w:endnote w:type="continuationNotice" w:id="1">
    <w:p w14:paraId="15D2D50E" w14:textId="77777777" w:rsidR="00E22521" w:rsidRDefault="00E22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A61D" w14:textId="748447BD" w:rsidR="00981008" w:rsidRDefault="00981008" w:rsidP="00981008">
    <w:pPr>
      <w:pStyle w:val="Pieddepage"/>
      <w:jc w:val="right"/>
    </w:pPr>
    <w:r>
      <w:t xml:space="preserve">Page </w:t>
    </w:r>
    <w:r>
      <w:rPr>
        <w:b/>
        <w:bCs/>
      </w:rPr>
      <w:fldChar w:fldCharType="begin"/>
    </w:r>
    <w:r>
      <w:rPr>
        <w:b/>
        <w:bCs/>
      </w:rPr>
      <w:instrText xml:space="preserve"> PAGE  \* Arabic  \* MERGEFORMAT </w:instrText>
    </w:r>
    <w:r>
      <w:rPr>
        <w:b/>
        <w:bCs/>
      </w:rPr>
      <w:fldChar w:fldCharType="separate"/>
    </w:r>
    <w:r w:rsidR="00B47A55">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47A55">
      <w:rPr>
        <w:b/>
        <w:bCs/>
        <w:noProof/>
      </w:rPr>
      <w:t>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BD1B" w14:textId="77777777" w:rsidR="00E22521" w:rsidRDefault="00E22521" w:rsidP="005D59CE">
      <w:pPr>
        <w:spacing w:after="0" w:line="240" w:lineRule="auto"/>
      </w:pPr>
      <w:r>
        <w:separator/>
      </w:r>
    </w:p>
  </w:footnote>
  <w:footnote w:type="continuationSeparator" w:id="0">
    <w:p w14:paraId="5CE38E63" w14:textId="77777777" w:rsidR="00E22521" w:rsidRDefault="00E22521" w:rsidP="005D59CE">
      <w:pPr>
        <w:spacing w:after="0" w:line="240" w:lineRule="auto"/>
      </w:pPr>
      <w:r>
        <w:continuationSeparator/>
      </w:r>
    </w:p>
  </w:footnote>
  <w:footnote w:type="continuationNotice" w:id="1">
    <w:p w14:paraId="7016A89E" w14:textId="77777777" w:rsidR="00E22521" w:rsidRDefault="00E225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3AE1" w14:textId="094301BF" w:rsidR="00AC6536" w:rsidRPr="009D71AC" w:rsidRDefault="00402112" w:rsidP="009D71AC">
    <w:pPr>
      <w:pStyle w:val="En-tte"/>
      <w:pBdr>
        <w:bottom w:val="single" w:sz="4" w:space="1" w:color="auto"/>
      </w:pBdr>
      <w:rPr>
        <w:rFonts w:asciiTheme="majorBidi" w:hAnsiTheme="majorBidi" w:cstheme="majorBidi"/>
      </w:rPr>
    </w:pPr>
    <w:bookmarkStart w:id="11" w:name="_Hlk115951813"/>
    <w:r>
      <w:rPr>
        <w:rFonts w:asciiTheme="majorBidi" w:hAnsiTheme="majorBidi" w:cstheme="majorBidi"/>
      </w:rPr>
      <w:t xml:space="preserve">TDRs </w:t>
    </w:r>
    <w:proofErr w:type="spellStart"/>
    <w:r>
      <w:rPr>
        <w:rFonts w:asciiTheme="majorBidi" w:hAnsiTheme="majorBidi" w:cstheme="majorBidi"/>
      </w:rPr>
      <w:t>recrutement</w:t>
    </w:r>
    <w:proofErr w:type="spellEnd"/>
    <w:r>
      <w:rPr>
        <w:rFonts w:asciiTheme="majorBidi" w:hAnsiTheme="majorBidi" w:cstheme="majorBidi"/>
      </w:rPr>
      <w:t xml:space="preserve"> d’un consultant </w: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35613EA"/>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19"/>
      <w:lvlJc w:val="left"/>
      <w:pPr>
        <w:ind w:left="207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22B5385"/>
    <w:multiLevelType w:val="hybridMultilevel"/>
    <w:tmpl w:val="A8B009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85093"/>
    <w:multiLevelType w:val="hybridMultilevel"/>
    <w:tmpl w:val="1A6042DA"/>
    <w:lvl w:ilvl="0" w:tplc="FD985B4E">
      <w:start w:val="30"/>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B29468E"/>
    <w:multiLevelType w:val="hybridMultilevel"/>
    <w:tmpl w:val="097ACF4C"/>
    <w:lvl w:ilvl="0" w:tplc="74EAB0E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46CAF"/>
    <w:multiLevelType w:val="hybridMultilevel"/>
    <w:tmpl w:val="596C0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0E2EDF"/>
    <w:multiLevelType w:val="singleLevel"/>
    <w:tmpl w:val="96CA68E4"/>
    <w:lvl w:ilvl="0">
      <w:start w:val="1"/>
      <w:numFmt w:val="bullet"/>
      <w:pStyle w:val="Bullet"/>
      <w:lvlText w:val=""/>
      <w:lvlJc w:val="left"/>
      <w:pPr>
        <w:tabs>
          <w:tab w:val="num" w:pos="360"/>
        </w:tabs>
        <w:ind w:left="360" w:hanging="360"/>
      </w:pPr>
      <w:rPr>
        <w:rFonts w:ascii="Symbol" w:hAnsi="Symbol" w:hint="default"/>
      </w:rPr>
    </w:lvl>
  </w:abstractNum>
  <w:abstractNum w:abstractNumId="6" w15:restartNumberingAfterBreak="0">
    <w:nsid w:val="14E66231"/>
    <w:multiLevelType w:val="hybridMultilevel"/>
    <w:tmpl w:val="B2BC489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74F2AE6"/>
    <w:multiLevelType w:val="hybridMultilevel"/>
    <w:tmpl w:val="3CFACC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0D7795"/>
    <w:multiLevelType w:val="hybridMultilevel"/>
    <w:tmpl w:val="970E744E"/>
    <w:lvl w:ilvl="0" w:tplc="39643722">
      <w:start w:val="1"/>
      <w:numFmt w:val="decimal"/>
      <w:pStyle w:val="Section8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9439E6"/>
    <w:multiLevelType w:val="multilevel"/>
    <w:tmpl w:val="65669098"/>
    <w:lvl w:ilvl="0">
      <w:start w:val="1"/>
      <w:numFmt w:val="none"/>
      <w:suff w:val="nothing"/>
      <w:lvlText w:val="%1"/>
      <w:lvlJc w:val="left"/>
      <w:pPr>
        <w:ind w:left="0" w:firstLine="0"/>
      </w:pPr>
      <w:rPr>
        <w:rFonts w:hint="default"/>
      </w:rPr>
    </w:lvl>
    <w:lvl w:ilvl="1">
      <w:start w:val="1"/>
      <w:numFmt w:val="decimal"/>
      <w:pStyle w:val="PDSHeading1"/>
      <w:lvlText w:val="%2."/>
      <w:lvlJc w:val="left"/>
      <w:pPr>
        <w:tabs>
          <w:tab w:val="num" w:pos="720"/>
        </w:tabs>
        <w:ind w:left="720" w:hanging="720"/>
      </w:pPr>
      <w:rPr>
        <w:rFonts w:hint="default"/>
      </w:rPr>
    </w:lvl>
    <w:lvl w:ilvl="2">
      <w:start w:val="1"/>
      <w:numFmt w:val="lowerLetter"/>
      <w:pStyle w:val="PDSHeading2"/>
      <w:lvlText w:val="(%3)"/>
      <w:lvlJc w:val="left"/>
      <w:pPr>
        <w:tabs>
          <w:tab w:val="num" w:pos="1080"/>
        </w:tabs>
        <w:ind w:left="720" w:hanging="360"/>
      </w:pPr>
      <w:rPr>
        <w:rFonts w:hint="default"/>
      </w:rPr>
    </w:lvl>
    <w:lvl w:ilvl="3">
      <w:start w:val="1"/>
      <w:numFmt w:val="lowerRoman"/>
      <w:pStyle w:val="CorpsdetexteBodyTextChar1"/>
      <w:lvlText w:val="(%4)"/>
      <w:lvlJc w:val="left"/>
      <w:pPr>
        <w:tabs>
          <w:tab w:val="num" w:pos="1800"/>
        </w:tabs>
        <w:ind w:left="1080" w:hanging="360"/>
      </w:pPr>
      <w:rPr>
        <w:rFonts w:hint="default"/>
      </w:rPr>
    </w:lvl>
    <w:lvl w:ilvl="4">
      <w:start w:val="1"/>
      <w:numFmt w:val="lowerLetter"/>
      <w:pStyle w:val="Corpsdetexte3"/>
      <w:lvlText w:val="%5."/>
      <w:lvlJc w:val="left"/>
      <w:pPr>
        <w:tabs>
          <w:tab w:val="num" w:pos="1440"/>
        </w:tabs>
        <w:ind w:left="1440" w:hanging="360"/>
      </w:pPr>
      <w:rPr>
        <w:rFonts w:hint="default"/>
      </w:rPr>
    </w:lvl>
    <w:lvl w:ilvl="5">
      <w:start w:val="1"/>
      <w:numFmt w:val="lowerRoman"/>
      <w:pStyle w:val="NormalWeb"/>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572183D"/>
    <w:multiLevelType w:val="hybridMultilevel"/>
    <w:tmpl w:val="DC3A3728"/>
    <w:lvl w:ilvl="0" w:tplc="3D3699DE">
      <w:start w:val="1"/>
      <w:numFmt w:val="decimal"/>
      <w:pStyle w:val="NumberedBullets"/>
      <w:lvlText w:val="%1-"/>
      <w:lvlJc w:val="right"/>
      <w:pPr>
        <w:tabs>
          <w:tab w:val="num" w:pos="357"/>
        </w:tabs>
        <w:ind w:left="357" w:hanging="73"/>
      </w:pPr>
      <w:rPr>
        <w:rFonts w:ascii="Times New Roman" w:hAnsi="Times New Roman" w:cs="Times New Roman" w:hint="default"/>
        <w:b w:val="0"/>
        <w:bCs w:val="0"/>
        <w:i w:val="0"/>
        <w:iCs w:val="0"/>
        <w:caps w:val="0"/>
        <w:strike w:val="0"/>
        <w:dstrike w:val="0"/>
        <w:vanish w:val="0"/>
        <w:color w:val="auto"/>
        <w:sz w:val="23"/>
        <w:szCs w:val="23"/>
        <w:u w:val="none"/>
        <w:vertAlign w:val="baseline"/>
      </w:rPr>
    </w:lvl>
    <w:lvl w:ilvl="1" w:tplc="640A53AA">
      <w:start w:val="1"/>
      <w:numFmt w:val="lowerLetter"/>
      <w:lvlText w:val="%2."/>
      <w:lvlJc w:val="left"/>
      <w:pPr>
        <w:tabs>
          <w:tab w:val="num" w:pos="1440"/>
        </w:tabs>
        <w:ind w:left="1440" w:hanging="360"/>
      </w:pPr>
      <w:rPr>
        <w:rFonts w:cs="Times New Roman"/>
      </w:rPr>
    </w:lvl>
    <w:lvl w:ilvl="2" w:tplc="3B742E14" w:tentative="1">
      <w:start w:val="1"/>
      <w:numFmt w:val="lowerRoman"/>
      <w:lvlText w:val="%3."/>
      <w:lvlJc w:val="right"/>
      <w:pPr>
        <w:tabs>
          <w:tab w:val="num" w:pos="2160"/>
        </w:tabs>
        <w:ind w:left="2160" w:hanging="180"/>
      </w:pPr>
      <w:rPr>
        <w:rFonts w:cs="Times New Roman"/>
      </w:rPr>
    </w:lvl>
    <w:lvl w:ilvl="3" w:tplc="20F48BEC" w:tentative="1">
      <w:start w:val="1"/>
      <w:numFmt w:val="decimal"/>
      <w:lvlText w:val="%4."/>
      <w:lvlJc w:val="left"/>
      <w:pPr>
        <w:tabs>
          <w:tab w:val="num" w:pos="2880"/>
        </w:tabs>
        <w:ind w:left="2880" w:hanging="360"/>
      </w:pPr>
      <w:rPr>
        <w:rFonts w:cs="Times New Roman"/>
      </w:rPr>
    </w:lvl>
    <w:lvl w:ilvl="4" w:tplc="502C289A" w:tentative="1">
      <w:start w:val="1"/>
      <w:numFmt w:val="lowerLetter"/>
      <w:lvlText w:val="%5."/>
      <w:lvlJc w:val="left"/>
      <w:pPr>
        <w:tabs>
          <w:tab w:val="num" w:pos="3600"/>
        </w:tabs>
        <w:ind w:left="3600" w:hanging="360"/>
      </w:pPr>
      <w:rPr>
        <w:rFonts w:cs="Times New Roman"/>
      </w:rPr>
    </w:lvl>
    <w:lvl w:ilvl="5" w:tplc="FA1CBA40" w:tentative="1">
      <w:start w:val="1"/>
      <w:numFmt w:val="lowerRoman"/>
      <w:lvlText w:val="%6."/>
      <w:lvlJc w:val="right"/>
      <w:pPr>
        <w:tabs>
          <w:tab w:val="num" w:pos="4320"/>
        </w:tabs>
        <w:ind w:left="4320" w:hanging="180"/>
      </w:pPr>
      <w:rPr>
        <w:rFonts w:cs="Times New Roman"/>
      </w:rPr>
    </w:lvl>
    <w:lvl w:ilvl="6" w:tplc="A89CD362" w:tentative="1">
      <w:start w:val="1"/>
      <w:numFmt w:val="decimal"/>
      <w:lvlText w:val="%7."/>
      <w:lvlJc w:val="left"/>
      <w:pPr>
        <w:tabs>
          <w:tab w:val="num" w:pos="5040"/>
        </w:tabs>
        <w:ind w:left="5040" w:hanging="360"/>
      </w:pPr>
      <w:rPr>
        <w:rFonts w:cs="Times New Roman"/>
      </w:rPr>
    </w:lvl>
    <w:lvl w:ilvl="7" w:tplc="01685004" w:tentative="1">
      <w:start w:val="1"/>
      <w:numFmt w:val="lowerLetter"/>
      <w:lvlText w:val="%8."/>
      <w:lvlJc w:val="left"/>
      <w:pPr>
        <w:tabs>
          <w:tab w:val="num" w:pos="5760"/>
        </w:tabs>
        <w:ind w:left="5760" w:hanging="360"/>
      </w:pPr>
      <w:rPr>
        <w:rFonts w:cs="Times New Roman"/>
      </w:rPr>
    </w:lvl>
    <w:lvl w:ilvl="8" w:tplc="F7AC38D4"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2" w15:restartNumberingAfterBreak="0">
    <w:nsid w:val="3E6C70FD"/>
    <w:multiLevelType w:val="multilevel"/>
    <w:tmpl w:val="D006F1F0"/>
    <w:lvl w:ilvl="0">
      <w:start w:val="1"/>
      <w:numFmt w:val="upperLetter"/>
      <w:pStyle w:val="Titre1"/>
      <w:lvlText w:val="%1."/>
      <w:lvlJc w:val="left"/>
      <w:pPr>
        <w:ind w:left="1145" w:hanging="425"/>
      </w:pPr>
      <w:rPr>
        <w:rFonts w:hint="default"/>
      </w:rPr>
    </w:lvl>
    <w:lvl w:ilvl="1">
      <w:start w:val="1"/>
      <w:numFmt w:val="decimal"/>
      <w:pStyle w:val="Titre2"/>
      <w:lvlText w:val="%1.%2."/>
      <w:lvlJc w:val="left"/>
      <w:pPr>
        <w:ind w:left="-2981" w:hanging="709"/>
      </w:pPr>
      <w:rPr>
        <w:rFonts w:hint="default"/>
      </w:rPr>
    </w:lvl>
    <w:lvl w:ilvl="2">
      <w:start w:val="1"/>
      <w:numFmt w:val="lowerRoman"/>
      <w:lvlText w:val="%3)"/>
      <w:lvlJc w:val="left"/>
      <w:pPr>
        <w:ind w:left="-261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1530" w:hanging="360"/>
      </w:pPr>
      <w:rPr>
        <w:rFonts w:hint="default"/>
      </w:rPr>
    </w:lvl>
    <w:lvl w:ilvl="6">
      <w:start w:val="1"/>
      <w:numFmt w:val="decimal"/>
      <w:lvlText w:val="%7."/>
      <w:lvlJc w:val="left"/>
      <w:pPr>
        <w:ind w:left="-1170" w:hanging="360"/>
      </w:pPr>
      <w:rPr>
        <w:rFonts w:hint="default"/>
      </w:rPr>
    </w:lvl>
    <w:lvl w:ilvl="7">
      <w:start w:val="1"/>
      <w:numFmt w:val="lowerLetter"/>
      <w:lvlText w:val="%8."/>
      <w:lvlJc w:val="left"/>
      <w:pPr>
        <w:ind w:left="-810" w:hanging="360"/>
      </w:pPr>
      <w:rPr>
        <w:rFonts w:hint="default"/>
      </w:rPr>
    </w:lvl>
    <w:lvl w:ilvl="8">
      <w:start w:val="1"/>
      <w:numFmt w:val="lowerRoman"/>
      <w:lvlText w:val="%9."/>
      <w:lvlJc w:val="left"/>
      <w:pPr>
        <w:ind w:left="-450" w:hanging="360"/>
      </w:pPr>
      <w:rPr>
        <w:rFonts w:hint="default"/>
      </w:rPr>
    </w:lvl>
  </w:abstractNum>
  <w:abstractNum w:abstractNumId="13" w15:restartNumberingAfterBreak="0">
    <w:nsid w:val="435A0391"/>
    <w:multiLevelType w:val="hybridMultilevel"/>
    <w:tmpl w:val="92D0A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490153"/>
    <w:multiLevelType w:val="hybridMultilevel"/>
    <w:tmpl w:val="F0BAD4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52CD2"/>
    <w:multiLevelType w:val="hybridMultilevel"/>
    <w:tmpl w:val="708AE9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D5317"/>
    <w:multiLevelType w:val="hybridMultilevel"/>
    <w:tmpl w:val="CB563E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A4F7805"/>
    <w:multiLevelType w:val="hybridMultilevel"/>
    <w:tmpl w:val="56DA71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336EC1"/>
    <w:multiLevelType w:val="hybridMultilevel"/>
    <w:tmpl w:val="46F46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9B43B4"/>
    <w:multiLevelType w:val="hybridMultilevel"/>
    <w:tmpl w:val="56DA71E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5695E77"/>
    <w:multiLevelType w:val="hybridMultilevel"/>
    <w:tmpl w:val="82CC5A94"/>
    <w:lvl w:ilvl="0" w:tplc="E3C492CC">
      <w:start w:val="1"/>
      <w:numFmt w:val="decimal"/>
      <w:pStyle w:val="WorldbankTOR"/>
      <w:lvlText w:val="%1."/>
      <w:lvlJc w:val="left"/>
      <w:pPr>
        <w:tabs>
          <w:tab w:val="num" w:pos="720"/>
        </w:tabs>
        <w:ind w:left="720" w:hanging="360"/>
      </w:pPr>
      <w:rPr>
        <w:rFonts w:cs="Times New Roman"/>
        <w:b/>
        <w:bCs/>
      </w:rPr>
    </w:lvl>
    <w:lvl w:ilvl="1" w:tplc="10090003">
      <w:start w:val="1"/>
      <w:numFmt w:val="bullet"/>
      <w:lvlText w:val=""/>
      <w:lvlJc w:val="left"/>
      <w:pPr>
        <w:tabs>
          <w:tab w:val="num" w:pos="1440"/>
        </w:tabs>
        <w:ind w:left="1440" w:hanging="360"/>
      </w:pPr>
      <w:rPr>
        <w:rFonts w:ascii="Symbol" w:hAnsi="Symbol" w:hint="default"/>
        <w:b/>
      </w:rPr>
    </w:lvl>
    <w:lvl w:ilvl="2" w:tplc="10090005">
      <w:start w:val="1"/>
      <w:numFmt w:val="bullet"/>
      <w:lvlText w:val="o"/>
      <w:lvlJc w:val="left"/>
      <w:pPr>
        <w:tabs>
          <w:tab w:val="num" w:pos="2340"/>
        </w:tabs>
        <w:ind w:left="2340" w:hanging="360"/>
      </w:pPr>
      <w:rPr>
        <w:rFonts w:ascii="Courier New" w:hAnsi="Courier New" w:hint="default"/>
        <w:b w:val="0"/>
      </w:rPr>
    </w:lvl>
    <w:lvl w:ilvl="3" w:tplc="10090001">
      <w:start w:val="1"/>
      <w:numFmt w:val="lowerRoman"/>
      <w:lvlText w:val="%4."/>
      <w:lvlJc w:val="right"/>
      <w:pPr>
        <w:tabs>
          <w:tab w:val="num" w:pos="2700"/>
        </w:tabs>
        <w:ind w:left="2700" w:hanging="180"/>
      </w:pPr>
      <w:rPr>
        <w:rFonts w:cs="Times New Roman" w:hint="default"/>
        <w:b w:val="0"/>
        <w:bCs w:val="0"/>
      </w:rPr>
    </w:lvl>
    <w:lvl w:ilvl="4" w:tplc="10090003" w:tentative="1">
      <w:start w:val="1"/>
      <w:numFmt w:val="lowerLetter"/>
      <w:lvlText w:val="%5."/>
      <w:lvlJc w:val="left"/>
      <w:pPr>
        <w:tabs>
          <w:tab w:val="num" w:pos="3600"/>
        </w:tabs>
        <w:ind w:left="3600" w:hanging="360"/>
      </w:pPr>
      <w:rPr>
        <w:rFonts w:cs="Times New Roman"/>
      </w:rPr>
    </w:lvl>
    <w:lvl w:ilvl="5" w:tplc="10090005" w:tentative="1">
      <w:start w:val="1"/>
      <w:numFmt w:val="lowerRoman"/>
      <w:lvlText w:val="%6."/>
      <w:lvlJc w:val="right"/>
      <w:pPr>
        <w:tabs>
          <w:tab w:val="num" w:pos="4320"/>
        </w:tabs>
        <w:ind w:left="4320" w:hanging="180"/>
      </w:pPr>
      <w:rPr>
        <w:rFonts w:cs="Times New Roman"/>
      </w:rPr>
    </w:lvl>
    <w:lvl w:ilvl="6" w:tplc="10090001" w:tentative="1">
      <w:start w:val="1"/>
      <w:numFmt w:val="decimal"/>
      <w:lvlText w:val="%7."/>
      <w:lvlJc w:val="left"/>
      <w:pPr>
        <w:tabs>
          <w:tab w:val="num" w:pos="5040"/>
        </w:tabs>
        <w:ind w:left="5040" w:hanging="360"/>
      </w:pPr>
      <w:rPr>
        <w:rFonts w:cs="Times New Roman"/>
      </w:rPr>
    </w:lvl>
    <w:lvl w:ilvl="7" w:tplc="10090003" w:tentative="1">
      <w:start w:val="1"/>
      <w:numFmt w:val="lowerLetter"/>
      <w:lvlText w:val="%8."/>
      <w:lvlJc w:val="left"/>
      <w:pPr>
        <w:tabs>
          <w:tab w:val="num" w:pos="5760"/>
        </w:tabs>
        <w:ind w:left="5760" w:hanging="360"/>
      </w:pPr>
      <w:rPr>
        <w:rFonts w:cs="Times New Roman"/>
      </w:rPr>
    </w:lvl>
    <w:lvl w:ilvl="8" w:tplc="1009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59710A51"/>
    <w:multiLevelType w:val="multilevel"/>
    <w:tmpl w:val="E8348FFC"/>
    <w:lvl w:ilvl="0">
      <w:start w:val="1"/>
      <w:numFmt w:val="decimal"/>
      <w:pStyle w:val="HeadingCCTB3"/>
      <w:lvlText w:val="%1."/>
      <w:lvlJc w:val="left"/>
      <w:pPr>
        <w:ind w:left="360" w:hanging="360"/>
      </w:pPr>
    </w:lvl>
    <w:lvl w:ilvl="1">
      <w:start w:val="1"/>
      <w:numFmt w:val="decimal"/>
      <w:pStyle w:val="CCTBsubclause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4420C9"/>
    <w:multiLevelType w:val="hybridMultilevel"/>
    <w:tmpl w:val="0E52A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8567D"/>
    <w:multiLevelType w:val="hybridMultilevel"/>
    <w:tmpl w:val="965271F0"/>
    <w:lvl w:ilvl="0" w:tplc="74EAB0EE">
      <w:start w:val="1"/>
      <w:numFmt w:val="decimal"/>
      <w:lvlText w:val="%1."/>
      <w:lvlJc w:val="left"/>
      <w:pPr>
        <w:ind w:left="360" w:hanging="360"/>
      </w:pPr>
      <w:rPr>
        <w:rFonts w:hint="default"/>
        <w:b w:val="0"/>
      </w:rPr>
    </w:lvl>
    <w:lvl w:ilvl="1" w:tplc="AACCFFAE">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6ECAB468">
      <w:start w:val="1"/>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42853"/>
    <w:multiLevelType w:val="hybridMultilevel"/>
    <w:tmpl w:val="80FCD372"/>
    <w:lvl w:ilvl="0" w:tplc="FC2012AE">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6E29C1"/>
    <w:multiLevelType w:val="hybridMultilevel"/>
    <w:tmpl w:val="13561DCE"/>
    <w:lvl w:ilvl="0" w:tplc="FFFFFFFF">
      <w:start w:val="1"/>
      <w:numFmt w:val="upperRoman"/>
      <w:pStyle w:val="Section8Header1"/>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C11663"/>
    <w:multiLevelType w:val="multilevel"/>
    <w:tmpl w:val="94A882F2"/>
    <w:lvl w:ilvl="0">
      <w:start w:val="1"/>
      <w:numFmt w:val="decimal"/>
      <w:lvlText w:val="%1."/>
      <w:lvlJc w:val="left"/>
      <w:pPr>
        <w:tabs>
          <w:tab w:val="num" w:pos="360"/>
        </w:tabs>
        <w:ind w:left="360" w:hanging="360"/>
      </w:pPr>
      <w:rPr>
        <w:rFonts w:hint="default"/>
      </w:rPr>
    </w:lvl>
    <w:lvl w:ilvl="1">
      <w:start w:val="1"/>
      <w:numFmt w:val="decimal"/>
      <w:pStyle w:val="Sub-Para4underXY"/>
      <w:lvlText w:val="%1.%2"/>
      <w:lvlJc w:val="left"/>
      <w:pPr>
        <w:tabs>
          <w:tab w:val="num" w:pos="720"/>
        </w:tabs>
        <w:ind w:left="720" w:hanging="720"/>
      </w:pPr>
      <w:rPr>
        <w:rFonts w:hint="default"/>
      </w:rPr>
    </w:lvl>
    <w:lvl w:ilvl="2">
      <w:start w:val="1"/>
      <w:numFmt w:val="lowerLetter"/>
      <w:pStyle w:val="NotedebasdepageFunotentextr"/>
      <w:lvlText w:val="(%3)"/>
      <w:lvlJc w:val="left"/>
      <w:pPr>
        <w:tabs>
          <w:tab w:val="num" w:pos="1440"/>
        </w:tabs>
        <w:ind w:left="1080" w:hanging="360"/>
      </w:pPr>
      <w:rPr>
        <w:rFonts w:hint="default"/>
      </w:rPr>
    </w:lvl>
    <w:lvl w:ilvl="3">
      <w:start w:val="1"/>
      <w:numFmt w:val="lowerRoman"/>
      <w:pStyle w:val="Textebrut"/>
      <w:lvlText w:val="(%4)"/>
      <w:lvlJc w:val="left"/>
      <w:pPr>
        <w:tabs>
          <w:tab w:val="num" w:pos="2160"/>
        </w:tabs>
        <w:ind w:left="1440" w:hanging="360"/>
      </w:pPr>
      <w:rPr>
        <w:rFonts w:hint="default"/>
      </w:rPr>
    </w:lvl>
    <w:lvl w:ilvl="4">
      <w:start w:val="1"/>
      <w:numFmt w:val="lowerLetter"/>
      <w:pStyle w:val="TitreTR"/>
      <w:lvlText w:val="%5."/>
      <w:lvlJc w:val="left"/>
      <w:pPr>
        <w:tabs>
          <w:tab w:val="num" w:pos="1800"/>
        </w:tabs>
        <w:ind w:left="1800" w:hanging="360"/>
      </w:pPr>
      <w:rPr>
        <w:rFonts w:hint="default"/>
      </w:rPr>
    </w:lvl>
    <w:lvl w:ilvl="5">
      <w:start w:val="1"/>
      <w:numFmt w:val="lowerRoman"/>
      <w:pStyle w:val="Figure"/>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abstractNum w:abstractNumId="28" w15:restartNumberingAfterBreak="0">
    <w:nsid w:val="74CD30B0"/>
    <w:multiLevelType w:val="hybridMultilevel"/>
    <w:tmpl w:val="24C26F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D4964"/>
    <w:multiLevelType w:val="hybridMultilevel"/>
    <w:tmpl w:val="79D432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55660"/>
    <w:multiLevelType w:val="hybridMultilevel"/>
    <w:tmpl w:val="C6A89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31577D"/>
    <w:multiLevelType w:val="hybridMultilevel"/>
    <w:tmpl w:val="5112B5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4E59D9"/>
    <w:multiLevelType w:val="hybridMultilevel"/>
    <w:tmpl w:val="558AE704"/>
    <w:lvl w:ilvl="0" w:tplc="FFFFFFFF">
      <w:start w:val="1"/>
      <w:numFmt w:val="upperLetter"/>
      <w:pStyle w:val="Section8Heading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D62686"/>
    <w:multiLevelType w:val="hybridMultilevel"/>
    <w:tmpl w:val="36247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0721587">
    <w:abstractNumId w:val="12"/>
  </w:num>
  <w:num w:numId="2" w16cid:durableId="1440180339">
    <w:abstractNumId w:val="9"/>
  </w:num>
  <w:num w:numId="3" w16cid:durableId="2007828241">
    <w:abstractNumId w:val="0"/>
  </w:num>
  <w:num w:numId="4" w16cid:durableId="1205601423">
    <w:abstractNumId w:val="11"/>
  </w:num>
  <w:num w:numId="5" w16cid:durableId="1392970200">
    <w:abstractNumId w:val="25"/>
  </w:num>
  <w:num w:numId="6" w16cid:durableId="2137403781">
    <w:abstractNumId w:val="14"/>
  </w:num>
  <w:num w:numId="7" w16cid:durableId="586815013">
    <w:abstractNumId w:val="32"/>
  </w:num>
  <w:num w:numId="8" w16cid:durableId="2123766963">
    <w:abstractNumId w:val="8"/>
  </w:num>
  <w:num w:numId="9" w16cid:durableId="440035139">
    <w:abstractNumId w:val="26"/>
  </w:num>
  <w:num w:numId="10" w16cid:durableId="828204880">
    <w:abstractNumId w:val="27"/>
  </w:num>
  <w:num w:numId="11" w16cid:durableId="1963685452">
    <w:abstractNumId w:val="21"/>
  </w:num>
  <w:num w:numId="12" w16cid:durableId="832183015">
    <w:abstractNumId w:val="10"/>
  </w:num>
  <w:num w:numId="13" w16cid:durableId="1214001231">
    <w:abstractNumId w:val="5"/>
  </w:num>
  <w:num w:numId="14" w16cid:durableId="1715346670">
    <w:abstractNumId w:val="22"/>
  </w:num>
  <w:num w:numId="15" w16cid:durableId="1360741082">
    <w:abstractNumId w:val="3"/>
  </w:num>
  <w:num w:numId="16" w16cid:durableId="1772164918">
    <w:abstractNumId w:val="24"/>
  </w:num>
  <w:num w:numId="17" w16cid:durableId="2088912828">
    <w:abstractNumId w:val="18"/>
  </w:num>
  <w:num w:numId="18" w16cid:durableId="1274898424">
    <w:abstractNumId w:val="28"/>
  </w:num>
  <w:num w:numId="19" w16cid:durableId="423304675">
    <w:abstractNumId w:val="15"/>
  </w:num>
  <w:num w:numId="20" w16cid:durableId="1993024857">
    <w:abstractNumId w:val="16"/>
  </w:num>
  <w:num w:numId="21" w16cid:durableId="662243012">
    <w:abstractNumId w:val="23"/>
  </w:num>
  <w:num w:numId="22" w16cid:durableId="1946958671">
    <w:abstractNumId w:val="20"/>
  </w:num>
  <w:num w:numId="23" w16cid:durableId="1746806274">
    <w:abstractNumId w:val="7"/>
  </w:num>
  <w:num w:numId="24" w16cid:durableId="1423991866">
    <w:abstractNumId w:val="2"/>
  </w:num>
  <w:num w:numId="25" w16cid:durableId="631600312">
    <w:abstractNumId w:val="1"/>
  </w:num>
  <w:num w:numId="26" w16cid:durableId="1480339364">
    <w:abstractNumId w:val="29"/>
  </w:num>
  <w:num w:numId="27" w16cid:durableId="1438019043">
    <w:abstractNumId w:val="31"/>
  </w:num>
  <w:num w:numId="28" w16cid:durableId="1700666200">
    <w:abstractNumId w:val="13"/>
  </w:num>
  <w:num w:numId="29" w16cid:durableId="1011489761">
    <w:abstractNumId w:val="17"/>
  </w:num>
  <w:num w:numId="30" w16cid:durableId="496964649">
    <w:abstractNumId w:val="6"/>
  </w:num>
  <w:num w:numId="31" w16cid:durableId="923954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7725207">
    <w:abstractNumId w:val="4"/>
  </w:num>
  <w:num w:numId="33" w16cid:durableId="2117560528">
    <w:abstractNumId w:val="19"/>
  </w:num>
  <w:num w:numId="34" w16cid:durableId="1947493065">
    <w:abstractNumId w:val="30"/>
  </w:num>
  <w:num w:numId="35" w16cid:durableId="944461362">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ECF"/>
    <w:rsid w:val="00001F4F"/>
    <w:rsid w:val="00002731"/>
    <w:rsid w:val="00003239"/>
    <w:rsid w:val="00004E12"/>
    <w:rsid w:val="00007B0E"/>
    <w:rsid w:val="00010968"/>
    <w:rsid w:val="00010B72"/>
    <w:rsid w:val="000110D0"/>
    <w:rsid w:val="000115FF"/>
    <w:rsid w:val="0001216C"/>
    <w:rsid w:val="0001240C"/>
    <w:rsid w:val="00014169"/>
    <w:rsid w:val="00014515"/>
    <w:rsid w:val="00014721"/>
    <w:rsid w:val="000176C2"/>
    <w:rsid w:val="000200AD"/>
    <w:rsid w:val="00021F34"/>
    <w:rsid w:val="00025292"/>
    <w:rsid w:val="00025B0D"/>
    <w:rsid w:val="00027AF5"/>
    <w:rsid w:val="00030488"/>
    <w:rsid w:val="0003176E"/>
    <w:rsid w:val="0003306E"/>
    <w:rsid w:val="00036184"/>
    <w:rsid w:val="00037415"/>
    <w:rsid w:val="00037728"/>
    <w:rsid w:val="00040781"/>
    <w:rsid w:val="00040CA3"/>
    <w:rsid w:val="000414FA"/>
    <w:rsid w:val="00042109"/>
    <w:rsid w:val="000468A1"/>
    <w:rsid w:val="00047F60"/>
    <w:rsid w:val="0005037F"/>
    <w:rsid w:val="000507AF"/>
    <w:rsid w:val="00050BF3"/>
    <w:rsid w:val="00052BD0"/>
    <w:rsid w:val="00052FBC"/>
    <w:rsid w:val="0005331E"/>
    <w:rsid w:val="00054861"/>
    <w:rsid w:val="00055615"/>
    <w:rsid w:val="00056149"/>
    <w:rsid w:val="0005724D"/>
    <w:rsid w:val="0005773E"/>
    <w:rsid w:val="00057A0F"/>
    <w:rsid w:val="00060A6B"/>
    <w:rsid w:val="00060E23"/>
    <w:rsid w:val="000614AF"/>
    <w:rsid w:val="00063021"/>
    <w:rsid w:val="00064DD9"/>
    <w:rsid w:val="00070D8F"/>
    <w:rsid w:val="000712F1"/>
    <w:rsid w:val="0007317B"/>
    <w:rsid w:val="00080283"/>
    <w:rsid w:val="00082BD6"/>
    <w:rsid w:val="000835E6"/>
    <w:rsid w:val="00085ADE"/>
    <w:rsid w:val="00086597"/>
    <w:rsid w:val="00087ADA"/>
    <w:rsid w:val="0009143E"/>
    <w:rsid w:val="0009262C"/>
    <w:rsid w:val="00094268"/>
    <w:rsid w:val="00094597"/>
    <w:rsid w:val="00094B82"/>
    <w:rsid w:val="0009554A"/>
    <w:rsid w:val="000A0B4F"/>
    <w:rsid w:val="000A12EB"/>
    <w:rsid w:val="000A2848"/>
    <w:rsid w:val="000A3262"/>
    <w:rsid w:val="000A3636"/>
    <w:rsid w:val="000A3780"/>
    <w:rsid w:val="000A651D"/>
    <w:rsid w:val="000A6586"/>
    <w:rsid w:val="000A76B3"/>
    <w:rsid w:val="000A7B0A"/>
    <w:rsid w:val="000B06CA"/>
    <w:rsid w:val="000B1F9D"/>
    <w:rsid w:val="000B3090"/>
    <w:rsid w:val="000B385F"/>
    <w:rsid w:val="000B3FC4"/>
    <w:rsid w:val="000C0AA5"/>
    <w:rsid w:val="000C0F9E"/>
    <w:rsid w:val="000C14A8"/>
    <w:rsid w:val="000C3B0D"/>
    <w:rsid w:val="000C41E3"/>
    <w:rsid w:val="000C6D06"/>
    <w:rsid w:val="000C6F66"/>
    <w:rsid w:val="000D0A2C"/>
    <w:rsid w:val="000D6152"/>
    <w:rsid w:val="000D62EB"/>
    <w:rsid w:val="000D6736"/>
    <w:rsid w:val="000D71B5"/>
    <w:rsid w:val="000E0462"/>
    <w:rsid w:val="000E113D"/>
    <w:rsid w:val="000E196B"/>
    <w:rsid w:val="000E3A50"/>
    <w:rsid w:val="000E5569"/>
    <w:rsid w:val="000E69C3"/>
    <w:rsid w:val="000F0770"/>
    <w:rsid w:val="000F13E2"/>
    <w:rsid w:val="000F1861"/>
    <w:rsid w:val="000F2544"/>
    <w:rsid w:val="000F2BFF"/>
    <w:rsid w:val="000F420F"/>
    <w:rsid w:val="000F523C"/>
    <w:rsid w:val="001003DD"/>
    <w:rsid w:val="00100FBE"/>
    <w:rsid w:val="00102A74"/>
    <w:rsid w:val="00104176"/>
    <w:rsid w:val="0010474B"/>
    <w:rsid w:val="00104C63"/>
    <w:rsid w:val="00104EB0"/>
    <w:rsid w:val="001054BF"/>
    <w:rsid w:val="00106D77"/>
    <w:rsid w:val="00111ED0"/>
    <w:rsid w:val="0011222A"/>
    <w:rsid w:val="0011543E"/>
    <w:rsid w:val="0011685D"/>
    <w:rsid w:val="00124B01"/>
    <w:rsid w:val="00127245"/>
    <w:rsid w:val="00130EE7"/>
    <w:rsid w:val="0013163A"/>
    <w:rsid w:val="001369D5"/>
    <w:rsid w:val="00136AE7"/>
    <w:rsid w:val="00137733"/>
    <w:rsid w:val="001442F1"/>
    <w:rsid w:val="0014452A"/>
    <w:rsid w:val="00144980"/>
    <w:rsid w:val="0014682D"/>
    <w:rsid w:val="00146A37"/>
    <w:rsid w:val="00152051"/>
    <w:rsid w:val="00152913"/>
    <w:rsid w:val="00153A2C"/>
    <w:rsid w:val="001547F2"/>
    <w:rsid w:val="00154E0F"/>
    <w:rsid w:val="00160A87"/>
    <w:rsid w:val="001610B5"/>
    <w:rsid w:val="0016261C"/>
    <w:rsid w:val="00162FDA"/>
    <w:rsid w:val="00164D5A"/>
    <w:rsid w:val="00166F5A"/>
    <w:rsid w:val="00172E82"/>
    <w:rsid w:val="00175BE0"/>
    <w:rsid w:val="001777CA"/>
    <w:rsid w:val="00181E19"/>
    <w:rsid w:val="00183237"/>
    <w:rsid w:val="00183454"/>
    <w:rsid w:val="001875E9"/>
    <w:rsid w:val="00191ABF"/>
    <w:rsid w:val="00192E9C"/>
    <w:rsid w:val="0019428A"/>
    <w:rsid w:val="001959CE"/>
    <w:rsid w:val="00197192"/>
    <w:rsid w:val="00197FE9"/>
    <w:rsid w:val="001A1091"/>
    <w:rsid w:val="001A1582"/>
    <w:rsid w:val="001A29A1"/>
    <w:rsid w:val="001A3982"/>
    <w:rsid w:val="001A4C3C"/>
    <w:rsid w:val="001A6C55"/>
    <w:rsid w:val="001B1239"/>
    <w:rsid w:val="001B4B66"/>
    <w:rsid w:val="001B598D"/>
    <w:rsid w:val="001B5D5A"/>
    <w:rsid w:val="001B6AEE"/>
    <w:rsid w:val="001C0F98"/>
    <w:rsid w:val="001C5348"/>
    <w:rsid w:val="001D2280"/>
    <w:rsid w:val="001D330A"/>
    <w:rsid w:val="001D4D80"/>
    <w:rsid w:val="001E0334"/>
    <w:rsid w:val="001E23DE"/>
    <w:rsid w:val="001E3725"/>
    <w:rsid w:val="001E3A21"/>
    <w:rsid w:val="001E5E7D"/>
    <w:rsid w:val="001F41CE"/>
    <w:rsid w:val="001F7E36"/>
    <w:rsid w:val="00203926"/>
    <w:rsid w:val="0020727E"/>
    <w:rsid w:val="002076F7"/>
    <w:rsid w:val="00207B98"/>
    <w:rsid w:val="00207C4B"/>
    <w:rsid w:val="00211209"/>
    <w:rsid w:val="00211581"/>
    <w:rsid w:val="00213216"/>
    <w:rsid w:val="00213991"/>
    <w:rsid w:val="00214C60"/>
    <w:rsid w:val="0022068A"/>
    <w:rsid w:val="00220BA8"/>
    <w:rsid w:val="002223AA"/>
    <w:rsid w:val="00222A1C"/>
    <w:rsid w:val="00225E3D"/>
    <w:rsid w:val="0023028F"/>
    <w:rsid w:val="00232162"/>
    <w:rsid w:val="002335DD"/>
    <w:rsid w:val="002345A4"/>
    <w:rsid w:val="002448EA"/>
    <w:rsid w:val="00244EA0"/>
    <w:rsid w:val="00246000"/>
    <w:rsid w:val="002460FF"/>
    <w:rsid w:val="002461EF"/>
    <w:rsid w:val="00253C98"/>
    <w:rsid w:val="0025753B"/>
    <w:rsid w:val="00257A18"/>
    <w:rsid w:val="00262550"/>
    <w:rsid w:val="00262CF0"/>
    <w:rsid w:val="0026420B"/>
    <w:rsid w:val="00266A12"/>
    <w:rsid w:val="00270592"/>
    <w:rsid w:val="0027159B"/>
    <w:rsid w:val="0027343E"/>
    <w:rsid w:val="002812C7"/>
    <w:rsid w:val="002818D8"/>
    <w:rsid w:val="00282E7F"/>
    <w:rsid w:val="002834D8"/>
    <w:rsid w:val="00283AC8"/>
    <w:rsid w:val="00284D08"/>
    <w:rsid w:val="0028665E"/>
    <w:rsid w:val="0029123C"/>
    <w:rsid w:val="00291767"/>
    <w:rsid w:val="00292993"/>
    <w:rsid w:val="00292AC9"/>
    <w:rsid w:val="00292B50"/>
    <w:rsid w:val="00292F3D"/>
    <w:rsid w:val="00292F97"/>
    <w:rsid w:val="0029705D"/>
    <w:rsid w:val="00297181"/>
    <w:rsid w:val="002A0202"/>
    <w:rsid w:val="002A3E78"/>
    <w:rsid w:val="002A48EB"/>
    <w:rsid w:val="002A7075"/>
    <w:rsid w:val="002A7846"/>
    <w:rsid w:val="002B1BBD"/>
    <w:rsid w:val="002B4F89"/>
    <w:rsid w:val="002B550E"/>
    <w:rsid w:val="002B5FEF"/>
    <w:rsid w:val="002C1F72"/>
    <w:rsid w:val="002C21CE"/>
    <w:rsid w:val="002C384C"/>
    <w:rsid w:val="002C3F45"/>
    <w:rsid w:val="002C7E45"/>
    <w:rsid w:val="002D14F7"/>
    <w:rsid w:val="002D2FA2"/>
    <w:rsid w:val="002D3CF4"/>
    <w:rsid w:val="002D44EF"/>
    <w:rsid w:val="002D4858"/>
    <w:rsid w:val="002D4CA4"/>
    <w:rsid w:val="002E332F"/>
    <w:rsid w:val="002E6DF3"/>
    <w:rsid w:val="002E72B0"/>
    <w:rsid w:val="002E7773"/>
    <w:rsid w:val="002F134C"/>
    <w:rsid w:val="002F2F72"/>
    <w:rsid w:val="002F3259"/>
    <w:rsid w:val="002F6B75"/>
    <w:rsid w:val="00312F0D"/>
    <w:rsid w:val="003136C3"/>
    <w:rsid w:val="003173F1"/>
    <w:rsid w:val="00317C15"/>
    <w:rsid w:val="0032020D"/>
    <w:rsid w:val="003205B9"/>
    <w:rsid w:val="00322AFE"/>
    <w:rsid w:val="003255E5"/>
    <w:rsid w:val="00331ED4"/>
    <w:rsid w:val="00331FBF"/>
    <w:rsid w:val="003321B6"/>
    <w:rsid w:val="0033259B"/>
    <w:rsid w:val="00332BD3"/>
    <w:rsid w:val="00332C67"/>
    <w:rsid w:val="00333711"/>
    <w:rsid w:val="00333A80"/>
    <w:rsid w:val="003348D0"/>
    <w:rsid w:val="00335031"/>
    <w:rsid w:val="0033771C"/>
    <w:rsid w:val="00340558"/>
    <w:rsid w:val="00340700"/>
    <w:rsid w:val="00342077"/>
    <w:rsid w:val="0034302A"/>
    <w:rsid w:val="00343711"/>
    <w:rsid w:val="00346CF5"/>
    <w:rsid w:val="00347AB4"/>
    <w:rsid w:val="00350105"/>
    <w:rsid w:val="00350300"/>
    <w:rsid w:val="0035072F"/>
    <w:rsid w:val="00350AAA"/>
    <w:rsid w:val="00350B11"/>
    <w:rsid w:val="00351028"/>
    <w:rsid w:val="00352125"/>
    <w:rsid w:val="00352DA0"/>
    <w:rsid w:val="00360B78"/>
    <w:rsid w:val="00362276"/>
    <w:rsid w:val="00363746"/>
    <w:rsid w:val="003642FC"/>
    <w:rsid w:val="0036537A"/>
    <w:rsid w:val="0036774D"/>
    <w:rsid w:val="003678CE"/>
    <w:rsid w:val="00371698"/>
    <w:rsid w:val="00371A4B"/>
    <w:rsid w:val="0037547C"/>
    <w:rsid w:val="00375D22"/>
    <w:rsid w:val="00376069"/>
    <w:rsid w:val="003774BE"/>
    <w:rsid w:val="003778C3"/>
    <w:rsid w:val="00383188"/>
    <w:rsid w:val="00383351"/>
    <w:rsid w:val="0038378B"/>
    <w:rsid w:val="00383FAF"/>
    <w:rsid w:val="00384D6C"/>
    <w:rsid w:val="00385022"/>
    <w:rsid w:val="003878BD"/>
    <w:rsid w:val="00391FFD"/>
    <w:rsid w:val="00395358"/>
    <w:rsid w:val="003958AC"/>
    <w:rsid w:val="00396061"/>
    <w:rsid w:val="00396343"/>
    <w:rsid w:val="00396EF7"/>
    <w:rsid w:val="003A0BC6"/>
    <w:rsid w:val="003A4481"/>
    <w:rsid w:val="003A667A"/>
    <w:rsid w:val="003A6B8D"/>
    <w:rsid w:val="003B05FA"/>
    <w:rsid w:val="003B0888"/>
    <w:rsid w:val="003B1602"/>
    <w:rsid w:val="003B43F4"/>
    <w:rsid w:val="003B4C98"/>
    <w:rsid w:val="003B54E3"/>
    <w:rsid w:val="003B705C"/>
    <w:rsid w:val="003C16BD"/>
    <w:rsid w:val="003C26F2"/>
    <w:rsid w:val="003C37B8"/>
    <w:rsid w:val="003C38B2"/>
    <w:rsid w:val="003C4E64"/>
    <w:rsid w:val="003C555F"/>
    <w:rsid w:val="003C7BDF"/>
    <w:rsid w:val="003D1E74"/>
    <w:rsid w:val="003D3E7B"/>
    <w:rsid w:val="003D77B8"/>
    <w:rsid w:val="003D7D7F"/>
    <w:rsid w:val="003E1584"/>
    <w:rsid w:val="003E2897"/>
    <w:rsid w:val="003E29C8"/>
    <w:rsid w:val="003E2DA4"/>
    <w:rsid w:val="003E5488"/>
    <w:rsid w:val="003F1531"/>
    <w:rsid w:val="003F163E"/>
    <w:rsid w:val="003F225B"/>
    <w:rsid w:val="003F31E8"/>
    <w:rsid w:val="003F3DBE"/>
    <w:rsid w:val="003F544C"/>
    <w:rsid w:val="003F5EC7"/>
    <w:rsid w:val="004000FE"/>
    <w:rsid w:val="004003DD"/>
    <w:rsid w:val="00401BAB"/>
    <w:rsid w:val="00402112"/>
    <w:rsid w:val="0040372B"/>
    <w:rsid w:val="00407463"/>
    <w:rsid w:val="004108AC"/>
    <w:rsid w:val="00411591"/>
    <w:rsid w:val="004137F8"/>
    <w:rsid w:val="0041603E"/>
    <w:rsid w:val="00417F0C"/>
    <w:rsid w:val="004215C8"/>
    <w:rsid w:val="00421763"/>
    <w:rsid w:val="00421767"/>
    <w:rsid w:val="00422D82"/>
    <w:rsid w:val="00423500"/>
    <w:rsid w:val="0042414E"/>
    <w:rsid w:val="0042631B"/>
    <w:rsid w:val="00427901"/>
    <w:rsid w:val="004306C3"/>
    <w:rsid w:val="00430935"/>
    <w:rsid w:val="00431BB2"/>
    <w:rsid w:val="004325ED"/>
    <w:rsid w:val="004334C5"/>
    <w:rsid w:val="00434279"/>
    <w:rsid w:val="00434350"/>
    <w:rsid w:val="00436611"/>
    <w:rsid w:val="00436B4F"/>
    <w:rsid w:val="00440681"/>
    <w:rsid w:val="00440946"/>
    <w:rsid w:val="004409C2"/>
    <w:rsid w:val="00444ADF"/>
    <w:rsid w:val="00446F16"/>
    <w:rsid w:val="004479EF"/>
    <w:rsid w:val="00455A7F"/>
    <w:rsid w:val="00457549"/>
    <w:rsid w:val="00457A82"/>
    <w:rsid w:val="0046077C"/>
    <w:rsid w:val="0046322C"/>
    <w:rsid w:val="00464897"/>
    <w:rsid w:val="004658F7"/>
    <w:rsid w:val="00466939"/>
    <w:rsid w:val="004705CE"/>
    <w:rsid w:val="004715E0"/>
    <w:rsid w:val="00472221"/>
    <w:rsid w:val="00475BD5"/>
    <w:rsid w:val="004769E0"/>
    <w:rsid w:val="004835F4"/>
    <w:rsid w:val="00485171"/>
    <w:rsid w:val="00486350"/>
    <w:rsid w:val="004875E4"/>
    <w:rsid w:val="00487DA2"/>
    <w:rsid w:val="004911D5"/>
    <w:rsid w:val="00491AE7"/>
    <w:rsid w:val="004926FE"/>
    <w:rsid w:val="00492728"/>
    <w:rsid w:val="004937DD"/>
    <w:rsid w:val="004940A8"/>
    <w:rsid w:val="00496832"/>
    <w:rsid w:val="004972F2"/>
    <w:rsid w:val="004978CF"/>
    <w:rsid w:val="00497B15"/>
    <w:rsid w:val="00497D7C"/>
    <w:rsid w:val="004A1FB2"/>
    <w:rsid w:val="004A3C65"/>
    <w:rsid w:val="004A51AB"/>
    <w:rsid w:val="004A543C"/>
    <w:rsid w:val="004B0C21"/>
    <w:rsid w:val="004B1E8C"/>
    <w:rsid w:val="004B2A2E"/>
    <w:rsid w:val="004B7950"/>
    <w:rsid w:val="004C2801"/>
    <w:rsid w:val="004C4DEE"/>
    <w:rsid w:val="004C7343"/>
    <w:rsid w:val="004C7505"/>
    <w:rsid w:val="004C7681"/>
    <w:rsid w:val="004C7773"/>
    <w:rsid w:val="004C79DC"/>
    <w:rsid w:val="004D07DD"/>
    <w:rsid w:val="004D1941"/>
    <w:rsid w:val="004D1D55"/>
    <w:rsid w:val="004D2CD2"/>
    <w:rsid w:val="004D4C1B"/>
    <w:rsid w:val="004E1F61"/>
    <w:rsid w:val="004E317F"/>
    <w:rsid w:val="004E7148"/>
    <w:rsid w:val="004E7662"/>
    <w:rsid w:val="004E7EF5"/>
    <w:rsid w:val="004F093C"/>
    <w:rsid w:val="004F0ECF"/>
    <w:rsid w:val="004F1C94"/>
    <w:rsid w:val="004F3834"/>
    <w:rsid w:val="004F55F0"/>
    <w:rsid w:val="004F5FCF"/>
    <w:rsid w:val="004F63DE"/>
    <w:rsid w:val="00500882"/>
    <w:rsid w:val="005009AA"/>
    <w:rsid w:val="00500F15"/>
    <w:rsid w:val="00502AE6"/>
    <w:rsid w:val="0050324D"/>
    <w:rsid w:val="005034EE"/>
    <w:rsid w:val="00505CAB"/>
    <w:rsid w:val="00505D6F"/>
    <w:rsid w:val="00505E52"/>
    <w:rsid w:val="0050607B"/>
    <w:rsid w:val="005129C5"/>
    <w:rsid w:val="005133EE"/>
    <w:rsid w:val="00513840"/>
    <w:rsid w:val="005157C0"/>
    <w:rsid w:val="0051635B"/>
    <w:rsid w:val="005168D6"/>
    <w:rsid w:val="0052050B"/>
    <w:rsid w:val="00520F2C"/>
    <w:rsid w:val="005244A8"/>
    <w:rsid w:val="00524E5A"/>
    <w:rsid w:val="00526322"/>
    <w:rsid w:val="00526B12"/>
    <w:rsid w:val="005276E2"/>
    <w:rsid w:val="00535B09"/>
    <w:rsid w:val="00536191"/>
    <w:rsid w:val="00536619"/>
    <w:rsid w:val="00537185"/>
    <w:rsid w:val="0054552D"/>
    <w:rsid w:val="00545A20"/>
    <w:rsid w:val="00547C77"/>
    <w:rsid w:val="00547ECF"/>
    <w:rsid w:val="00550626"/>
    <w:rsid w:val="00550FFD"/>
    <w:rsid w:val="00556147"/>
    <w:rsid w:val="00556D53"/>
    <w:rsid w:val="0056309F"/>
    <w:rsid w:val="0056342F"/>
    <w:rsid w:val="00564969"/>
    <w:rsid w:val="005672E4"/>
    <w:rsid w:val="0056757A"/>
    <w:rsid w:val="00567FF0"/>
    <w:rsid w:val="00573124"/>
    <w:rsid w:val="00574119"/>
    <w:rsid w:val="0057473D"/>
    <w:rsid w:val="00575AC5"/>
    <w:rsid w:val="0057656F"/>
    <w:rsid w:val="0057665B"/>
    <w:rsid w:val="00577AEC"/>
    <w:rsid w:val="005812D5"/>
    <w:rsid w:val="00582708"/>
    <w:rsid w:val="005841EC"/>
    <w:rsid w:val="00585F0E"/>
    <w:rsid w:val="005874FC"/>
    <w:rsid w:val="00592851"/>
    <w:rsid w:val="005936F4"/>
    <w:rsid w:val="005950B6"/>
    <w:rsid w:val="00595C34"/>
    <w:rsid w:val="00596599"/>
    <w:rsid w:val="005965E4"/>
    <w:rsid w:val="00597D13"/>
    <w:rsid w:val="005A2243"/>
    <w:rsid w:val="005A3284"/>
    <w:rsid w:val="005A5872"/>
    <w:rsid w:val="005A618C"/>
    <w:rsid w:val="005B0D5B"/>
    <w:rsid w:val="005B318E"/>
    <w:rsid w:val="005B5D0B"/>
    <w:rsid w:val="005C1A1D"/>
    <w:rsid w:val="005C1F68"/>
    <w:rsid w:val="005C24D7"/>
    <w:rsid w:val="005C6071"/>
    <w:rsid w:val="005D253E"/>
    <w:rsid w:val="005D27C6"/>
    <w:rsid w:val="005D2C84"/>
    <w:rsid w:val="005D2E58"/>
    <w:rsid w:val="005D4AB6"/>
    <w:rsid w:val="005D59CE"/>
    <w:rsid w:val="005D60DC"/>
    <w:rsid w:val="005D6470"/>
    <w:rsid w:val="005E00C8"/>
    <w:rsid w:val="005E2408"/>
    <w:rsid w:val="005E3B59"/>
    <w:rsid w:val="005E3F4A"/>
    <w:rsid w:val="005E3FB2"/>
    <w:rsid w:val="005E5692"/>
    <w:rsid w:val="005F24CA"/>
    <w:rsid w:val="005F7989"/>
    <w:rsid w:val="00600884"/>
    <w:rsid w:val="0060114C"/>
    <w:rsid w:val="006045D2"/>
    <w:rsid w:val="00604F7E"/>
    <w:rsid w:val="00605B13"/>
    <w:rsid w:val="00607AA3"/>
    <w:rsid w:val="00607F26"/>
    <w:rsid w:val="00611AE0"/>
    <w:rsid w:val="006124A7"/>
    <w:rsid w:val="006124D0"/>
    <w:rsid w:val="00613685"/>
    <w:rsid w:val="00614777"/>
    <w:rsid w:val="00617279"/>
    <w:rsid w:val="006208F8"/>
    <w:rsid w:val="0062189E"/>
    <w:rsid w:val="0062191F"/>
    <w:rsid w:val="006219AE"/>
    <w:rsid w:val="006222A5"/>
    <w:rsid w:val="00622893"/>
    <w:rsid w:val="00622930"/>
    <w:rsid w:val="00625BDB"/>
    <w:rsid w:val="00626258"/>
    <w:rsid w:val="00633EC4"/>
    <w:rsid w:val="0063625C"/>
    <w:rsid w:val="00636F56"/>
    <w:rsid w:val="00637290"/>
    <w:rsid w:val="00641DE8"/>
    <w:rsid w:val="006450FB"/>
    <w:rsid w:val="0065042A"/>
    <w:rsid w:val="00650A7B"/>
    <w:rsid w:val="0065776E"/>
    <w:rsid w:val="00660A93"/>
    <w:rsid w:val="0066194E"/>
    <w:rsid w:val="0066195F"/>
    <w:rsid w:val="00662B2F"/>
    <w:rsid w:val="00663EED"/>
    <w:rsid w:val="00664DFD"/>
    <w:rsid w:val="00666222"/>
    <w:rsid w:val="006663A9"/>
    <w:rsid w:val="00672098"/>
    <w:rsid w:val="0067430F"/>
    <w:rsid w:val="006746A0"/>
    <w:rsid w:val="006772BC"/>
    <w:rsid w:val="00680AF7"/>
    <w:rsid w:val="00680FB6"/>
    <w:rsid w:val="006819EE"/>
    <w:rsid w:val="0068251C"/>
    <w:rsid w:val="00683128"/>
    <w:rsid w:val="00684793"/>
    <w:rsid w:val="0068776D"/>
    <w:rsid w:val="00687E2D"/>
    <w:rsid w:val="00690C3B"/>
    <w:rsid w:val="00690D30"/>
    <w:rsid w:val="00693211"/>
    <w:rsid w:val="0069364C"/>
    <w:rsid w:val="0069415E"/>
    <w:rsid w:val="006953D7"/>
    <w:rsid w:val="006B0A11"/>
    <w:rsid w:val="006B391E"/>
    <w:rsid w:val="006B71ED"/>
    <w:rsid w:val="006B7B28"/>
    <w:rsid w:val="006C26BC"/>
    <w:rsid w:val="006C2FD9"/>
    <w:rsid w:val="006C3734"/>
    <w:rsid w:val="006C3AAD"/>
    <w:rsid w:val="006C424C"/>
    <w:rsid w:val="006C4D43"/>
    <w:rsid w:val="006C57D9"/>
    <w:rsid w:val="006C60CC"/>
    <w:rsid w:val="006D0A00"/>
    <w:rsid w:val="006D1649"/>
    <w:rsid w:val="006D17D6"/>
    <w:rsid w:val="006D22C2"/>
    <w:rsid w:val="006D3DB3"/>
    <w:rsid w:val="006D7927"/>
    <w:rsid w:val="006D7986"/>
    <w:rsid w:val="006E01FE"/>
    <w:rsid w:val="006E0404"/>
    <w:rsid w:val="006E2880"/>
    <w:rsid w:val="006E3EC1"/>
    <w:rsid w:val="006E71DE"/>
    <w:rsid w:val="006F0625"/>
    <w:rsid w:val="006F3E5F"/>
    <w:rsid w:val="006F7197"/>
    <w:rsid w:val="00702375"/>
    <w:rsid w:val="00702DE7"/>
    <w:rsid w:val="007044C9"/>
    <w:rsid w:val="00704FBE"/>
    <w:rsid w:val="007057CA"/>
    <w:rsid w:val="0070635B"/>
    <w:rsid w:val="00713382"/>
    <w:rsid w:val="007221F4"/>
    <w:rsid w:val="007244D7"/>
    <w:rsid w:val="00725551"/>
    <w:rsid w:val="00726980"/>
    <w:rsid w:val="00726F48"/>
    <w:rsid w:val="00731E93"/>
    <w:rsid w:val="00731F4B"/>
    <w:rsid w:val="0073434B"/>
    <w:rsid w:val="0074028D"/>
    <w:rsid w:val="0074057B"/>
    <w:rsid w:val="00742A4A"/>
    <w:rsid w:val="007443E5"/>
    <w:rsid w:val="00746D9C"/>
    <w:rsid w:val="00747706"/>
    <w:rsid w:val="00747994"/>
    <w:rsid w:val="00751857"/>
    <w:rsid w:val="007525F5"/>
    <w:rsid w:val="00753251"/>
    <w:rsid w:val="0075408F"/>
    <w:rsid w:val="007542B2"/>
    <w:rsid w:val="0075567A"/>
    <w:rsid w:val="00760413"/>
    <w:rsid w:val="00763E66"/>
    <w:rsid w:val="00764ADF"/>
    <w:rsid w:val="0076598E"/>
    <w:rsid w:val="007662D7"/>
    <w:rsid w:val="007701FD"/>
    <w:rsid w:val="00772636"/>
    <w:rsid w:val="00775272"/>
    <w:rsid w:val="00780FA0"/>
    <w:rsid w:val="00783304"/>
    <w:rsid w:val="00785EAC"/>
    <w:rsid w:val="00786297"/>
    <w:rsid w:val="00787605"/>
    <w:rsid w:val="00790C7A"/>
    <w:rsid w:val="00791904"/>
    <w:rsid w:val="0079238B"/>
    <w:rsid w:val="00793AA8"/>
    <w:rsid w:val="007964DD"/>
    <w:rsid w:val="0079676B"/>
    <w:rsid w:val="0079709E"/>
    <w:rsid w:val="007A02B2"/>
    <w:rsid w:val="007A2EBA"/>
    <w:rsid w:val="007A5A7D"/>
    <w:rsid w:val="007A5C61"/>
    <w:rsid w:val="007A5D15"/>
    <w:rsid w:val="007A5D56"/>
    <w:rsid w:val="007A60A8"/>
    <w:rsid w:val="007A664E"/>
    <w:rsid w:val="007B06CF"/>
    <w:rsid w:val="007B2A51"/>
    <w:rsid w:val="007B3039"/>
    <w:rsid w:val="007B384D"/>
    <w:rsid w:val="007B70FB"/>
    <w:rsid w:val="007B78ED"/>
    <w:rsid w:val="007B7E8C"/>
    <w:rsid w:val="007C0632"/>
    <w:rsid w:val="007C1700"/>
    <w:rsid w:val="007C4604"/>
    <w:rsid w:val="007D2C5D"/>
    <w:rsid w:val="007E3385"/>
    <w:rsid w:val="007E3965"/>
    <w:rsid w:val="007E54C8"/>
    <w:rsid w:val="007E562C"/>
    <w:rsid w:val="007E6BE5"/>
    <w:rsid w:val="007E6BF7"/>
    <w:rsid w:val="007E6E86"/>
    <w:rsid w:val="007F0DC3"/>
    <w:rsid w:val="007F6C32"/>
    <w:rsid w:val="00800666"/>
    <w:rsid w:val="00803ABF"/>
    <w:rsid w:val="00804C1A"/>
    <w:rsid w:val="00805484"/>
    <w:rsid w:val="00805A5A"/>
    <w:rsid w:val="00806933"/>
    <w:rsid w:val="00807CC8"/>
    <w:rsid w:val="008103AB"/>
    <w:rsid w:val="00811492"/>
    <w:rsid w:val="008126C9"/>
    <w:rsid w:val="008155BC"/>
    <w:rsid w:val="00816D61"/>
    <w:rsid w:val="0081781A"/>
    <w:rsid w:val="0082018D"/>
    <w:rsid w:val="0082081C"/>
    <w:rsid w:val="008213A7"/>
    <w:rsid w:val="0082346C"/>
    <w:rsid w:val="00823D12"/>
    <w:rsid w:val="0082524C"/>
    <w:rsid w:val="008256EB"/>
    <w:rsid w:val="0082729A"/>
    <w:rsid w:val="00827453"/>
    <w:rsid w:val="00827561"/>
    <w:rsid w:val="00827EC8"/>
    <w:rsid w:val="00831B8E"/>
    <w:rsid w:val="00832EC2"/>
    <w:rsid w:val="00842D3E"/>
    <w:rsid w:val="008432F8"/>
    <w:rsid w:val="008473AF"/>
    <w:rsid w:val="008475B7"/>
    <w:rsid w:val="008476AE"/>
    <w:rsid w:val="00847AB4"/>
    <w:rsid w:val="0085043A"/>
    <w:rsid w:val="008513A1"/>
    <w:rsid w:val="0085235B"/>
    <w:rsid w:val="00852A87"/>
    <w:rsid w:val="00854593"/>
    <w:rsid w:val="008552CF"/>
    <w:rsid w:val="00855D4D"/>
    <w:rsid w:val="00855F33"/>
    <w:rsid w:val="008573BB"/>
    <w:rsid w:val="00860F96"/>
    <w:rsid w:val="00864B03"/>
    <w:rsid w:val="00864D86"/>
    <w:rsid w:val="0086505F"/>
    <w:rsid w:val="00865518"/>
    <w:rsid w:val="00866431"/>
    <w:rsid w:val="00872CD8"/>
    <w:rsid w:val="0087339D"/>
    <w:rsid w:val="008733E7"/>
    <w:rsid w:val="00874C94"/>
    <w:rsid w:val="0087536B"/>
    <w:rsid w:val="00876E59"/>
    <w:rsid w:val="00880C2C"/>
    <w:rsid w:val="008817D2"/>
    <w:rsid w:val="00882AC0"/>
    <w:rsid w:val="0088312B"/>
    <w:rsid w:val="00883D98"/>
    <w:rsid w:val="00884562"/>
    <w:rsid w:val="00885B37"/>
    <w:rsid w:val="00890610"/>
    <w:rsid w:val="0089368C"/>
    <w:rsid w:val="00895125"/>
    <w:rsid w:val="00895CFC"/>
    <w:rsid w:val="0089658B"/>
    <w:rsid w:val="008A0645"/>
    <w:rsid w:val="008A3870"/>
    <w:rsid w:val="008A44AE"/>
    <w:rsid w:val="008A519A"/>
    <w:rsid w:val="008A6DFF"/>
    <w:rsid w:val="008B0E12"/>
    <w:rsid w:val="008B2E8B"/>
    <w:rsid w:val="008B34C3"/>
    <w:rsid w:val="008B3942"/>
    <w:rsid w:val="008B5138"/>
    <w:rsid w:val="008B70C9"/>
    <w:rsid w:val="008C53C3"/>
    <w:rsid w:val="008C5CE7"/>
    <w:rsid w:val="008C6E12"/>
    <w:rsid w:val="008C6F92"/>
    <w:rsid w:val="008C7586"/>
    <w:rsid w:val="008D01DF"/>
    <w:rsid w:val="008D0683"/>
    <w:rsid w:val="008D1FB3"/>
    <w:rsid w:val="008D2778"/>
    <w:rsid w:val="008D3049"/>
    <w:rsid w:val="008D36A0"/>
    <w:rsid w:val="008D3C25"/>
    <w:rsid w:val="008D445C"/>
    <w:rsid w:val="008E0319"/>
    <w:rsid w:val="008E05FA"/>
    <w:rsid w:val="008E0B9F"/>
    <w:rsid w:val="008E0CC8"/>
    <w:rsid w:val="008E3655"/>
    <w:rsid w:val="008E7CE4"/>
    <w:rsid w:val="008F0798"/>
    <w:rsid w:val="008F3CBC"/>
    <w:rsid w:val="008F41C8"/>
    <w:rsid w:val="008F69C9"/>
    <w:rsid w:val="009003EA"/>
    <w:rsid w:val="009015D2"/>
    <w:rsid w:val="00901679"/>
    <w:rsid w:val="00902F61"/>
    <w:rsid w:val="00902F74"/>
    <w:rsid w:val="009039CC"/>
    <w:rsid w:val="00904A45"/>
    <w:rsid w:val="00904C1C"/>
    <w:rsid w:val="00906493"/>
    <w:rsid w:val="009071C7"/>
    <w:rsid w:val="00910654"/>
    <w:rsid w:val="00912663"/>
    <w:rsid w:val="00914FB7"/>
    <w:rsid w:val="00915490"/>
    <w:rsid w:val="00917776"/>
    <w:rsid w:val="00920087"/>
    <w:rsid w:val="00922761"/>
    <w:rsid w:val="00922D94"/>
    <w:rsid w:val="009255F5"/>
    <w:rsid w:val="0092584A"/>
    <w:rsid w:val="00925CA5"/>
    <w:rsid w:val="00926485"/>
    <w:rsid w:val="00930187"/>
    <w:rsid w:val="00930344"/>
    <w:rsid w:val="00930630"/>
    <w:rsid w:val="00930E5F"/>
    <w:rsid w:val="00932711"/>
    <w:rsid w:val="00932D8C"/>
    <w:rsid w:val="00933BB1"/>
    <w:rsid w:val="009352AC"/>
    <w:rsid w:val="00936F7E"/>
    <w:rsid w:val="00940B8C"/>
    <w:rsid w:val="00940E70"/>
    <w:rsid w:val="0094164E"/>
    <w:rsid w:val="00941E3F"/>
    <w:rsid w:val="00946DBF"/>
    <w:rsid w:val="009529A5"/>
    <w:rsid w:val="00955107"/>
    <w:rsid w:val="009558A2"/>
    <w:rsid w:val="00957D23"/>
    <w:rsid w:val="00960CB0"/>
    <w:rsid w:val="0096223D"/>
    <w:rsid w:val="009635B3"/>
    <w:rsid w:val="00967564"/>
    <w:rsid w:val="00970873"/>
    <w:rsid w:val="00973839"/>
    <w:rsid w:val="0097516D"/>
    <w:rsid w:val="00976C6A"/>
    <w:rsid w:val="00981008"/>
    <w:rsid w:val="009820AF"/>
    <w:rsid w:val="00982512"/>
    <w:rsid w:val="0098530E"/>
    <w:rsid w:val="009864AB"/>
    <w:rsid w:val="00987077"/>
    <w:rsid w:val="00991FDB"/>
    <w:rsid w:val="00996D2A"/>
    <w:rsid w:val="009A0D70"/>
    <w:rsid w:val="009A1D62"/>
    <w:rsid w:val="009A3E15"/>
    <w:rsid w:val="009A43CB"/>
    <w:rsid w:val="009A598B"/>
    <w:rsid w:val="009A6E00"/>
    <w:rsid w:val="009B398B"/>
    <w:rsid w:val="009B4E70"/>
    <w:rsid w:val="009B5420"/>
    <w:rsid w:val="009B7BF8"/>
    <w:rsid w:val="009C0102"/>
    <w:rsid w:val="009C086F"/>
    <w:rsid w:val="009C13F4"/>
    <w:rsid w:val="009C155B"/>
    <w:rsid w:val="009C38F3"/>
    <w:rsid w:val="009C3DC6"/>
    <w:rsid w:val="009C49D6"/>
    <w:rsid w:val="009C4EEE"/>
    <w:rsid w:val="009C5088"/>
    <w:rsid w:val="009C6042"/>
    <w:rsid w:val="009C72A8"/>
    <w:rsid w:val="009D12D2"/>
    <w:rsid w:val="009D3CFB"/>
    <w:rsid w:val="009D4987"/>
    <w:rsid w:val="009D7183"/>
    <w:rsid w:val="009D71AC"/>
    <w:rsid w:val="009E073F"/>
    <w:rsid w:val="009E0E35"/>
    <w:rsid w:val="009E10AE"/>
    <w:rsid w:val="009E2E24"/>
    <w:rsid w:val="009E578F"/>
    <w:rsid w:val="009E590F"/>
    <w:rsid w:val="009F181F"/>
    <w:rsid w:val="009F1ADB"/>
    <w:rsid w:val="009F53E6"/>
    <w:rsid w:val="009F5BED"/>
    <w:rsid w:val="009F5D1A"/>
    <w:rsid w:val="009F6593"/>
    <w:rsid w:val="009F7C92"/>
    <w:rsid w:val="00A00B0E"/>
    <w:rsid w:val="00A00B15"/>
    <w:rsid w:val="00A0125B"/>
    <w:rsid w:val="00A0327A"/>
    <w:rsid w:val="00A0397C"/>
    <w:rsid w:val="00A06FFE"/>
    <w:rsid w:val="00A070A8"/>
    <w:rsid w:val="00A071D0"/>
    <w:rsid w:val="00A10832"/>
    <w:rsid w:val="00A14326"/>
    <w:rsid w:val="00A17299"/>
    <w:rsid w:val="00A17E7B"/>
    <w:rsid w:val="00A21E9D"/>
    <w:rsid w:val="00A2378F"/>
    <w:rsid w:val="00A24167"/>
    <w:rsid w:val="00A24431"/>
    <w:rsid w:val="00A2447B"/>
    <w:rsid w:val="00A254B5"/>
    <w:rsid w:val="00A261CE"/>
    <w:rsid w:val="00A269E2"/>
    <w:rsid w:val="00A27379"/>
    <w:rsid w:val="00A275C6"/>
    <w:rsid w:val="00A3216A"/>
    <w:rsid w:val="00A3241C"/>
    <w:rsid w:val="00A3264D"/>
    <w:rsid w:val="00A34A3B"/>
    <w:rsid w:val="00A3679B"/>
    <w:rsid w:val="00A41541"/>
    <w:rsid w:val="00A422F7"/>
    <w:rsid w:val="00A4316F"/>
    <w:rsid w:val="00A43231"/>
    <w:rsid w:val="00A45F8D"/>
    <w:rsid w:val="00A51915"/>
    <w:rsid w:val="00A52326"/>
    <w:rsid w:val="00A52563"/>
    <w:rsid w:val="00A53345"/>
    <w:rsid w:val="00A56B89"/>
    <w:rsid w:val="00A60414"/>
    <w:rsid w:val="00A604CE"/>
    <w:rsid w:val="00A62552"/>
    <w:rsid w:val="00A62CF3"/>
    <w:rsid w:val="00A64C47"/>
    <w:rsid w:val="00A65DBA"/>
    <w:rsid w:val="00A6654F"/>
    <w:rsid w:val="00A703A8"/>
    <w:rsid w:val="00A71911"/>
    <w:rsid w:val="00A730BB"/>
    <w:rsid w:val="00A73E81"/>
    <w:rsid w:val="00A74A51"/>
    <w:rsid w:val="00A750DA"/>
    <w:rsid w:val="00A80E4F"/>
    <w:rsid w:val="00A82021"/>
    <w:rsid w:val="00A877E5"/>
    <w:rsid w:val="00A91177"/>
    <w:rsid w:val="00A91733"/>
    <w:rsid w:val="00A91AFC"/>
    <w:rsid w:val="00A9309D"/>
    <w:rsid w:val="00A93FBF"/>
    <w:rsid w:val="00A95E12"/>
    <w:rsid w:val="00A97664"/>
    <w:rsid w:val="00A97FE3"/>
    <w:rsid w:val="00AA2A97"/>
    <w:rsid w:val="00AA2D57"/>
    <w:rsid w:val="00AA2F94"/>
    <w:rsid w:val="00AB1965"/>
    <w:rsid w:val="00AB48D9"/>
    <w:rsid w:val="00AC086D"/>
    <w:rsid w:val="00AC1509"/>
    <w:rsid w:val="00AC173A"/>
    <w:rsid w:val="00AC30AE"/>
    <w:rsid w:val="00AC6536"/>
    <w:rsid w:val="00AD1F9B"/>
    <w:rsid w:val="00AD2FC8"/>
    <w:rsid w:val="00AD3E95"/>
    <w:rsid w:val="00AD6563"/>
    <w:rsid w:val="00AD6750"/>
    <w:rsid w:val="00AD774D"/>
    <w:rsid w:val="00AD7B7F"/>
    <w:rsid w:val="00AD7CAA"/>
    <w:rsid w:val="00AE1CCE"/>
    <w:rsid w:val="00AE3DD2"/>
    <w:rsid w:val="00AE51B7"/>
    <w:rsid w:val="00AE5FA1"/>
    <w:rsid w:val="00AE6DBB"/>
    <w:rsid w:val="00AF0C30"/>
    <w:rsid w:val="00AF5CFC"/>
    <w:rsid w:val="00AF699C"/>
    <w:rsid w:val="00AF712A"/>
    <w:rsid w:val="00B0134C"/>
    <w:rsid w:val="00B02EDC"/>
    <w:rsid w:val="00B03571"/>
    <w:rsid w:val="00B0420D"/>
    <w:rsid w:val="00B065F6"/>
    <w:rsid w:val="00B06AD5"/>
    <w:rsid w:val="00B07650"/>
    <w:rsid w:val="00B07DA8"/>
    <w:rsid w:val="00B10B7D"/>
    <w:rsid w:val="00B12082"/>
    <w:rsid w:val="00B130DC"/>
    <w:rsid w:val="00B13A5F"/>
    <w:rsid w:val="00B142E8"/>
    <w:rsid w:val="00B14CBD"/>
    <w:rsid w:val="00B1588D"/>
    <w:rsid w:val="00B17794"/>
    <w:rsid w:val="00B17AE4"/>
    <w:rsid w:val="00B20944"/>
    <w:rsid w:val="00B21B7E"/>
    <w:rsid w:val="00B2472F"/>
    <w:rsid w:val="00B257EC"/>
    <w:rsid w:val="00B30080"/>
    <w:rsid w:val="00B32420"/>
    <w:rsid w:val="00B33382"/>
    <w:rsid w:val="00B36625"/>
    <w:rsid w:val="00B36A4B"/>
    <w:rsid w:val="00B37969"/>
    <w:rsid w:val="00B37B63"/>
    <w:rsid w:val="00B40684"/>
    <w:rsid w:val="00B40AE1"/>
    <w:rsid w:val="00B4294B"/>
    <w:rsid w:val="00B43674"/>
    <w:rsid w:val="00B44156"/>
    <w:rsid w:val="00B45A6D"/>
    <w:rsid w:val="00B463E6"/>
    <w:rsid w:val="00B46A13"/>
    <w:rsid w:val="00B46C74"/>
    <w:rsid w:val="00B47A55"/>
    <w:rsid w:val="00B5043D"/>
    <w:rsid w:val="00B50D42"/>
    <w:rsid w:val="00B53AC9"/>
    <w:rsid w:val="00B53FF7"/>
    <w:rsid w:val="00B54D0D"/>
    <w:rsid w:val="00B563C1"/>
    <w:rsid w:val="00B60A32"/>
    <w:rsid w:val="00B61C8D"/>
    <w:rsid w:val="00B62803"/>
    <w:rsid w:val="00B648F3"/>
    <w:rsid w:val="00B64A35"/>
    <w:rsid w:val="00B65B62"/>
    <w:rsid w:val="00B66323"/>
    <w:rsid w:val="00B677B8"/>
    <w:rsid w:val="00B704EB"/>
    <w:rsid w:val="00B70714"/>
    <w:rsid w:val="00B710C7"/>
    <w:rsid w:val="00B71773"/>
    <w:rsid w:val="00B73A88"/>
    <w:rsid w:val="00B76E62"/>
    <w:rsid w:val="00B804E8"/>
    <w:rsid w:val="00B808FC"/>
    <w:rsid w:val="00B80B58"/>
    <w:rsid w:val="00B8160E"/>
    <w:rsid w:val="00B83AAB"/>
    <w:rsid w:val="00B87B6A"/>
    <w:rsid w:val="00B9161D"/>
    <w:rsid w:val="00B93C70"/>
    <w:rsid w:val="00B962E8"/>
    <w:rsid w:val="00B96E7B"/>
    <w:rsid w:val="00BA1F33"/>
    <w:rsid w:val="00BA341B"/>
    <w:rsid w:val="00BA3815"/>
    <w:rsid w:val="00BA60FD"/>
    <w:rsid w:val="00BB04F0"/>
    <w:rsid w:val="00BB3CE4"/>
    <w:rsid w:val="00BB3D9E"/>
    <w:rsid w:val="00BB4D8F"/>
    <w:rsid w:val="00BB4EBD"/>
    <w:rsid w:val="00BB7C89"/>
    <w:rsid w:val="00BC0376"/>
    <w:rsid w:val="00BC0D59"/>
    <w:rsid w:val="00BC3303"/>
    <w:rsid w:val="00BC65FB"/>
    <w:rsid w:val="00BD3017"/>
    <w:rsid w:val="00BD3B4E"/>
    <w:rsid w:val="00BD40D7"/>
    <w:rsid w:val="00BD42F8"/>
    <w:rsid w:val="00BD527F"/>
    <w:rsid w:val="00BD575B"/>
    <w:rsid w:val="00BD5ABF"/>
    <w:rsid w:val="00BE1050"/>
    <w:rsid w:val="00BE13E4"/>
    <w:rsid w:val="00BE1A4E"/>
    <w:rsid w:val="00BE50E4"/>
    <w:rsid w:val="00BE6A80"/>
    <w:rsid w:val="00BF0FCE"/>
    <w:rsid w:val="00BF19DC"/>
    <w:rsid w:val="00BF47F1"/>
    <w:rsid w:val="00BF5373"/>
    <w:rsid w:val="00C00026"/>
    <w:rsid w:val="00C04060"/>
    <w:rsid w:val="00C041E6"/>
    <w:rsid w:val="00C0427A"/>
    <w:rsid w:val="00C0513B"/>
    <w:rsid w:val="00C05616"/>
    <w:rsid w:val="00C05CF7"/>
    <w:rsid w:val="00C10BC4"/>
    <w:rsid w:val="00C1100F"/>
    <w:rsid w:val="00C17307"/>
    <w:rsid w:val="00C204E3"/>
    <w:rsid w:val="00C20A9B"/>
    <w:rsid w:val="00C220E7"/>
    <w:rsid w:val="00C23BA9"/>
    <w:rsid w:val="00C24292"/>
    <w:rsid w:val="00C2554D"/>
    <w:rsid w:val="00C26E75"/>
    <w:rsid w:val="00C3046A"/>
    <w:rsid w:val="00C35C35"/>
    <w:rsid w:val="00C35FDC"/>
    <w:rsid w:val="00C36B10"/>
    <w:rsid w:val="00C40192"/>
    <w:rsid w:val="00C408D8"/>
    <w:rsid w:val="00C40FF9"/>
    <w:rsid w:val="00C41995"/>
    <w:rsid w:val="00C42BF1"/>
    <w:rsid w:val="00C44098"/>
    <w:rsid w:val="00C44EBE"/>
    <w:rsid w:val="00C45242"/>
    <w:rsid w:val="00C4533E"/>
    <w:rsid w:val="00C45F21"/>
    <w:rsid w:val="00C520B7"/>
    <w:rsid w:val="00C52133"/>
    <w:rsid w:val="00C54362"/>
    <w:rsid w:val="00C543D7"/>
    <w:rsid w:val="00C55EC8"/>
    <w:rsid w:val="00C61ECE"/>
    <w:rsid w:val="00C64172"/>
    <w:rsid w:val="00C653C7"/>
    <w:rsid w:val="00C664C7"/>
    <w:rsid w:val="00C665D2"/>
    <w:rsid w:val="00C66773"/>
    <w:rsid w:val="00C72689"/>
    <w:rsid w:val="00C7347F"/>
    <w:rsid w:val="00C73D9A"/>
    <w:rsid w:val="00C7445A"/>
    <w:rsid w:val="00C76D2A"/>
    <w:rsid w:val="00C77732"/>
    <w:rsid w:val="00C81717"/>
    <w:rsid w:val="00C8300A"/>
    <w:rsid w:val="00C86464"/>
    <w:rsid w:val="00C87232"/>
    <w:rsid w:val="00C87609"/>
    <w:rsid w:val="00C9179D"/>
    <w:rsid w:val="00C93333"/>
    <w:rsid w:val="00C93419"/>
    <w:rsid w:val="00C947BE"/>
    <w:rsid w:val="00C967A9"/>
    <w:rsid w:val="00C97CAD"/>
    <w:rsid w:val="00CA12EA"/>
    <w:rsid w:val="00CA22B3"/>
    <w:rsid w:val="00CA28E5"/>
    <w:rsid w:val="00CA32C3"/>
    <w:rsid w:val="00CA3353"/>
    <w:rsid w:val="00CA788C"/>
    <w:rsid w:val="00CA7D8A"/>
    <w:rsid w:val="00CB0AE9"/>
    <w:rsid w:val="00CB0D5A"/>
    <w:rsid w:val="00CB1C4A"/>
    <w:rsid w:val="00CB2D7C"/>
    <w:rsid w:val="00CB37BC"/>
    <w:rsid w:val="00CB3874"/>
    <w:rsid w:val="00CB5036"/>
    <w:rsid w:val="00CB65E7"/>
    <w:rsid w:val="00CC1E6E"/>
    <w:rsid w:val="00CC1F98"/>
    <w:rsid w:val="00CC409E"/>
    <w:rsid w:val="00CC4FC0"/>
    <w:rsid w:val="00CC5E95"/>
    <w:rsid w:val="00CD05AE"/>
    <w:rsid w:val="00CD2254"/>
    <w:rsid w:val="00CD2550"/>
    <w:rsid w:val="00CD2F17"/>
    <w:rsid w:val="00CD49F6"/>
    <w:rsid w:val="00CD52A8"/>
    <w:rsid w:val="00CE20EE"/>
    <w:rsid w:val="00CE23DE"/>
    <w:rsid w:val="00CE5215"/>
    <w:rsid w:val="00CE745E"/>
    <w:rsid w:val="00CF243C"/>
    <w:rsid w:val="00CF59DA"/>
    <w:rsid w:val="00D01277"/>
    <w:rsid w:val="00D03E6E"/>
    <w:rsid w:val="00D049CA"/>
    <w:rsid w:val="00D06225"/>
    <w:rsid w:val="00D06C3C"/>
    <w:rsid w:val="00D07290"/>
    <w:rsid w:val="00D10BD1"/>
    <w:rsid w:val="00D1261A"/>
    <w:rsid w:val="00D1391D"/>
    <w:rsid w:val="00D16888"/>
    <w:rsid w:val="00D17837"/>
    <w:rsid w:val="00D2248F"/>
    <w:rsid w:val="00D2255C"/>
    <w:rsid w:val="00D24214"/>
    <w:rsid w:val="00D24632"/>
    <w:rsid w:val="00D26F6D"/>
    <w:rsid w:val="00D30B4A"/>
    <w:rsid w:val="00D3231C"/>
    <w:rsid w:val="00D32D3E"/>
    <w:rsid w:val="00D347D5"/>
    <w:rsid w:val="00D3521E"/>
    <w:rsid w:val="00D35741"/>
    <w:rsid w:val="00D3688E"/>
    <w:rsid w:val="00D37FB2"/>
    <w:rsid w:val="00D43998"/>
    <w:rsid w:val="00D45A0D"/>
    <w:rsid w:val="00D5061E"/>
    <w:rsid w:val="00D52190"/>
    <w:rsid w:val="00D525CC"/>
    <w:rsid w:val="00D54263"/>
    <w:rsid w:val="00D55B8A"/>
    <w:rsid w:val="00D5772B"/>
    <w:rsid w:val="00D60812"/>
    <w:rsid w:val="00D60C7B"/>
    <w:rsid w:val="00D60F6D"/>
    <w:rsid w:val="00D624F3"/>
    <w:rsid w:val="00D63E58"/>
    <w:rsid w:val="00D65419"/>
    <w:rsid w:val="00D66407"/>
    <w:rsid w:val="00D66CD1"/>
    <w:rsid w:val="00D711D5"/>
    <w:rsid w:val="00D716D4"/>
    <w:rsid w:val="00D75A26"/>
    <w:rsid w:val="00D7731C"/>
    <w:rsid w:val="00D80436"/>
    <w:rsid w:val="00D8277B"/>
    <w:rsid w:val="00D832A8"/>
    <w:rsid w:val="00D8500F"/>
    <w:rsid w:val="00D85179"/>
    <w:rsid w:val="00D87428"/>
    <w:rsid w:val="00D91ABB"/>
    <w:rsid w:val="00D92BBC"/>
    <w:rsid w:val="00DA0195"/>
    <w:rsid w:val="00DA11AE"/>
    <w:rsid w:val="00DA3ABD"/>
    <w:rsid w:val="00DA6FE0"/>
    <w:rsid w:val="00DA7400"/>
    <w:rsid w:val="00DA772E"/>
    <w:rsid w:val="00DB1633"/>
    <w:rsid w:val="00DB1E7E"/>
    <w:rsid w:val="00DB58C8"/>
    <w:rsid w:val="00DB6C7C"/>
    <w:rsid w:val="00DB6D18"/>
    <w:rsid w:val="00DC35D3"/>
    <w:rsid w:val="00DC43DE"/>
    <w:rsid w:val="00DC4CA4"/>
    <w:rsid w:val="00DC63F8"/>
    <w:rsid w:val="00DC6ACC"/>
    <w:rsid w:val="00DC739A"/>
    <w:rsid w:val="00DD5E4E"/>
    <w:rsid w:val="00DD5EE5"/>
    <w:rsid w:val="00DD6819"/>
    <w:rsid w:val="00DE057E"/>
    <w:rsid w:val="00DE3F81"/>
    <w:rsid w:val="00DE4376"/>
    <w:rsid w:val="00DE7FE8"/>
    <w:rsid w:val="00DF1D39"/>
    <w:rsid w:val="00DF2115"/>
    <w:rsid w:val="00DF5DD5"/>
    <w:rsid w:val="00DF6F9D"/>
    <w:rsid w:val="00DF7E47"/>
    <w:rsid w:val="00DF7EB2"/>
    <w:rsid w:val="00E00EF6"/>
    <w:rsid w:val="00E07C28"/>
    <w:rsid w:val="00E07C29"/>
    <w:rsid w:val="00E1013D"/>
    <w:rsid w:val="00E113D7"/>
    <w:rsid w:val="00E11727"/>
    <w:rsid w:val="00E11FFB"/>
    <w:rsid w:val="00E12DB9"/>
    <w:rsid w:val="00E1361D"/>
    <w:rsid w:val="00E14177"/>
    <w:rsid w:val="00E160B5"/>
    <w:rsid w:val="00E166A1"/>
    <w:rsid w:val="00E16E08"/>
    <w:rsid w:val="00E2194D"/>
    <w:rsid w:val="00E22521"/>
    <w:rsid w:val="00E24D6F"/>
    <w:rsid w:val="00E25A5A"/>
    <w:rsid w:val="00E27128"/>
    <w:rsid w:val="00E27353"/>
    <w:rsid w:val="00E32EA5"/>
    <w:rsid w:val="00E35C08"/>
    <w:rsid w:val="00E35DC8"/>
    <w:rsid w:val="00E36632"/>
    <w:rsid w:val="00E36F65"/>
    <w:rsid w:val="00E37C4D"/>
    <w:rsid w:val="00E406FB"/>
    <w:rsid w:val="00E41A09"/>
    <w:rsid w:val="00E43B8D"/>
    <w:rsid w:val="00E450E1"/>
    <w:rsid w:val="00E560C7"/>
    <w:rsid w:val="00E610B5"/>
    <w:rsid w:val="00E62B54"/>
    <w:rsid w:val="00E62F7F"/>
    <w:rsid w:val="00E65EEE"/>
    <w:rsid w:val="00E668DF"/>
    <w:rsid w:val="00E70495"/>
    <w:rsid w:val="00E7228E"/>
    <w:rsid w:val="00E72693"/>
    <w:rsid w:val="00E72A6F"/>
    <w:rsid w:val="00E72C84"/>
    <w:rsid w:val="00E73634"/>
    <w:rsid w:val="00E80389"/>
    <w:rsid w:val="00E83C7D"/>
    <w:rsid w:val="00E83F63"/>
    <w:rsid w:val="00E847E5"/>
    <w:rsid w:val="00E8667D"/>
    <w:rsid w:val="00E86F71"/>
    <w:rsid w:val="00E908DC"/>
    <w:rsid w:val="00E9205F"/>
    <w:rsid w:val="00E932A2"/>
    <w:rsid w:val="00E93893"/>
    <w:rsid w:val="00E9610A"/>
    <w:rsid w:val="00E973B1"/>
    <w:rsid w:val="00EA1868"/>
    <w:rsid w:val="00EA3029"/>
    <w:rsid w:val="00EA42C2"/>
    <w:rsid w:val="00EA4B52"/>
    <w:rsid w:val="00EA5226"/>
    <w:rsid w:val="00EA6178"/>
    <w:rsid w:val="00EA679F"/>
    <w:rsid w:val="00EB1249"/>
    <w:rsid w:val="00EB3A90"/>
    <w:rsid w:val="00EB62C8"/>
    <w:rsid w:val="00EB73DF"/>
    <w:rsid w:val="00EC207F"/>
    <w:rsid w:val="00EC25C2"/>
    <w:rsid w:val="00EC2BED"/>
    <w:rsid w:val="00EC2EAA"/>
    <w:rsid w:val="00EC34B1"/>
    <w:rsid w:val="00EC44CB"/>
    <w:rsid w:val="00EC576B"/>
    <w:rsid w:val="00EC6E99"/>
    <w:rsid w:val="00EC7D4D"/>
    <w:rsid w:val="00ED060D"/>
    <w:rsid w:val="00ED0622"/>
    <w:rsid w:val="00ED06A2"/>
    <w:rsid w:val="00ED1C6E"/>
    <w:rsid w:val="00ED2585"/>
    <w:rsid w:val="00ED4EE3"/>
    <w:rsid w:val="00ED54D5"/>
    <w:rsid w:val="00ED620E"/>
    <w:rsid w:val="00ED6FF8"/>
    <w:rsid w:val="00ED7FD4"/>
    <w:rsid w:val="00EE0C74"/>
    <w:rsid w:val="00EE18FE"/>
    <w:rsid w:val="00EE1D2F"/>
    <w:rsid w:val="00EE33A0"/>
    <w:rsid w:val="00EE59EE"/>
    <w:rsid w:val="00EE6EF9"/>
    <w:rsid w:val="00EE7D76"/>
    <w:rsid w:val="00EF06D2"/>
    <w:rsid w:val="00EF22D3"/>
    <w:rsid w:val="00EF2B01"/>
    <w:rsid w:val="00EF2D69"/>
    <w:rsid w:val="00EF2EAD"/>
    <w:rsid w:val="00EF3053"/>
    <w:rsid w:val="00EF7589"/>
    <w:rsid w:val="00EF7D18"/>
    <w:rsid w:val="00F0011B"/>
    <w:rsid w:val="00F00ABD"/>
    <w:rsid w:val="00F00E25"/>
    <w:rsid w:val="00F05EAB"/>
    <w:rsid w:val="00F10D70"/>
    <w:rsid w:val="00F12912"/>
    <w:rsid w:val="00F13D83"/>
    <w:rsid w:val="00F17F32"/>
    <w:rsid w:val="00F25C2D"/>
    <w:rsid w:val="00F2646E"/>
    <w:rsid w:val="00F304A1"/>
    <w:rsid w:val="00F33C14"/>
    <w:rsid w:val="00F34B43"/>
    <w:rsid w:val="00F34EF1"/>
    <w:rsid w:val="00F35162"/>
    <w:rsid w:val="00F36A80"/>
    <w:rsid w:val="00F371DE"/>
    <w:rsid w:val="00F407CD"/>
    <w:rsid w:val="00F43233"/>
    <w:rsid w:val="00F45D38"/>
    <w:rsid w:val="00F5028D"/>
    <w:rsid w:val="00F51B37"/>
    <w:rsid w:val="00F54260"/>
    <w:rsid w:val="00F5600C"/>
    <w:rsid w:val="00F60320"/>
    <w:rsid w:val="00F63A0D"/>
    <w:rsid w:val="00F64A2E"/>
    <w:rsid w:val="00F67332"/>
    <w:rsid w:val="00F67B04"/>
    <w:rsid w:val="00F67B99"/>
    <w:rsid w:val="00F67C04"/>
    <w:rsid w:val="00F70854"/>
    <w:rsid w:val="00F7182D"/>
    <w:rsid w:val="00F72475"/>
    <w:rsid w:val="00F740E0"/>
    <w:rsid w:val="00F74E9E"/>
    <w:rsid w:val="00F77E76"/>
    <w:rsid w:val="00F80ED5"/>
    <w:rsid w:val="00F81E27"/>
    <w:rsid w:val="00F81F1A"/>
    <w:rsid w:val="00F8224B"/>
    <w:rsid w:val="00F830D6"/>
    <w:rsid w:val="00F86A53"/>
    <w:rsid w:val="00F86CDC"/>
    <w:rsid w:val="00F90EA5"/>
    <w:rsid w:val="00F91A7A"/>
    <w:rsid w:val="00F93815"/>
    <w:rsid w:val="00F9424C"/>
    <w:rsid w:val="00F97E83"/>
    <w:rsid w:val="00FA0202"/>
    <w:rsid w:val="00FA05BE"/>
    <w:rsid w:val="00FA10A0"/>
    <w:rsid w:val="00FA2C08"/>
    <w:rsid w:val="00FA47F5"/>
    <w:rsid w:val="00FA4CD0"/>
    <w:rsid w:val="00FA511D"/>
    <w:rsid w:val="00FA56B3"/>
    <w:rsid w:val="00FA653C"/>
    <w:rsid w:val="00FB05AA"/>
    <w:rsid w:val="00FB05C4"/>
    <w:rsid w:val="00FB06CC"/>
    <w:rsid w:val="00FB2C34"/>
    <w:rsid w:val="00FB638B"/>
    <w:rsid w:val="00FB7544"/>
    <w:rsid w:val="00FC110C"/>
    <w:rsid w:val="00FC1659"/>
    <w:rsid w:val="00FC34FF"/>
    <w:rsid w:val="00FC5461"/>
    <w:rsid w:val="00FC78A7"/>
    <w:rsid w:val="00FD03B1"/>
    <w:rsid w:val="00FD1480"/>
    <w:rsid w:val="00FD3AA4"/>
    <w:rsid w:val="00FD502F"/>
    <w:rsid w:val="00FE1ED1"/>
    <w:rsid w:val="00FE57CA"/>
    <w:rsid w:val="00FE6CAD"/>
    <w:rsid w:val="00FE7F9B"/>
    <w:rsid w:val="00FF0191"/>
    <w:rsid w:val="00FF3921"/>
    <w:rsid w:val="00FF3A50"/>
    <w:rsid w:val="00FF57FF"/>
    <w:rsid w:val="00FF5A7B"/>
    <w:rsid w:val="24135304"/>
    <w:rsid w:val="76D21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B0BBC"/>
  <w15:docId w15:val="{ADF973DF-171E-4086-9441-AC0C5BC9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ADF"/>
  </w:style>
  <w:style w:type="paragraph" w:styleId="Titre1">
    <w:name w:val="heading 1"/>
    <w:basedOn w:val="Normal"/>
    <w:next w:val="Normal"/>
    <w:link w:val="Titre1Car"/>
    <w:qFormat/>
    <w:rsid w:val="005034EE"/>
    <w:pPr>
      <w:keepNext/>
      <w:numPr>
        <w:numId w:val="1"/>
      </w:numPr>
      <w:spacing w:before="240" w:after="120" w:line="240" w:lineRule="auto"/>
      <w:outlineLvl w:val="0"/>
    </w:pPr>
    <w:rPr>
      <w:rFonts w:ascii="Times New Roman Bold" w:eastAsia="Times New Roman" w:hAnsi="Times New Roman Bold" w:cs="Times New Roman"/>
      <w:b/>
      <w:bCs/>
      <w:caps/>
      <w:color w:val="000000"/>
      <w:sz w:val="24"/>
      <w:szCs w:val="24"/>
    </w:rPr>
  </w:style>
  <w:style w:type="paragraph" w:styleId="Titre2">
    <w:name w:val="heading 2"/>
    <w:basedOn w:val="Normal"/>
    <w:next w:val="Normal"/>
    <w:link w:val="Titre2Car"/>
    <w:qFormat/>
    <w:rsid w:val="005034EE"/>
    <w:pPr>
      <w:keepNext/>
      <w:numPr>
        <w:ilvl w:val="1"/>
        <w:numId w:val="1"/>
      </w:numPr>
      <w:spacing w:after="120" w:line="240" w:lineRule="auto"/>
      <w:jc w:val="both"/>
      <w:outlineLvl w:val="1"/>
    </w:pPr>
    <w:rPr>
      <w:rFonts w:ascii="Times New Roman Bold" w:eastAsia="Times New Roman" w:hAnsi="Times New Roman Bold" w:cs="Times New Roman"/>
      <w:b/>
      <w:bCs/>
      <w:iCs/>
      <w:sz w:val="24"/>
      <w:szCs w:val="28"/>
    </w:rPr>
  </w:style>
  <w:style w:type="paragraph" w:styleId="Titre3">
    <w:name w:val="heading 3"/>
    <w:basedOn w:val="Normal"/>
    <w:next w:val="Normal"/>
    <w:link w:val="Titre3Car"/>
    <w:uiPriority w:val="9"/>
    <w:unhideWhenUsed/>
    <w:qFormat/>
    <w:rsid w:val="00C73D9A"/>
    <w:pPr>
      <w:keepNext/>
      <w:keepLines/>
      <w:spacing w:before="200" w:after="0"/>
      <w:outlineLvl w:val="2"/>
    </w:pPr>
    <w:rPr>
      <w:rFonts w:asciiTheme="majorHAnsi" w:eastAsiaTheme="majorEastAsia" w:hAnsiTheme="majorHAnsi" w:cstheme="majorBidi"/>
      <w:b/>
      <w:bCs/>
      <w:color w:val="5B9BD5" w:themeColor="accent1"/>
    </w:rPr>
  </w:style>
  <w:style w:type="paragraph" w:styleId="Titre4">
    <w:name w:val="heading 4"/>
    <w:aliases w:val="Sub-Clause Sub-paragraph, Sub-Clause Sub-paragraph,ClauseSubSub_No&amp;Name,0"/>
    <w:basedOn w:val="Normal"/>
    <w:link w:val="Titre4Car"/>
    <w:qFormat/>
    <w:rsid w:val="00E560C7"/>
    <w:pPr>
      <w:numPr>
        <w:ilvl w:val="3"/>
        <w:numId w:val="3"/>
      </w:numPr>
      <w:tabs>
        <w:tab w:val="left" w:pos="1901"/>
      </w:tabs>
      <w:overflowPunct w:val="0"/>
      <w:autoSpaceDE w:val="0"/>
      <w:autoSpaceDN w:val="0"/>
      <w:adjustRightInd w:val="0"/>
      <w:spacing w:before="120" w:after="120" w:line="240" w:lineRule="auto"/>
      <w:jc w:val="both"/>
      <w:textAlignment w:val="baseline"/>
      <w:outlineLvl w:val="3"/>
    </w:pPr>
    <w:rPr>
      <w:rFonts w:ascii="Arial" w:eastAsia="Times New Roman" w:hAnsi="Arial" w:cs="Times New Roman"/>
      <w:spacing w:val="-4"/>
      <w:sz w:val="24"/>
      <w:szCs w:val="20"/>
    </w:rPr>
  </w:style>
  <w:style w:type="paragraph" w:styleId="Titre5">
    <w:name w:val="heading 5"/>
    <w:basedOn w:val="Normal"/>
    <w:next w:val="BankNormal"/>
    <w:link w:val="Titre5Car"/>
    <w:qFormat/>
    <w:rsid w:val="0075567A"/>
    <w:pPr>
      <w:spacing w:after="240" w:line="240" w:lineRule="auto"/>
      <w:outlineLvl w:val="4"/>
    </w:pPr>
    <w:rPr>
      <w:rFonts w:ascii="Times New Roman" w:eastAsia="Times New Roman" w:hAnsi="Times New Roman" w:cs="Times New Roman"/>
      <w:sz w:val="24"/>
      <w:szCs w:val="20"/>
    </w:rPr>
  </w:style>
  <w:style w:type="paragraph" w:styleId="Titre6">
    <w:name w:val="heading 6"/>
    <w:basedOn w:val="Normal"/>
    <w:next w:val="Normal"/>
    <w:link w:val="Titre6Car"/>
    <w:unhideWhenUsed/>
    <w:qFormat/>
    <w:rsid w:val="00E560C7"/>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BankNormal"/>
    <w:link w:val="Titre7Car"/>
    <w:qFormat/>
    <w:rsid w:val="0075567A"/>
    <w:pPr>
      <w:spacing w:after="240" w:line="240" w:lineRule="auto"/>
      <w:outlineLvl w:val="6"/>
    </w:pPr>
    <w:rPr>
      <w:rFonts w:ascii="Times New Roman" w:eastAsia="Times New Roman" w:hAnsi="Times New Roman" w:cs="Times New Roman"/>
      <w:sz w:val="24"/>
      <w:szCs w:val="20"/>
    </w:rPr>
  </w:style>
  <w:style w:type="paragraph" w:styleId="Titre8">
    <w:name w:val="heading 8"/>
    <w:basedOn w:val="Normal"/>
    <w:next w:val="BankNormal"/>
    <w:link w:val="Titre8Car"/>
    <w:qFormat/>
    <w:rsid w:val="0075567A"/>
    <w:pPr>
      <w:spacing w:after="240" w:line="240" w:lineRule="auto"/>
      <w:outlineLvl w:val="7"/>
    </w:pPr>
    <w:rPr>
      <w:rFonts w:ascii="Times New Roman" w:eastAsia="Times New Roman" w:hAnsi="Times New Roman" w:cs="Times New Roman"/>
      <w:sz w:val="24"/>
      <w:szCs w:val="20"/>
    </w:rPr>
  </w:style>
  <w:style w:type="paragraph" w:styleId="Titre9">
    <w:name w:val="heading 9"/>
    <w:basedOn w:val="Normal"/>
    <w:next w:val="BankNormal"/>
    <w:link w:val="Titre9Car"/>
    <w:qFormat/>
    <w:rsid w:val="0075567A"/>
    <w:pPr>
      <w:spacing w:after="240" w:line="240" w:lineRule="auto"/>
      <w:outlineLvl w:val="8"/>
    </w:pPr>
    <w:rPr>
      <w:rFonts w:ascii="Times New Roman" w:eastAsia="Times New Roman" w:hAnsi="Times New Roman" w:cs="Times New Roman"/>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4F0ECF"/>
    <w:pPr>
      <w:tabs>
        <w:tab w:val="left" w:pos="284"/>
      </w:tabs>
      <w:suppressAutoHyphens/>
      <w:spacing w:after="120" w:line="240" w:lineRule="auto"/>
      <w:jc w:val="both"/>
    </w:pPr>
    <w:rPr>
      <w:rFonts w:ascii="Times New Roman" w:eastAsia="Times New Roman" w:hAnsi="Times New Roman" w:cs="Times New Roman"/>
      <w:sz w:val="24"/>
      <w:szCs w:val="24"/>
      <w:lang w:val="en-GB" w:eastAsia="ar-SA"/>
    </w:rPr>
  </w:style>
  <w:style w:type="character" w:customStyle="1" w:styleId="CorpsdetexteCar">
    <w:name w:val="Corps de texte Car"/>
    <w:basedOn w:val="Policepardfaut"/>
    <w:link w:val="Corpsdetexte"/>
    <w:rsid w:val="004F0ECF"/>
    <w:rPr>
      <w:rFonts w:ascii="Times New Roman" w:eastAsia="Times New Roman" w:hAnsi="Times New Roman" w:cs="Times New Roman"/>
      <w:sz w:val="24"/>
      <w:szCs w:val="24"/>
      <w:lang w:val="en-GB" w:eastAsia="ar-SA"/>
    </w:rPr>
  </w:style>
  <w:style w:type="paragraph" w:customStyle="1" w:styleId="ChapterNumber">
    <w:name w:val="ChapterNumber"/>
    <w:rsid w:val="004F0ECF"/>
    <w:pPr>
      <w:tabs>
        <w:tab w:val="left" w:pos="-720"/>
      </w:tabs>
      <w:suppressAutoHyphens/>
      <w:spacing w:after="0" w:line="240" w:lineRule="auto"/>
    </w:pPr>
    <w:rPr>
      <w:rFonts w:ascii="CG Times" w:eastAsia="Arial" w:hAnsi="CG Times" w:cs="Times New Roman"/>
      <w:szCs w:val="20"/>
      <w:lang w:eastAsia="ar-SA"/>
    </w:rPr>
  </w:style>
  <w:style w:type="paragraph" w:customStyle="1" w:styleId="Heading1a">
    <w:name w:val="Heading 1a"/>
    <w:rsid w:val="004F0EC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Lienhypertexte">
    <w:name w:val="Hyperlink"/>
    <w:basedOn w:val="Policepardfaut"/>
    <w:uiPriority w:val="99"/>
    <w:unhideWhenUsed/>
    <w:rsid w:val="004F0ECF"/>
    <w:rPr>
      <w:color w:val="0000FF"/>
      <w:u w:val="single"/>
    </w:rPr>
  </w:style>
  <w:style w:type="paragraph" w:styleId="Paragraphedeliste">
    <w:name w:val="List Paragraph"/>
    <w:aliases w:val="Citation List,본문(내용),List Paragraph (numbered (a)),Bullet paras,ANNEX,List Paragraph1,List Paragraph2,List Paragraph Char Char Char,Main numbered paragraph,PDP DOCUMENT SUBTITLE,Bullet L1,Liste_LMM,Colorful List - Accent 11,Ha"/>
    <w:basedOn w:val="Normal"/>
    <w:link w:val="ParagraphedelisteCar"/>
    <w:uiPriority w:val="1"/>
    <w:qFormat/>
    <w:rsid w:val="004F0ECF"/>
    <w:pPr>
      <w:tabs>
        <w:tab w:val="left" w:pos="284"/>
      </w:tabs>
      <w:suppressAutoHyphens/>
      <w:spacing w:after="0" w:line="240" w:lineRule="auto"/>
      <w:ind w:left="720"/>
      <w:jc w:val="both"/>
    </w:pPr>
    <w:rPr>
      <w:rFonts w:ascii="Times New Roman" w:eastAsia="Times New Roman" w:hAnsi="Times New Roman" w:cs="Times New Roman"/>
      <w:sz w:val="24"/>
      <w:szCs w:val="24"/>
      <w:lang w:val="en-GB" w:eastAsia="ar-SA"/>
    </w:rPr>
  </w:style>
  <w:style w:type="character" w:styleId="Marquedecommentaire">
    <w:name w:val="annotation reference"/>
    <w:basedOn w:val="Policepardfaut"/>
    <w:uiPriority w:val="99"/>
    <w:unhideWhenUsed/>
    <w:rsid w:val="00E72C84"/>
    <w:rPr>
      <w:sz w:val="16"/>
      <w:szCs w:val="16"/>
    </w:rPr>
  </w:style>
  <w:style w:type="paragraph" w:styleId="Commentaire">
    <w:name w:val="annotation text"/>
    <w:aliases w:val="Char1"/>
    <w:basedOn w:val="Normal"/>
    <w:link w:val="CommentaireCar"/>
    <w:uiPriority w:val="99"/>
    <w:unhideWhenUsed/>
    <w:rsid w:val="00E72C84"/>
    <w:pPr>
      <w:spacing w:line="240" w:lineRule="auto"/>
    </w:pPr>
    <w:rPr>
      <w:sz w:val="20"/>
      <w:szCs w:val="20"/>
    </w:rPr>
  </w:style>
  <w:style w:type="character" w:customStyle="1" w:styleId="CommentaireCar">
    <w:name w:val="Commentaire Car"/>
    <w:aliases w:val="Char1 Car"/>
    <w:basedOn w:val="Policepardfaut"/>
    <w:link w:val="Commentaire"/>
    <w:uiPriority w:val="99"/>
    <w:rsid w:val="00E72C84"/>
    <w:rPr>
      <w:sz w:val="20"/>
      <w:szCs w:val="20"/>
    </w:rPr>
  </w:style>
  <w:style w:type="paragraph" w:styleId="Objetducommentaire">
    <w:name w:val="annotation subject"/>
    <w:basedOn w:val="Commentaire"/>
    <w:next w:val="Commentaire"/>
    <w:link w:val="ObjetducommentaireCar"/>
    <w:uiPriority w:val="99"/>
    <w:unhideWhenUsed/>
    <w:rsid w:val="00E72C84"/>
    <w:rPr>
      <w:b/>
      <w:bCs/>
    </w:rPr>
  </w:style>
  <w:style w:type="character" w:customStyle="1" w:styleId="ObjetducommentaireCar">
    <w:name w:val="Objet du commentaire Car"/>
    <w:basedOn w:val="CommentaireCar"/>
    <w:link w:val="Objetducommentaire"/>
    <w:uiPriority w:val="99"/>
    <w:rsid w:val="00E72C84"/>
    <w:rPr>
      <w:b/>
      <w:bCs/>
      <w:sz w:val="20"/>
      <w:szCs w:val="20"/>
    </w:rPr>
  </w:style>
  <w:style w:type="paragraph" w:styleId="Textedebulles">
    <w:name w:val="Balloon Text"/>
    <w:basedOn w:val="Normal"/>
    <w:link w:val="TextedebullesCar"/>
    <w:uiPriority w:val="99"/>
    <w:semiHidden/>
    <w:unhideWhenUsed/>
    <w:rsid w:val="00E72C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2C84"/>
    <w:rPr>
      <w:rFonts w:ascii="Segoe UI" w:hAnsi="Segoe UI" w:cs="Segoe UI"/>
      <w:sz w:val="18"/>
      <w:szCs w:val="18"/>
    </w:rPr>
  </w:style>
  <w:style w:type="character" w:customStyle="1" w:styleId="ParagraphedelisteCar">
    <w:name w:val="Paragraphe de liste Car"/>
    <w:aliases w:val="Citation List Car,본문(내용) Car,List Paragraph (numbered (a)) Car,Bullet paras Car,ANNEX Car,List Paragraph1 Car,List Paragraph2 Car,List Paragraph Char Char Char Car,Main numbered paragraph Car,PDP DOCUMENT SUBTITLE Car,Ha Car"/>
    <w:link w:val="Paragraphedeliste"/>
    <w:uiPriority w:val="1"/>
    <w:qFormat/>
    <w:locked/>
    <w:rsid w:val="00B44156"/>
    <w:rPr>
      <w:rFonts w:ascii="Times New Roman" w:eastAsia="Times New Roman" w:hAnsi="Times New Roman" w:cs="Times New Roman"/>
      <w:sz w:val="24"/>
      <w:szCs w:val="24"/>
      <w:lang w:val="en-GB" w:eastAsia="ar-SA"/>
    </w:rPr>
  </w:style>
  <w:style w:type="character" w:customStyle="1" w:styleId="hvr">
    <w:name w:val="hvr"/>
    <w:basedOn w:val="Policepardfaut"/>
    <w:rsid w:val="001A3982"/>
  </w:style>
  <w:style w:type="character" w:styleId="lev">
    <w:name w:val="Strong"/>
    <w:basedOn w:val="Policepardfaut"/>
    <w:uiPriority w:val="22"/>
    <w:qFormat/>
    <w:rsid w:val="005D59CE"/>
    <w:rPr>
      <w:b/>
      <w:bCs/>
    </w:rPr>
  </w:style>
  <w:style w:type="paragraph" w:styleId="En-tte">
    <w:name w:val="header"/>
    <w:basedOn w:val="Normal"/>
    <w:link w:val="En-tteCar"/>
    <w:uiPriority w:val="99"/>
    <w:unhideWhenUsed/>
    <w:rsid w:val="005D59CE"/>
    <w:pPr>
      <w:tabs>
        <w:tab w:val="center" w:pos="4680"/>
        <w:tab w:val="right" w:pos="9360"/>
      </w:tabs>
      <w:spacing w:after="0" w:line="240" w:lineRule="auto"/>
    </w:pPr>
  </w:style>
  <w:style w:type="character" w:customStyle="1" w:styleId="En-tteCar">
    <w:name w:val="En-tête Car"/>
    <w:basedOn w:val="Policepardfaut"/>
    <w:link w:val="En-tte"/>
    <w:uiPriority w:val="99"/>
    <w:rsid w:val="005D59CE"/>
  </w:style>
  <w:style w:type="paragraph" w:styleId="Pieddepage">
    <w:name w:val="footer"/>
    <w:basedOn w:val="Normal"/>
    <w:link w:val="PieddepageCar"/>
    <w:uiPriority w:val="99"/>
    <w:unhideWhenUsed/>
    <w:rsid w:val="005D59C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D59CE"/>
  </w:style>
  <w:style w:type="character" w:customStyle="1" w:styleId="Titre1Car">
    <w:name w:val="Titre 1 Car"/>
    <w:basedOn w:val="Policepardfaut"/>
    <w:link w:val="Titre1"/>
    <w:rsid w:val="005034EE"/>
    <w:rPr>
      <w:rFonts w:ascii="Times New Roman Bold" w:eastAsia="Times New Roman" w:hAnsi="Times New Roman Bold" w:cs="Times New Roman"/>
      <w:b/>
      <w:bCs/>
      <w:caps/>
      <w:color w:val="000000"/>
      <w:sz w:val="24"/>
      <w:szCs w:val="24"/>
    </w:rPr>
  </w:style>
  <w:style w:type="character" w:customStyle="1" w:styleId="Titre2Car">
    <w:name w:val="Titre 2 Car"/>
    <w:basedOn w:val="Policepardfaut"/>
    <w:link w:val="Titre2"/>
    <w:rsid w:val="005034EE"/>
    <w:rPr>
      <w:rFonts w:ascii="Times New Roman Bold" w:eastAsia="Times New Roman" w:hAnsi="Times New Roman Bold" w:cs="Times New Roman"/>
      <w:b/>
      <w:bCs/>
      <w:iCs/>
      <w:sz w:val="24"/>
      <w:szCs w:val="28"/>
    </w:rPr>
  </w:style>
  <w:style w:type="character" w:customStyle="1" w:styleId="Titre3Car">
    <w:name w:val="Titre 3 Car"/>
    <w:basedOn w:val="Policepardfaut"/>
    <w:link w:val="Titre3"/>
    <w:uiPriority w:val="9"/>
    <w:rsid w:val="00C73D9A"/>
    <w:rPr>
      <w:rFonts w:asciiTheme="majorHAnsi" w:eastAsiaTheme="majorEastAsia" w:hAnsiTheme="majorHAnsi" w:cstheme="majorBidi"/>
      <w:b/>
      <w:bCs/>
      <w:color w:val="5B9BD5" w:themeColor="accent1"/>
    </w:rPr>
  </w:style>
  <w:style w:type="paragraph" w:customStyle="1" w:styleId="PDSHeading1">
    <w:name w:val="PDS Heading 1"/>
    <w:next w:val="PDSHeading2"/>
    <w:rsid w:val="00636F56"/>
    <w:pPr>
      <w:keepNext/>
      <w:numPr>
        <w:ilvl w:val="1"/>
        <w:numId w:val="2"/>
      </w:numPr>
      <w:tabs>
        <w:tab w:val="clear" w:pos="720"/>
        <w:tab w:val="num" w:pos="360"/>
      </w:tabs>
      <w:spacing w:after="0" w:line="240" w:lineRule="auto"/>
      <w:ind w:left="360" w:hanging="360"/>
      <w:outlineLvl w:val="0"/>
    </w:pPr>
    <w:rPr>
      <w:rFonts w:ascii="Times New Roman" w:eastAsia="Times New Roman" w:hAnsi="Times New Roman" w:cs="Times New Roman"/>
      <w:b/>
      <w:caps/>
      <w:sz w:val="24"/>
      <w:szCs w:val="20"/>
    </w:rPr>
  </w:style>
  <w:style w:type="paragraph" w:customStyle="1" w:styleId="PDSHeading2">
    <w:name w:val="PDS Heading 2"/>
    <w:next w:val="Normal"/>
    <w:rsid w:val="00636F56"/>
    <w:pPr>
      <w:keepNext/>
      <w:numPr>
        <w:ilvl w:val="2"/>
        <w:numId w:val="2"/>
      </w:numPr>
      <w:tabs>
        <w:tab w:val="clear" w:pos="1080"/>
        <w:tab w:val="num" w:pos="720"/>
      </w:tabs>
      <w:spacing w:after="0" w:line="240" w:lineRule="auto"/>
      <w:ind w:hanging="720"/>
    </w:pPr>
    <w:rPr>
      <w:rFonts w:ascii="Times New Roman" w:eastAsia="Times New Roman" w:hAnsi="Times New Roman" w:cs="Times New Roman"/>
      <w:b/>
      <w:sz w:val="24"/>
      <w:szCs w:val="20"/>
    </w:rPr>
  </w:style>
  <w:style w:type="paragraph" w:customStyle="1" w:styleId="CorpsdetexteBodyTextChar1">
    <w:name w:val="Corps de texte.Body Text Char1"/>
    <w:basedOn w:val="Normal"/>
    <w:rsid w:val="00636F56"/>
    <w:pPr>
      <w:numPr>
        <w:ilvl w:val="3"/>
        <w:numId w:val="2"/>
      </w:numPr>
      <w:spacing w:after="120" w:line="240" w:lineRule="auto"/>
      <w:jc w:val="both"/>
    </w:pPr>
    <w:rPr>
      <w:rFonts w:ascii="Times New Roman" w:eastAsia="Times New Roman" w:hAnsi="Times New Roman" w:cs="Times New Roman"/>
      <w:szCs w:val="20"/>
      <w:lang w:eastAsia="fr-FR"/>
    </w:rPr>
  </w:style>
  <w:style w:type="paragraph" w:styleId="Corpsdetexte3">
    <w:name w:val="Body Text 3"/>
    <w:basedOn w:val="Normal"/>
    <w:link w:val="Corpsdetexte3Car"/>
    <w:rsid w:val="00636F56"/>
    <w:pPr>
      <w:numPr>
        <w:ilvl w:val="4"/>
        <w:numId w:val="2"/>
      </w:numPr>
      <w:tabs>
        <w:tab w:val="clear" w:pos="1440"/>
        <w:tab w:val="left" w:pos="567"/>
        <w:tab w:val="left" w:pos="1134"/>
        <w:tab w:val="left" w:pos="1702"/>
        <w:tab w:val="left" w:pos="2269"/>
      </w:tabs>
      <w:spacing w:after="240" w:line="240" w:lineRule="auto"/>
      <w:ind w:left="0" w:firstLine="0"/>
      <w:jc w:val="both"/>
    </w:pPr>
    <w:rPr>
      <w:rFonts w:ascii="Garamond" w:eastAsia="Times New Roman" w:hAnsi="Garamond" w:cs="Times New Roman"/>
      <w:sz w:val="24"/>
      <w:szCs w:val="20"/>
      <w:u w:val="single"/>
    </w:rPr>
  </w:style>
  <w:style w:type="character" w:customStyle="1" w:styleId="Corpsdetexte3Car">
    <w:name w:val="Corps de texte 3 Car"/>
    <w:basedOn w:val="Policepardfaut"/>
    <w:link w:val="Corpsdetexte3"/>
    <w:rsid w:val="00636F56"/>
    <w:rPr>
      <w:rFonts w:ascii="Garamond" w:eastAsia="Times New Roman" w:hAnsi="Garamond" w:cs="Times New Roman"/>
      <w:sz w:val="24"/>
      <w:szCs w:val="20"/>
      <w:u w:val="single"/>
    </w:rPr>
  </w:style>
  <w:style w:type="paragraph" w:styleId="NormalWeb">
    <w:name w:val="Normal (Web)"/>
    <w:basedOn w:val="Normal"/>
    <w:uiPriority w:val="99"/>
    <w:rsid w:val="00636F56"/>
    <w:pPr>
      <w:numPr>
        <w:ilvl w:val="5"/>
        <w:numId w:val="2"/>
      </w:numPr>
      <w:spacing w:before="100" w:after="100" w:line="240" w:lineRule="auto"/>
      <w:jc w:val="both"/>
    </w:pPr>
    <w:rPr>
      <w:rFonts w:ascii="Times New Roman" w:eastAsia="Times New Roman" w:hAnsi="Times New Roman" w:cs="Times New Roman"/>
      <w:sz w:val="24"/>
      <w:szCs w:val="20"/>
      <w:lang w:eastAsia="fr-FR"/>
    </w:rPr>
  </w:style>
  <w:style w:type="paragraph" w:styleId="Lgende">
    <w:name w:val="caption"/>
    <w:basedOn w:val="Normal"/>
    <w:next w:val="Normal"/>
    <w:unhideWhenUsed/>
    <w:qFormat/>
    <w:rsid w:val="00DE4376"/>
    <w:pPr>
      <w:spacing w:after="200" w:line="240" w:lineRule="auto"/>
    </w:pPr>
    <w:rPr>
      <w:i/>
      <w:iCs/>
      <w:color w:val="44546A" w:themeColor="text2"/>
      <w:sz w:val="18"/>
      <w:szCs w:val="18"/>
    </w:rPr>
  </w:style>
  <w:style w:type="paragraph" w:styleId="Sansinterligne">
    <w:name w:val="No Spacing"/>
    <w:uiPriority w:val="1"/>
    <w:qFormat/>
    <w:rsid w:val="0056757A"/>
    <w:pPr>
      <w:spacing w:after="0" w:line="240" w:lineRule="auto"/>
    </w:pPr>
  </w:style>
  <w:style w:type="table" w:styleId="Grilledutableau">
    <w:name w:val="Table Grid"/>
    <w:basedOn w:val="TableauNormal"/>
    <w:uiPriority w:val="59"/>
    <w:rsid w:val="004D1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B0C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nhideWhenUsed/>
    <w:rsid w:val="00F34EF1"/>
    <w:rPr>
      <w:color w:val="954F72" w:themeColor="followedHyperlink"/>
      <w:u w:val="single"/>
    </w:rPr>
  </w:style>
  <w:style w:type="character" w:customStyle="1" w:styleId="Titre6Car">
    <w:name w:val="Titre 6 Car"/>
    <w:basedOn w:val="Policepardfaut"/>
    <w:link w:val="Titre6"/>
    <w:rsid w:val="00E560C7"/>
    <w:rPr>
      <w:rFonts w:asciiTheme="majorHAnsi" w:eastAsiaTheme="majorEastAsia" w:hAnsiTheme="majorHAnsi" w:cstheme="majorBidi"/>
      <w:color w:val="1F4D78" w:themeColor="accent1" w:themeShade="7F"/>
    </w:rPr>
  </w:style>
  <w:style w:type="character" w:customStyle="1" w:styleId="Titre4Car">
    <w:name w:val="Titre 4 Car"/>
    <w:aliases w:val="Sub-Clause Sub-paragraph Car, Sub-Clause Sub-paragraph Car,ClauseSubSub_No&amp;Name Car,0 Car"/>
    <w:basedOn w:val="Policepardfaut"/>
    <w:link w:val="Titre4"/>
    <w:rsid w:val="00E560C7"/>
    <w:rPr>
      <w:rFonts w:ascii="Arial" w:eastAsia="Times New Roman" w:hAnsi="Arial" w:cs="Times New Roman"/>
      <w:spacing w:val="-4"/>
      <w:sz w:val="24"/>
      <w:szCs w:val="20"/>
    </w:rPr>
  </w:style>
  <w:style w:type="character" w:customStyle="1" w:styleId="UnresolvedMention1">
    <w:name w:val="Unresolved Mention1"/>
    <w:basedOn w:val="Policepardfaut"/>
    <w:uiPriority w:val="99"/>
    <w:semiHidden/>
    <w:unhideWhenUsed/>
    <w:rsid w:val="00331FBF"/>
    <w:rPr>
      <w:color w:val="605E5C"/>
      <w:shd w:val="clear" w:color="auto" w:fill="E1DFDD"/>
    </w:rPr>
  </w:style>
  <w:style w:type="character" w:customStyle="1" w:styleId="Titre5Car">
    <w:name w:val="Titre 5 Car"/>
    <w:basedOn w:val="Policepardfaut"/>
    <w:link w:val="Titre5"/>
    <w:rsid w:val="0075567A"/>
    <w:rPr>
      <w:rFonts w:ascii="Times New Roman" w:eastAsia="Times New Roman" w:hAnsi="Times New Roman" w:cs="Times New Roman"/>
      <w:sz w:val="24"/>
      <w:szCs w:val="20"/>
    </w:rPr>
  </w:style>
  <w:style w:type="character" w:customStyle="1" w:styleId="Titre7Car">
    <w:name w:val="Titre 7 Car"/>
    <w:basedOn w:val="Policepardfaut"/>
    <w:link w:val="Titre7"/>
    <w:rsid w:val="0075567A"/>
    <w:rPr>
      <w:rFonts w:ascii="Times New Roman" w:eastAsia="Times New Roman" w:hAnsi="Times New Roman" w:cs="Times New Roman"/>
      <w:sz w:val="24"/>
      <w:szCs w:val="20"/>
    </w:rPr>
  </w:style>
  <w:style w:type="character" w:customStyle="1" w:styleId="Titre8Car">
    <w:name w:val="Titre 8 Car"/>
    <w:basedOn w:val="Policepardfaut"/>
    <w:link w:val="Titre8"/>
    <w:uiPriority w:val="9"/>
    <w:rsid w:val="0075567A"/>
    <w:rPr>
      <w:rFonts w:ascii="Times New Roman" w:eastAsia="Times New Roman" w:hAnsi="Times New Roman" w:cs="Times New Roman"/>
      <w:sz w:val="24"/>
      <w:szCs w:val="20"/>
    </w:rPr>
  </w:style>
  <w:style w:type="character" w:customStyle="1" w:styleId="Titre9Car">
    <w:name w:val="Titre 9 Car"/>
    <w:basedOn w:val="Policepardfaut"/>
    <w:link w:val="Titre9"/>
    <w:uiPriority w:val="9"/>
    <w:rsid w:val="0075567A"/>
    <w:rPr>
      <w:rFonts w:ascii="Times New Roman" w:eastAsia="Times New Roman" w:hAnsi="Times New Roman" w:cs="Times New Roman"/>
      <w:sz w:val="24"/>
      <w:szCs w:val="20"/>
    </w:rPr>
  </w:style>
  <w:style w:type="paragraph" w:customStyle="1" w:styleId="BankNormal">
    <w:name w:val="BankNormal"/>
    <w:basedOn w:val="Normal"/>
    <w:rsid w:val="0075567A"/>
    <w:pPr>
      <w:spacing w:after="240" w:line="240" w:lineRule="auto"/>
    </w:pPr>
    <w:rPr>
      <w:rFonts w:ascii="Times New Roman" w:eastAsia="Times New Roman" w:hAnsi="Times New Roman" w:cs="Times New Roman"/>
      <w:sz w:val="24"/>
      <w:szCs w:val="20"/>
    </w:rPr>
  </w:style>
  <w:style w:type="character" w:styleId="Appelnotedebasdep">
    <w:name w:val="footnote reference"/>
    <w:rsid w:val="0075567A"/>
    <w:rPr>
      <w:rFonts w:ascii="Times New Roman" w:hAnsi="Times New Roman"/>
      <w:position w:val="0"/>
      <w:sz w:val="24"/>
      <w:vertAlign w:val="superscript"/>
    </w:rPr>
  </w:style>
  <w:style w:type="paragraph" w:styleId="Notedebasdepage">
    <w:name w:val="footnote text"/>
    <w:basedOn w:val="Normal"/>
    <w:link w:val="NotedebasdepageCar"/>
    <w:rsid w:val="0075567A"/>
    <w:pPr>
      <w:spacing w:after="120" w:line="240" w:lineRule="auto"/>
      <w:ind w:left="432" w:hanging="432"/>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75567A"/>
    <w:rPr>
      <w:rFonts w:ascii="Times New Roman" w:eastAsia="Times New Roman" w:hAnsi="Times New Roman" w:cs="Times New Roman"/>
      <w:sz w:val="20"/>
      <w:szCs w:val="20"/>
    </w:rPr>
  </w:style>
  <w:style w:type="paragraph" w:styleId="Retraitnormal">
    <w:name w:val="Normal Indent"/>
    <w:basedOn w:val="Normal"/>
    <w:rsid w:val="0075567A"/>
    <w:pPr>
      <w:spacing w:after="0" w:line="240" w:lineRule="auto"/>
      <w:ind w:left="720"/>
    </w:pPr>
    <w:rPr>
      <w:rFonts w:ascii="Times New Roman" w:eastAsia="Times New Roman" w:hAnsi="Times New Roman" w:cs="Times New Roman"/>
      <w:sz w:val="24"/>
      <w:szCs w:val="20"/>
    </w:rPr>
  </w:style>
  <w:style w:type="paragraph" w:customStyle="1" w:styleId="TextBox">
    <w:name w:val="Text Box"/>
    <w:basedOn w:val="Normal"/>
    <w:rsid w:val="0075567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pacing w:after="0" w:line="240" w:lineRule="auto"/>
      <w:jc w:val="both"/>
    </w:pPr>
    <w:rPr>
      <w:rFonts w:ascii="Times New Roman" w:eastAsia="Times New Roman" w:hAnsi="Times New Roman" w:cs="Times New Roman"/>
      <w:szCs w:val="20"/>
    </w:rPr>
  </w:style>
  <w:style w:type="paragraph" w:customStyle="1" w:styleId="TextBoxdots">
    <w:name w:val="Text Box (dots)"/>
    <w:basedOn w:val="Normal"/>
    <w:rsid w:val="0075567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ascii="Times New Roman" w:eastAsia="Times New Roman" w:hAnsi="Times New Roman" w:cs="Times New Roman"/>
      <w:szCs w:val="20"/>
    </w:rPr>
  </w:style>
  <w:style w:type="paragraph" w:customStyle="1" w:styleId="TextBoxFramed">
    <w:name w:val="Text Box Framed"/>
    <w:basedOn w:val="Normal"/>
    <w:rsid w:val="0075567A"/>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customStyle="1" w:styleId="TextBoxUnframed">
    <w:name w:val="Text Box Unframed"/>
    <w:basedOn w:val="Normal"/>
    <w:rsid w:val="0075567A"/>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ascii="Times New Roman" w:eastAsia="Times New Roman" w:hAnsi="Times New Roman" w:cs="Times New Roman"/>
      <w:szCs w:val="20"/>
    </w:rPr>
  </w:style>
  <w:style w:type="paragraph" w:styleId="TM1">
    <w:name w:val="toc 1"/>
    <w:basedOn w:val="Normal"/>
    <w:next w:val="Normal"/>
    <w:uiPriority w:val="39"/>
    <w:rsid w:val="0075567A"/>
    <w:pPr>
      <w:tabs>
        <w:tab w:val="right" w:leader="dot" w:pos="9072"/>
      </w:tabs>
      <w:spacing w:after="120" w:line="240" w:lineRule="auto"/>
    </w:pPr>
    <w:rPr>
      <w:rFonts w:ascii="Times New Roman" w:eastAsia="Times New Roman" w:hAnsi="Times New Roman" w:cs="Times New Roman"/>
      <w:sz w:val="24"/>
      <w:szCs w:val="20"/>
    </w:rPr>
  </w:style>
  <w:style w:type="paragraph" w:styleId="TM2">
    <w:name w:val="toc 2"/>
    <w:basedOn w:val="Normal"/>
    <w:next w:val="Normal"/>
    <w:uiPriority w:val="39"/>
    <w:rsid w:val="0075567A"/>
    <w:pPr>
      <w:tabs>
        <w:tab w:val="right" w:leader="dot" w:pos="9072"/>
      </w:tabs>
      <w:spacing w:after="0" w:line="240" w:lineRule="auto"/>
      <w:ind w:left="720"/>
    </w:pPr>
    <w:rPr>
      <w:rFonts w:ascii="Times New Roman" w:eastAsia="Times New Roman" w:hAnsi="Times New Roman" w:cs="Times New Roman"/>
      <w:sz w:val="24"/>
      <w:szCs w:val="20"/>
    </w:rPr>
  </w:style>
  <w:style w:type="paragraph" w:styleId="TM3">
    <w:name w:val="toc 3"/>
    <w:basedOn w:val="Normal"/>
    <w:next w:val="Normal"/>
    <w:uiPriority w:val="39"/>
    <w:rsid w:val="0075567A"/>
    <w:pPr>
      <w:tabs>
        <w:tab w:val="right" w:leader="dot" w:pos="9072"/>
      </w:tabs>
      <w:spacing w:after="0" w:line="240" w:lineRule="auto"/>
      <w:ind w:left="1440"/>
    </w:pPr>
    <w:rPr>
      <w:rFonts w:ascii="Times New Roman" w:eastAsia="Times New Roman" w:hAnsi="Times New Roman" w:cs="Times New Roman"/>
      <w:sz w:val="24"/>
      <w:szCs w:val="20"/>
    </w:rPr>
  </w:style>
  <w:style w:type="paragraph" w:styleId="TM4">
    <w:name w:val="toc 4"/>
    <w:basedOn w:val="Normal"/>
    <w:next w:val="Normal"/>
    <w:uiPriority w:val="39"/>
    <w:rsid w:val="0075567A"/>
    <w:pPr>
      <w:tabs>
        <w:tab w:val="right" w:leader="dot" w:pos="9072"/>
      </w:tabs>
      <w:spacing w:after="0" w:line="240" w:lineRule="auto"/>
      <w:ind w:left="2160"/>
    </w:pPr>
    <w:rPr>
      <w:rFonts w:ascii="Times New Roman" w:eastAsia="Times New Roman" w:hAnsi="Times New Roman" w:cs="Times New Roman"/>
      <w:sz w:val="24"/>
      <w:szCs w:val="20"/>
    </w:rPr>
  </w:style>
  <w:style w:type="paragraph" w:styleId="TM5">
    <w:name w:val="toc 5"/>
    <w:basedOn w:val="Normal"/>
    <w:next w:val="Normal"/>
    <w:uiPriority w:val="39"/>
    <w:rsid w:val="0075567A"/>
    <w:pPr>
      <w:tabs>
        <w:tab w:val="right" w:leader="dot" w:pos="9072"/>
      </w:tabs>
      <w:spacing w:after="0" w:line="240" w:lineRule="auto"/>
      <w:ind w:left="2880"/>
    </w:pPr>
    <w:rPr>
      <w:rFonts w:ascii="Times New Roman" w:eastAsia="Times New Roman" w:hAnsi="Times New Roman" w:cs="Times New Roman"/>
      <w:sz w:val="18"/>
      <w:szCs w:val="20"/>
    </w:rPr>
  </w:style>
  <w:style w:type="paragraph" w:styleId="TM6">
    <w:name w:val="toc 6"/>
    <w:basedOn w:val="Normal"/>
    <w:next w:val="Normal"/>
    <w:uiPriority w:val="39"/>
    <w:rsid w:val="0075567A"/>
    <w:pPr>
      <w:tabs>
        <w:tab w:val="right" w:leader="dot" w:pos="9072"/>
      </w:tabs>
      <w:spacing w:after="0" w:line="240" w:lineRule="auto"/>
      <w:ind w:left="3600"/>
    </w:pPr>
    <w:rPr>
      <w:rFonts w:ascii="Times New Roman" w:eastAsia="Times New Roman" w:hAnsi="Times New Roman" w:cs="Times New Roman"/>
      <w:sz w:val="18"/>
      <w:szCs w:val="20"/>
    </w:rPr>
  </w:style>
  <w:style w:type="paragraph" w:styleId="TM7">
    <w:name w:val="toc 7"/>
    <w:basedOn w:val="Normal"/>
    <w:next w:val="Normal"/>
    <w:uiPriority w:val="39"/>
    <w:rsid w:val="0075567A"/>
    <w:pPr>
      <w:tabs>
        <w:tab w:val="right" w:leader="dot" w:pos="9072"/>
      </w:tabs>
      <w:spacing w:after="0" w:line="240" w:lineRule="auto"/>
      <w:ind w:left="1200"/>
    </w:pPr>
    <w:rPr>
      <w:rFonts w:ascii="Times New Roman" w:eastAsia="Times New Roman" w:hAnsi="Times New Roman" w:cs="Times New Roman"/>
      <w:sz w:val="18"/>
      <w:szCs w:val="20"/>
    </w:rPr>
  </w:style>
  <w:style w:type="paragraph" w:styleId="TM8">
    <w:name w:val="toc 8"/>
    <w:basedOn w:val="Normal"/>
    <w:next w:val="Normal"/>
    <w:uiPriority w:val="39"/>
    <w:rsid w:val="0075567A"/>
    <w:pPr>
      <w:tabs>
        <w:tab w:val="right" w:leader="dot" w:pos="9072"/>
      </w:tabs>
      <w:spacing w:after="0" w:line="240" w:lineRule="auto"/>
      <w:ind w:left="1440"/>
    </w:pPr>
    <w:rPr>
      <w:rFonts w:ascii="Times New Roman" w:eastAsia="Times New Roman" w:hAnsi="Times New Roman" w:cs="Times New Roman"/>
      <w:sz w:val="18"/>
      <w:szCs w:val="20"/>
    </w:rPr>
  </w:style>
  <w:style w:type="paragraph" w:styleId="TM9">
    <w:name w:val="toc 9"/>
    <w:basedOn w:val="Normal"/>
    <w:next w:val="Normal"/>
    <w:uiPriority w:val="39"/>
    <w:rsid w:val="0075567A"/>
    <w:pPr>
      <w:tabs>
        <w:tab w:val="right" w:leader="dot" w:pos="9072"/>
      </w:tabs>
      <w:spacing w:after="0" w:line="240" w:lineRule="auto"/>
      <w:ind w:left="1680"/>
    </w:pPr>
    <w:rPr>
      <w:rFonts w:ascii="Times New Roman" w:eastAsia="Times New Roman" w:hAnsi="Times New Roman" w:cs="Times New Roman"/>
      <w:sz w:val="18"/>
      <w:szCs w:val="20"/>
    </w:rPr>
  </w:style>
  <w:style w:type="paragraph" w:styleId="Textedemacro">
    <w:name w:val="macro"/>
    <w:link w:val="TextedemacroCar"/>
    <w:semiHidden/>
    <w:rsid w:val="0075567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TextedemacroCar">
    <w:name w:val="Texte de macro Car"/>
    <w:basedOn w:val="Policepardfaut"/>
    <w:link w:val="Textedemacro"/>
    <w:semiHidden/>
    <w:rsid w:val="0075567A"/>
    <w:rPr>
      <w:rFonts w:ascii="Times New Roman" w:eastAsia="Times New Roman" w:hAnsi="Times New Roman" w:cs="Times New Roman"/>
      <w:sz w:val="24"/>
      <w:szCs w:val="20"/>
    </w:rPr>
  </w:style>
  <w:style w:type="character" w:styleId="Numrodepage">
    <w:name w:val="page number"/>
    <w:basedOn w:val="Policepardfaut"/>
    <w:rsid w:val="0075567A"/>
  </w:style>
  <w:style w:type="paragraph" w:styleId="Retraitcorpsdetexte">
    <w:name w:val="Body Text Indent"/>
    <w:basedOn w:val="Normal"/>
    <w:link w:val="RetraitcorpsdetexteCar"/>
    <w:unhideWhenUsed/>
    <w:rsid w:val="0075567A"/>
    <w:pPr>
      <w:spacing w:after="120" w:line="240" w:lineRule="auto"/>
      <w:ind w:left="360"/>
    </w:pPr>
    <w:rPr>
      <w:rFonts w:ascii="Times New Roman" w:eastAsia="Times New Roman" w:hAnsi="Times New Roman" w:cs="Times New Roman"/>
      <w:sz w:val="24"/>
      <w:szCs w:val="20"/>
      <w:lang w:val="x-none" w:eastAsia="x-none"/>
    </w:rPr>
  </w:style>
  <w:style w:type="character" w:customStyle="1" w:styleId="RetraitcorpsdetexteCar">
    <w:name w:val="Retrait corps de texte Car"/>
    <w:basedOn w:val="Policepardfaut"/>
    <w:link w:val="Retraitcorpsdetexte"/>
    <w:rsid w:val="0075567A"/>
    <w:rPr>
      <w:rFonts w:ascii="Times New Roman" w:eastAsia="Times New Roman" w:hAnsi="Times New Roman" w:cs="Times New Roman"/>
      <w:sz w:val="24"/>
      <w:szCs w:val="20"/>
      <w:lang w:val="x-none" w:eastAsia="x-none"/>
    </w:rPr>
  </w:style>
  <w:style w:type="paragraph" w:styleId="Corpsdetexte2">
    <w:name w:val="Body Text 2"/>
    <w:basedOn w:val="Normal"/>
    <w:link w:val="Corpsdetexte2Car"/>
    <w:unhideWhenUsed/>
    <w:rsid w:val="0075567A"/>
    <w:pPr>
      <w:spacing w:after="120" w:line="480" w:lineRule="auto"/>
    </w:pPr>
    <w:rPr>
      <w:rFonts w:ascii="Times New Roman" w:eastAsia="Times New Roman" w:hAnsi="Times New Roman" w:cs="Times New Roman"/>
      <w:sz w:val="24"/>
      <w:szCs w:val="20"/>
      <w:lang w:val="x-none" w:eastAsia="x-none"/>
    </w:rPr>
  </w:style>
  <w:style w:type="character" w:customStyle="1" w:styleId="Corpsdetexte2Car">
    <w:name w:val="Corps de texte 2 Car"/>
    <w:basedOn w:val="Policepardfaut"/>
    <w:link w:val="Corpsdetexte2"/>
    <w:uiPriority w:val="99"/>
    <w:rsid w:val="0075567A"/>
    <w:rPr>
      <w:rFonts w:ascii="Times New Roman" w:eastAsia="Times New Roman" w:hAnsi="Times New Roman" w:cs="Times New Roman"/>
      <w:sz w:val="24"/>
      <w:szCs w:val="20"/>
      <w:lang w:val="x-none" w:eastAsia="x-none"/>
    </w:rPr>
  </w:style>
  <w:style w:type="paragraph" w:styleId="Rvision">
    <w:name w:val="Revision"/>
    <w:hidden/>
    <w:uiPriority w:val="99"/>
    <w:semiHidden/>
    <w:rsid w:val="0075567A"/>
    <w:pPr>
      <w:spacing w:after="0" w:line="240" w:lineRule="auto"/>
    </w:pPr>
    <w:rPr>
      <w:rFonts w:ascii="Times New Roman" w:eastAsia="Times New Roman" w:hAnsi="Times New Roman" w:cs="Times New Roman"/>
      <w:sz w:val="24"/>
      <w:szCs w:val="20"/>
    </w:rPr>
  </w:style>
  <w:style w:type="character" w:styleId="Numrodeligne">
    <w:name w:val="line number"/>
    <w:basedOn w:val="Policepardfaut"/>
    <w:uiPriority w:val="99"/>
    <w:semiHidden/>
    <w:unhideWhenUsed/>
    <w:rsid w:val="0075567A"/>
  </w:style>
  <w:style w:type="paragraph" w:styleId="Retraitcorpsdetexte2">
    <w:name w:val="Body Text Indent 2"/>
    <w:basedOn w:val="Normal"/>
    <w:link w:val="Retraitcorpsdetexte2Car"/>
    <w:unhideWhenUsed/>
    <w:rsid w:val="0075567A"/>
    <w:pPr>
      <w:spacing w:after="120" w:line="480" w:lineRule="auto"/>
      <w:ind w:left="283"/>
    </w:pPr>
    <w:rPr>
      <w:rFonts w:ascii="Times New Roman" w:eastAsia="Times New Roman" w:hAnsi="Times New Roman" w:cs="Times New Roman"/>
      <w:sz w:val="24"/>
      <w:szCs w:val="20"/>
    </w:rPr>
  </w:style>
  <w:style w:type="character" w:customStyle="1" w:styleId="Retraitcorpsdetexte2Car">
    <w:name w:val="Retrait corps de texte 2 Car"/>
    <w:basedOn w:val="Policepardfaut"/>
    <w:link w:val="Retraitcorpsdetexte2"/>
    <w:uiPriority w:val="99"/>
    <w:rsid w:val="0075567A"/>
    <w:rPr>
      <w:rFonts w:ascii="Times New Roman" w:eastAsia="Times New Roman" w:hAnsi="Times New Roman" w:cs="Times New Roman"/>
      <w:sz w:val="24"/>
      <w:szCs w:val="20"/>
    </w:rPr>
  </w:style>
  <w:style w:type="paragraph" w:styleId="Retraitcorpsdetexte3">
    <w:name w:val="Body Text Indent 3"/>
    <w:basedOn w:val="Normal"/>
    <w:link w:val="Retraitcorpsdetexte3Car"/>
    <w:unhideWhenUsed/>
    <w:rsid w:val="0075567A"/>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uiPriority w:val="99"/>
    <w:rsid w:val="0075567A"/>
    <w:rPr>
      <w:rFonts w:ascii="Times New Roman" w:eastAsia="Times New Roman" w:hAnsi="Times New Roman" w:cs="Times New Roman"/>
      <w:sz w:val="16"/>
      <w:szCs w:val="16"/>
    </w:rPr>
  </w:style>
  <w:style w:type="paragraph" w:styleId="En-ttedetabledesmatires">
    <w:name w:val="TOC Heading"/>
    <w:basedOn w:val="Titre1"/>
    <w:next w:val="Normal"/>
    <w:uiPriority w:val="39"/>
    <w:unhideWhenUsed/>
    <w:qFormat/>
    <w:rsid w:val="0075567A"/>
    <w:pPr>
      <w:numPr>
        <w:numId w:val="0"/>
      </w:numPr>
      <w:spacing w:after="60"/>
      <w:outlineLvl w:val="9"/>
    </w:pPr>
    <w:rPr>
      <w:rFonts w:ascii="Cambria" w:hAnsi="Cambria"/>
      <w:caps w:val="0"/>
      <w:color w:val="auto"/>
      <w:kern w:val="32"/>
      <w:sz w:val="32"/>
      <w:szCs w:val="32"/>
    </w:rPr>
  </w:style>
  <w:style w:type="paragraph" w:customStyle="1" w:styleId="Clauses">
    <w:name w:val="Clauses"/>
    <w:basedOn w:val="Normal"/>
    <w:rsid w:val="0075567A"/>
    <w:pPr>
      <w:keepLines/>
      <w:numPr>
        <w:ilvl w:val="2"/>
        <w:numId w:val="4"/>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75567A"/>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75567A"/>
    <w:pPr>
      <w:numPr>
        <w:ilvl w:val="3"/>
      </w:numPr>
      <w:tabs>
        <w:tab w:val="clear" w:pos="1418"/>
        <w:tab w:val="num" w:pos="1712"/>
        <w:tab w:val="left" w:pos="1843"/>
      </w:tabs>
      <w:ind w:left="1418" w:hanging="426"/>
    </w:pPr>
  </w:style>
  <w:style w:type="paragraph" w:customStyle="1" w:styleId="Normal1">
    <w:name w:val="Normal(1)"/>
    <w:basedOn w:val="Normal"/>
    <w:rsid w:val="0075567A"/>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Titre">
    <w:name w:val="Title"/>
    <w:basedOn w:val="Normal"/>
    <w:link w:val="TitreCar"/>
    <w:qFormat/>
    <w:rsid w:val="0075567A"/>
    <w:pPr>
      <w:tabs>
        <w:tab w:val="right" w:leader="dot" w:pos="8640"/>
      </w:tabs>
      <w:spacing w:after="0" w:line="240" w:lineRule="auto"/>
      <w:jc w:val="center"/>
    </w:pPr>
    <w:rPr>
      <w:rFonts w:ascii="Times New Roman" w:eastAsia="Times New Roman" w:hAnsi="Times New Roman" w:cs="Times New Roman"/>
      <w:b/>
      <w:sz w:val="36"/>
      <w:szCs w:val="20"/>
    </w:rPr>
  </w:style>
  <w:style w:type="character" w:customStyle="1" w:styleId="TitreCar">
    <w:name w:val="Titre Car"/>
    <w:basedOn w:val="Policepardfaut"/>
    <w:link w:val="Titre"/>
    <w:uiPriority w:val="10"/>
    <w:rsid w:val="0075567A"/>
    <w:rPr>
      <w:rFonts w:ascii="Times New Roman" w:eastAsia="Times New Roman" w:hAnsi="Times New Roman" w:cs="Times New Roman"/>
      <w:b/>
      <w:sz w:val="36"/>
      <w:szCs w:val="20"/>
    </w:rPr>
  </w:style>
  <w:style w:type="paragraph" w:styleId="Liste">
    <w:name w:val="List"/>
    <w:basedOn w:val="Normal"/>
    <w:rsid w:val="0075567A"/>
    <w:pPr>
      <w:spacing w:after="0" w:line="240" w:lineRule="auto"/>
      <w:ind w:left="283" w:hanging="283"/>
    </w:pPr>
    <w:rPr>
      <w:rFonts w:ascii="Times New Roman" w:eastAsia="Times New Roman" w:hAnsi="Times New Roman" w:cs="Times New Roman"/>
      <w:sz w:val="24"/>
      <w:szCs w:val="24"/>
    </w:rPr>
  </w:style>
  <w:style w:type="paragraph" w:styleId="Salutations">
    <w:name w:val="Salutation"/>
    <w:basedOn w:val="Normal"/>
    <w:next w:val="Normal"/>
    <w:link w:val="SalutationsCar"/>
    <w:rsid w:val="0075567A"/>
    <w:pPr>
      <w:spacing w:after="0" w:line="240" w:lineRule="auto"/>
    </w:pPr>
    <w:rPr>
      <w:rFonts w:ascii="Times New Roman" w:eastAsia="Times New Roman" w:hAnsi="Times New Roman" w:cs="Times New Roman"/>
      <w:sz w:val="24"/>
      <w:szCs w:val="24"/>
    </w:rPr>
  </w:style>
  <w:style w:type="character" w:customStyle="1" w:styleId="SalutationsCar">
    <w:name w:val="Salutations Car"/>
    <w:basedOn w:val="Policepardfaut"/>
    <w:link w:val="Salutations"/>
    <w:uiPriority w:val="99"/>
    <w:rsid w:val="0075567A"/>
    <w:rPr>
      <w:rFonts w:ascii="Times New Roman" w:eastAsia="Times New Roman" w:hAnsi="Times New Roman" w:cs="Times New Roman"/>
      <w:sz w:val="24"/>
      <w:szCs w:val="24"/>
    </w:rPr>
  </w:style>
  <w:style w:type="paragraph" w:styleId="Listecontinue">
    <w:name w:val="List Continue"/>
    <w:basedOn w:val="Normal"/>
    <w:rsid w:val="0075567A"/>
    <w:pPr>
      <w:spacing w:after="120" w:line="240" w:lineRule="auto"/>
      <w:ind w:left="283"/>
    </w:pPr>
    <w:rPr>
      <w:rFonts w:ascii="Times New Roman" w:eastAsia="Times New Roman" w:hAnsi="Times New Roman" w:cs="Times New Roman"/>
      <w:sz w:val="24"/>
      <w:szCs w:val="24"/>
    </w:rPr>
  </w:style>
  <w:style w:type="paragraph" w:styleId="Normalcentr">
    <w:name w:val="Block Text"/>
    <w:basedOn w:val="Normal"/>
    <w:rsid w:val="0075567A"/>
    <w:pPr>
      <w:tabs>
        <w:tab w:val="left" w:pos="702"/>
        <w:tab w:val="left" w:pos="1494"/>
      </w:tabs>
      <w:spacing w:after="0" w:line="240" w:lineRule="auto"/>
      <w:ind w:left="702" w:right="-72" w:hanging="702"/>
      <w:jc w:val="both"/>
    </w:pPr>
    <w:rPr>
      <w:rFonts w:ascii="Times New Roman" w:eastAsia="Times New Roman" w:hAnsi="Times New Roman" w:cs="Times New Roman"/>
      <w:sz w:val="24"/>
      <w:szCs w:val="24"/>
      <w:lang w:val="en-GB" w:eastAsia="it-IT"/>
    </w:rPr>
  </w:style>
  <w:style w:type="paragraph" w:customStyle="1" w:styleId="xl26">
    <w:name w:val="xl26"/>
    <w:basedOn w:val="Normal"/>
    <w:rsid w:val="0075567A"/>
    <w:pPr>
      <w:spacing w:before="100" w:beforeAutospacing="1" w:after="100" w:afterAutospacing="1" w:line="240" w:lineRule="auto"/>
    </w:pPr>
    <w:rPr>
      <w:rFonts w:ascii="Times New Roman" w:eastAsia="Times New Roman" w:hAnsi="Times New Roman" w:cs="Times New Roman"/>
      <w:b/>
      <w:bCs/>
      <w:sz w:val="24"/>
      <w:szCs w:val="24"/>
      <w:lang w:val="it-IT" w:eastAsia="it-IT"/>
    </w:rPr>
  </w:style>
  <w:style w:type="paragraph" w:customStyle="1" w:styleId="xl143">
    <w:name w:val="xl143"/>
    <w:basedOn w:val="Normal"/>
    <w:rsid w:val="0075567A"/>
    <w:pPr>
      <w:pBdr>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u w:val="single"/>
      <w:lang w:val="it-IT" w:eastAsia="it-IT"/>
    </w:rPr>
  </w:style>
  <w:style w:type="paragraph" w:customStyle="1" w:styleId="xl41">
    <w:name w:val="xl41"/>
    <w:basedOn w:val="Normal"/>
    <w:rsid w:val="0075567A"/>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paragraph" w:styleId="Sous-titre">
    <w:name w:val="Subtitle"/>
    <w:basedOn w:val="Normal"/>
    <w:link w:val="Sous-titreCar"/>
    <w:qFormat/>
    <w:rsid w:val="0075567A"/>
    <w:pPr>
      <w:spacing w:after="60" w:line="240" w:lineRule="auto"/>
      <w:jc w:val="center"/>
      <w:outlineLvl w:val="1"/>
    </w:pPr>
    <w:rPr>
      <w:rFonts w:ascii="Arial" w:eastAsia="Times New Roman" w:hAnsi="Arial" w:cs="Arial"/>
      <w:sz w:val="24"/>
      <w:szCs w:val="24"/>
    </w:rPr>
  </w:style>
  <w:style w:type="character" w:customStyle="1" w:styleId="Sous-titreCar">
    <w:name w:val="Sous-titre Car"/>
    <w:basedOn w:val="Policepardfaut"/>
    <w:link w:val="Sous-titre"/>
    <w:rsid w:val="0075567A"/>
    <w:rPr>
      <w:rFonts w:ascii="Arial" w:eastAsia="Times New Roman" w:hAnsi="Arial" w:cs="Arial"/>
      <w:sz w:val="24"/>
      <w:szCs w:val="24"/>
    </w:rPr>
  </w:style>
  <w:style w:type="paragraph" w:customStyle="1" w:styleId="A1-Heading1">
    <w:name w:val="A1-Heading1"/>
    <w:basedOn w:val="Titre1"/>
    <w:rsid w:val="0075567A"/>
    <w:pPr>
      <w:keepNext w:val="0"/>
      <w:numPr>
        <w:numId w:val="0"/>
      </w:numPr>
      <w:spacing w:after="240"/>
      <w:jc w:val="center"/>
    </w:pPr>
    <w:rPr>
      <w:rFonts w:ascii="Times New Roman" w:hAnsi="Times New Roman"/>
      <w:bCs w:val="0"/>
      <w:caps w:val="0"/>
      <w:color w:val="auto"/>
      <w:sz w:val="32"/>
      <w:szCs w:val="20"/>
    </w:rPr>
  </w:style>
  <w:style w:type="paragraph" w:customStyle="1" w:styleId="A1-Heading2">
    <w:name w:val="A1-Heading2"/>
    <w:basedOn w:val="Titre2"/>
    <w:rsid w:val="0075567A"/>
    <w:pPr>
      <w:keepNext w:val="0"/>
      <w:numPr>
        <w:ilvl w:val="0"/>
        <w:numId w:val="0"/>
      </w:numPr>
      <w:tabs>
        <w:tab w:val="left" w:pos="360"/>
      </w:tabs>
      <w:spacing w:after="0"/>
      <w:ind w:left="360" w:hanging="360"/>
      <w:contextualSpacing/>
      <w:jc w:val="center"/>
    </w:pPr>
    <w:rPr>
      <w:rFonts w:ascii="Times New Roman" w:hAnsi="Times New Roman"/>
      <w:iCs w:val="0"/>
      <w:smallCaps/>
      <w:szCs w:val="24"/>
      <w:lang w:val="en-GB"/>
    </w:rPr>
  </w:style>
  <w:style w:type="paragraph" w:customStyle="1" w:styleId="A2-Heading1">
    <w:name w:val="A2-Heading 1"/>
    <w:basedOn w:val="Titre1"/>
    <w:rsid w:val="0075567A"/>
    <w:pPr>
      <w:keepNext w:val="0"/>
      <w:numPr>
        <w:ilvl w:val="12"/>
        <w:numId w:val="0"/>
      </w:numPr>
      <w:spacing w:before="0" w:after="0"/>
      <w:jc w:val="center"/>
    </w:pPr>
    <w:rPr>
      <w:bCs w:val="0"/>
      <w:caps w:val="0"/>
      <w:color w:val="auto"/>
      <w:sz w:val="32"/>
    </w:rPr>
  </w:style>
  <w:style w:type="paragraph" w:customStyle="1" w:styleId="A2-Heading2">
    <w:name w:val="A2-Heading 2"/>
    <w:basedOn w:val="Titre2"/>
    <w:rsid w:val="0075567A"/>
    <w:pPr>
      <w:keepNext w:val="0"/>
      <w:numPr>
        <w:ilvl w:val="0"/>
        <w:numId w:val="0"/>
      </w:numPr>
      <w:tabs>
        <w:tab w:val="num" w:pos="360"/>
      </w:tabs>
      <w:spacing w:after="0"/>
      <w:ind w:left="720" w:hanging="720"/>
      <w:contextualSpacing/>
      <w:jc w:val="center"/>
    </w:pPr>
    <w:rPr>
      <w:rFonts w:ascii="Times New Roman" w:hAnsi="Times New Roman"/>
      <w:iCs w:val="0"/>
      <w:smallCaps/>
      <w:szCs w:val="24"/>
      <w:lang w:val="en-GB"/>
    </w:rPr>
  </w:style>
  <w:style w:type="paragraph" w:customStyle="1" w:styleId="A1-Heading3">
    <w:name w:val="A1-Heading 3"/>
    <w:basedOn w:val="Titre3"/>
    <w:rsid w:val="0075567A"/>
    <w:pPr>
      <w:keepNext w:val="0"/>
      <w:keepLines w:val="0"/>
      <w:tabs>
        <w:tab w:val="left" w:pos="540"/>
      </w:tabs>
      <w:spacing w:before="0" w:line="240" w:lineRule="auto"/>
      <w:ind w:left="533" w:right="-29" w:hanging="533"/>
      <w:contextualSpacing/>
    </w:pPr>
    <w:rPr>
      <w:rFonts w:ascii="Times New Roman" w:eastAsia="Times New Roman" w:hAnsi="Times New Roman" w:cs="Times New Roman"/>
      <w:color w:val="auto"/>
      <w:sz w:val="24"/>
      <w:szCs w:val="24"/>
      <w:lang w:val="en-GB"/>
    </w:rPr>
  </w:style>
  <w:style w:type="paragraph" w:customStyle="1" w:styleId="A1-Heading4">
    <w:name w:val="A1-Heading 4"/>
    <w:basedOn w:val="Titre4"/>
    <w:rsid w:val="0075567A"/>
    <w:pPr>
      <w:numPr>
        <w:ilvl w:val="0"/>
        <w:numId w:val="0"/>
      </w:numPr>
      <w:tabs>
        <w:tab w:val="clear" w:pos="1901"/>
        <w:tab w:val="left" w:pos="720"/>
        <w:tab w:val="left" w:pos="1062"/>
        <w:tab w:val="right" w:leader="dot" w:pos="8640"/>
      </w:tabs>
      <w:overflowPunct/>
      <w:autoSpaceDE/>
      <w:autoSpaceDN/>
      <w:adjustRightInd/>
      <w:spacing w:before="0" w:after="0"/>
      <w:ind w:left="1062" w:hanging="720"/>
      <w:jc w:val="left"/>
      <w:textAlignment w:val="auto"/>
    </w:pPr>
    <w:rPr>
      <w:rFonts w:ascii="Times New Roman" w:hAnsi="Times New Roman"/>
      <w:b/>
      <w:bCs/>
      <w:spacing w:val="0"/>
      <w:szCs w:val="24"/>
    </w:rPr>
  </w:style>
  <w:style w:type="paragraph" w:customStyle="1" w:styleId="A2-Heading3">
    <w:name w:val="A2-Heading 3"/>
    <w:basedOn w:val="Titre3"/>
    <w:rsid w:val="0075567A"/>
    <w:pPr>
      <w:keepNext w:val="0"/>
      <w:keepLines w:val="0"/>
      <w:tabs>
        <w:tab w:val="left" w:pos="540"/>
      </w:tabs>
      <w:spacing w:before="0" w:line="240" w:lineRule="auto"/>
      <w:ind w:left="539" w:right="-34" w:hanging="539"/>
      <w:contextualSpacing/>
    </w:pPr>
    <w:rPr>
      <w:rFonts w:ascii="Times New Roman" w:eastAsia="Times New Roman" w:hAnsi="Times New Roman" w:cs="Times New Roman"/>
      <w:color w:val="auto"/>
      <w:sz w:val="24"/>
      <w:szCs w:val="24"/>
      <w:lang w:val="en-GB"/>
    </w:rPr>
  </w:style>
  <w:style w:type="paragraph" w:styleId="Notedefin">
    <w:name w:val="endnote text"/>
    <w:basedOn w:val="Normal"/>
    <w:link w:val="NotedefinCar"/>
    <w:rsid w:val="0075567A"/>
    <w:pPr>
      <w:spacing w:after="0" w:line="240" w:lineRule="auto"/>
    </w:pPr>
    <w:rPr>
      <w:rFonts w:ascii="Times New Roman" w:eastAsia="Times New Roman" w:hAnsi="Times New Roman" w:cs="Times New Roman"/>
      <w:sz w:val="20"/>
      <w:szCs w:val="20"/>
    </w:rPr>
  </w:style>
  <w:style w:type="character" w:customStyle="1" w:styleId="NotedefinCar">
    <w:name w:val="Note de fin Car"/>
    <w:basedOn w:val="Policepardfaut"/>
    <w:link w:val="Notedefin"/>
    <w:rsid w:val="0075567A"/>
    <w:rPr>
      <w:rFonts w:ascii="Times New Roman" w:eastAsia="Times New Roman" w:hAnsi="Times New Roman" w:cs="Times New Roman"/>
      <w:sz w:val="20"/>
      <w:szCs w:val="20"/>
    </w:rPr>
  </w:style>
  <w:style w:type="character" w:styleId="Appeldenotedefin">
    <w:name w:val="endnote reference"/>
    <w:rsid w:val="0075567A"/>
    <w:rPr>
      <w:rFonts w:cs="Times New Roman"/>
      <w:vertAlign w:val="superscript"/>
    </w:rPr>
  </w:style>
  <w:style w:type="paragraph" w:customStyle="1" w:styleId="Section3-Heading1">
    <w:name w:val="Section 3 - Heading 1"/>
    <w:basedOn w:val="Normal"/>
    <w:rsid w:val="0075567A"/>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customStyle="1" w:styleId="CharChar">
    <w:name w:val="Char Char"/>
    <w:basedOn w:val="Normal"/>
    <w:uiPriority w:val="99"/>
    <w:rsid w:val="0075567A"/>
    <w:pPr>
      <w:autoSpaceDE w:val="0"/>
      <w:autoSpaceDN w:val="0"/>
      <w:spacing w:line="240" w:lineRule="exact"/>
    </w:pPr>
    <w:rPr>
      <w:rFonts w:ascii="Arial" w:eastAsia="Times New Roman" w:hAnsi="Arial" w:cs="Arial"/>
      <w:b/>
      <w:sz w:val="20"/>
      <w:szCs w:val="20"/>
      <w:lang w:eastAsia="de-DE"/>
    </w:rPr>
  </w:style>
  <w:style w:type="character" w:customStyle="1" w:styleId="GaramondTimesNewRoman">
    <w:name w:val="Стиль Стиль Garamond + Times New Roman"/>
    <w:uiPriority w:val="99"/>
    <w:rsid w:val="0075567A"/>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75567A"/>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75567A"/>
    <w:pPr>
      <w:numPr>
        <w:numId w:val="5"/>
      </w:numPr>
      <w:tabs>
        <w:tab w:val="clear" w:pos="4680"/>
        <w:tab w:val="clear" w:pos="9360"/>
      </w:tabs>
      <w:ind w:right="-88"/>
      <w:jc w:val="both"/>
    </w:pPr>
    <w:rPr>
      <w:rFonts w:ascii="Arial" w:eastAsia="Times New Roman" w:hAnsi="Arial" w:cs="Arial"/>
      <w:bCs/>
      <w:szCs w:val="24"/>
      <w:lang w:val="en-GB"/>
    </w:rPr>
  </w:style>
  <w:style w:type="paragraph" w:customStyle="1" w:styleId="Subtitulos">
    <w:name w:val="Subtitulos"/>
    <w:basedOn w:val="Titre2"/>
    <w:rsid w:val="0075567A"/>
    <w:pPr>
      <w:keepNext w:val="0"/>
      <w:numPr>
        <w:ilvl w:val="0"/>
        <w:numId w:val="0"/>
      </w:numPr>
      <w:tabs>
        <w:tab w:val="left" w:pos="360"/>
      </w:tabs>
      <w:spacing w:before="120"/>
      <w:contextualSpacing/>
      <w:jc w:val="left"/>
    </w:pPr>
    <w:rPr>
      <w:bCs w:val="0"/>
      <w:iCs w:val="0"/>
      <w:szCs w:val="20"/>
      <w:lang w:val="es-ES_tradnl"/>
    </w:rPr>
  </w:style>
  <w:style w:type="character" w:styleId="Accentuation">
    <w:name w:val="Emphasis"/>
    <w:qFormat/>
    <w:rsid w:val="0075567A"/>
    <w:rPr>
      <w:i/>
      <w:iCs/>
    </w:rPr>
  </w:style>
  <w:style w:type="paragraph" w:customStyle="1" w:styleId="41Autolist4">
    <w:name w:val="4.1 Autolist4"/>
    <w:basedOn w:val="Normal"/>
    <w:next w:val="Normal"/>
    <w:rsid w:val="0075567A"/>
    <w:pPr>
      <w:keepNext/>
      <w:spacing w:before="120" w:after="120" w:line="240" w:lineRule="auto"/>
      <w:jc w:val="both"/>
    </w:pPr>
    <w:rPr>
      <w:rFonts w:ascii="Times New Roman" w:eastAsia="Times New Roman" w:hAnsi="Times New Roman" w:cs="Times New Roman"/>
      <w:sz w:val="24"/>
      <w:szCs w:val="20"/>
    </w:rPr>
  </w:style>
  <w:style w:type="paragraph" w:customStyle="1" w:styleId="iAutoList">
    <w:name w:val="(i) AutoList"/>
    <w:basedOn w:val="Normal"/>
    <w:next w:val="Normal"/>
    <w:rsid w:val="0075567A"/>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75567A"/>
  </w:style>
  <w:style w:type="paragraph" w:customStyle="1" w:styleId="Header1-Clauses">
    <w:name w:val="Header 1 - Clauses"/>
    <w:basedOn w:val="Normal"/>
    <w:rsid w:val="0075567A"/>
    <w:pPr>
      <w:numPr>
        <w:numId w:val="6"/>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75567A"/>
    <w:pPr>
      <w:numPr>
        <w:ilvl w:val="1"/>
        <w:numId w:val="6"/>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5567A"/>
    <w:pPr>
      <w:numPr>
        <w:ilvl w:val="2"/>
      </w:numPr>
    </w:pPr>
  </w:style>
  <w:style w:type="character" w:customStyle="1" w:styleId="DeltaViewInsertion">
    <w:name w:val="DeltaView Insertion"/>
    <w:uiPriority w:val="99"/>
    <w:rsid w:val="0075567A"/>
    <w:rPr>
      <w:color w:val="0000FF"/>
      <w:u w:val="double"/>
    </w:rPr>
  </w:style>
  <w:style w:type="paragraph" w:customStyle="1" w:styleId="Section8Heading1">
    <w:name w:val="Section 8. Heading1"/>
    <w:basedOn w:val="A1-Heading2"/>
    <w:qFormat/>
    <w:rsid w:val="0075567A"/>
    <w:pPr>
      <w:numPr>
        <w:numId w:val="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75567A"/>
    <w:pPr>
      <w:numPr>
        <w:numId w:val="8"/>
      </w:numPr>
      <w:spacing w:after="200" w:line="240" w:lineRule="auto"/>
      <w:ind w:left="360"/>
    </w:pPr>
    <w:rPr>
      <w:rFonts w:ascii="Times New Roman" w:eastAsia="Times New Roman" w:hAnsi="Times New Roman" w:cs="Times New Roman"/>
      <w:b/>
      <w:bCs/>
      <w:sz w:val="24"/>
      <w:szCs w:val="24"/>
    </w:rPr>
  </w:style>
  <w:style w:type="paragraph" w:customStyle="1" w:styleId="Section8Header1">
    <w:name w:val="Section 8. Header1"/>
    <w:qFormat/>
    <w:rsid w:val="0075567A"/>
    <w:pPr>
      <w:numPr>
        <w:numId w:val="9"/>
      </w:numPr>
      <w:spacing w:before="240" w:after="240" w:line="240" w:lineRule="auto"/>
      <w:jc w:val="center"/>
    </w:pPr>
    <w:rPr>
      <w:rFonts w:ascii="Times New Roman" w:eastAsia="Times New Roman" w:hAnsi="Times New Roman" w:cs="Times New Roman"/>
      <w:b/>
      <w:sz w:val="32"/>
      <w:szCs w:val="20"/>
    </w:rPr>
  </w:style>
  <w:style w:type="paragraph" w:customStyle="1" w:styleId="Section8Heading3">
    <w:name w:val="Section 8. Heading3"/>
    <w:qFormat/>
    <w:rsid w:val="0075567A"/>
    <w:pPr>
      <w:spacing w:after="0" w:line="240" w:lineRule="auto"/>
      <w:ind w:hanging="534"/>
    </w:pPr>
    <w:rPr>
      <w:rFonts w:ascii="Times New Roman" w:eastAsia="Times New Roman" w:hAnsi="Times New Roman" w:cs="Times New Roman"/>
      <w:b/>
      <w:bCs/>
      <w:sz w:val="24"/>
      <w:szCs w:val="24"/>
    </w:rPr>
  </w:style>
  <w:style w:type="paragraph" w:customStyle="1" w:styleId="Sub-Para4underXY">
    <w:name w:val="Sub-Para 4 under X.Y"/>
    <w:basedOn w:val="Normal"/>
    <w:rsid w:val="0075567A"/>
    <w:pPr>
      <w:numPr>
        <w:ilvl w:val="1"/>
        <w:numId w:val="10"/>
      </w:numPr>
      <w:tabs>
        <w:tab w:val="clear" w:pos="720"/>
        <w:tab w:val="num" w:pos="2880"/>
      </w:tabs>
      <w:spacing w:after="240" w:line="240" w:lineRule="auto"/>
      <w:ind w:left="3600"/>
      <w:jc w:val="both"/>
      <w:outlineLvl w:val="5"/>
    </w:pPr>
    <w:rPr>
      <w:rFonts w:ascii="Times New Roman" w:eastAsia="Times New Roman" w:hAnsi="Times New Roman" w:cs="Times New Roman"/>
      <w:sz w:val="24"/>
      <w:szCs w:val="24"/>
    </w:rPr>
  </w:style>
  <w:style w:type="paragraph" w:customStyle="1" w:styleId="NotedebasdepageFunotentextr">
    <w:name w:val="Note de bas de page.Fußnotentextr"/>
    <w:basedOn w:val="Normal"/>
    <w:rsid w:val="0075567A"/>
    <w:pPr>
      <w:numPr>
        <w:ilvl w:val="2"/>
        <w:numId w:val="10"/>
      </w:numPr>
      <w:tabs>
        <w:tab w:val="clear" w:pos="1440"/>
      </w:tabs>
      <w:spacing w:after="120" w:line="240" w:lineRule="auto"/>
      <w:ind w:left="0" w:firstLine="0"/>
      <w:jc w:val="both"/>
    </w:pPr>
    <w:rPr>
      <w:rFonts w:ascii="Times New Roman" w:eastAsia="Times New Roman" w:hAnsi="Times New Roman" w:cs="Times New Roman"/>
      <w:sz w:val="20"/>
      <w:szCs w:val="20"/>
      <w:lang w:eastAsia="fr-FR"/>
    </w:rPr>
  </w:style>
  <w:style w:type="paragraph" w:styleId="Textebrut">
    <w:name w:val="Plain Text"/>
    <w:basedOn w:val="Normal"/>
    <w:link w:val="TextebrutCar"/>
    <w:rsid w:val="0075567A"/>
    <w:pPr>
      <w:numPr>
        <w:ilvl w:val="3"/>
        <w:numId w:val="10"/>
      </w:numPr>
      <w:tabs>
        <w:tab w:val="clear" w:pos="2160"/>
      </w:tabs>
      <w:spacing w:after="120" w:line="240" w:lineRule="auto"/>
      <w:ind w:left="0" w:firstLine="0"/>
      <w:jc w:val="both"/>
    </w:pPr>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rsid w:val="0075567A"/>
    <w:rPr>
      <w:rFonts w:ascii="Courier New" w:eastAsia="Times New Roman" w:hAnsi="Courier New" w:cs="Times New Roman"/>
      <w:sz w:val="20"/>
      <w:szCs w:val="20"/>
      <w:lang w:eastAsia="fr-FR"/>
    </w:rPr>
  </w:style>
  <w:style w:type="paragraph" w:styleId="TitreTR">
    <w:name w:val="toa heading"/>
    <w:basedOn w:val="Normal"/>
    <w:next w:val="Normal"/>
    <w:semiHidden/>
    <w:rsid w:val="0075567A"/>
    <w:pPr>
      <w:numPr>
        <w:ilvl w:val="4"/>
        <w:numId w:val="10"/>
      </w:numPr>
      <w:tabs>
        <w:tab w:val="clear" w:pos="1800"/>
        <w:tab w:val="left" w:pos="9000"/>
        <w:tab w:val="right" w:pos="9360"/>
      </w:tabs>
      <w:suppressAutoHyphens/>
      <w:spacing w:after="120" w:line="240" w:lineRule="auto"/>
      <w:ind w:left="0" w:firstLine="0"/>
      <w:jc w:val="both"/>
    </w:pPr>
    <w:rPr>
      <w:rFonts w:ascii="Times New Roman" w:eastAsia="Times New Roman" w:hAnsi="Times New Roman" w:cs="Times New Roman"/>
      <w:sz w:val="24"/>
      <w:szCs w:val="20"/>
      <w:lang w:eastAsia="fr-FR"/>
    </w:rPr>
  </w:style>
  <w:style w:type="paragraph" w:customStyle="1" w:styleId="Figure">
    <w:name w:val="Figure"/>
    <w:basedOn w:val="Normal"/>
    <w:rsid w:val="0075567A"/>
    <w:pPr>
      <w:numPr>
        <w:ilvl w:val="5"/>
        <w:numId w:val="10"/>
      </w:numPr>
      <w:tabs>
        <w:tab w:val="clear" w:pos="2520"/>
      </w:tabs>
      <w:spacing w:after="120" w:line="360" w:lineRule="atLeast"/>
      <w:ind w:left="0" w:firstLine="0"/>
      <w:jc w:val="both"/>
    </w:pPr>
    <w:rPr>
      <w:rFonts w:ascii="Times New Roman" w:eastAsia="Times New Roman" w:hAnsi="Times New Roman" w:cs="Times New Roman"/>
      <w:b/>
      <w:sz w:val="24"/>
      <w:szCs w:val="20"/>
      <w:lang w:val="en-GB"/>
    </w:rPr>
  </w:style>
  <w:style w:type="paragraph" w:customStyle="1" w:styleId="NumberedBullets">
    <w:name w:val="Numbered Bullets"/>
    <w:basedOn w:val="Normal"/>
    <w:uiPriority w:val="99"/>
    <w:rsid w:val="0075567A"/>
    <w:pPr>
      <w:numPr>
        <w:numId w:val="12"/>
      </w:numPr>
      <w:tabs>
        <w:tab w:val="left" w:pos="567"/>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3"/>
      <w:szCs w:val="23"/>
      <w:lang w:val="en-GB"/>
    </w:rPr>
  </w:style>
  <w:style w:type="character" w:customStyle="1" w:styleId="TitleChar1">
    <w:name w:val="Title Char1"/>
    <w:uiPriority w:val="99"/>
    <w:locked/>
    <w:rsid w:val="0075567A"/>
    <w:rPr>
      <w:rFonts w:cs="Arial"/>
      <w:b/>
      <w:bCs/>
      <w:caps/>
      <w:kern w:val="28"/>
      <w:sz w:val="28"/>
      <w:szCs w:val="32"/>
      <w:lang w:val="en-GB"/>
    </w:rPr>
  </w:style>
  <w:style w:type="paragraph" w:customStyle="1" w:styleId="WorldbankTOR">
    <w:name w:val="World bank TOR #"/>
    <w:basedOn w:val="Liste"/>
    <w:uiPriority w:val="99"/>
    <w:rsid w:val="0075567A"/>
    <w:pPr>
      <w:numPr>
        <w:numId w:val="11"/>
      </w:numPr>
      <w:spacing w:before="480" w:after="480"/>
    </w:pPr>
    <w:rPr>
      <w:rFonts w:ascii="Arial" w:hAnsi="Arial"/>
      <w:lang w:val="en-GB" w:eastAsia="en-GB"/>
    </w:rPr>
  </w:style>
  <w:style w:type="paragraph" w:customStyle="1" w:styleId="Bullet">
    <w:name w:val="Bullet"/>
    <w:aliases w:val="Alt-B"/>
    <w:basedOn w:val="Normal"/>
    <w:next w:val="Normal"/>
    <w:uiPriority w:val="99"/>
    <w:rsid w:val="0075567A"/>
    <w:pPr>
      <w:numPr>
        <w:numId w:val="13"/>
      </w:numPr>
      <w:tabs>
        <w:tab w:val="clear" w:pos="360"/>
      </w:tabs>
      <w:spacing w:after="0" w:line="240" w:lineRule="auto"/>
      <w:ind w:left="2520"/>
    </w:pPr>
    <w:rPr>
      <w:rFonts w:ascii="Times New Roman" w:eastAsia="Times New Roman" w:hAnsi="Times New Roman" w:cs="Times New Roman"/>
      <w:sz w:val="24"/>
      <w:szCs w:val="24"/>
      <w:lang w:val="en-GB"/>
    </w:rPr>
  </w:style>
  <w:style w:type="paragraph" w:styleId="Liste5">
    <w:name w:val="List 5"/>
    <w:basedOn w:val="Normal"/>
    <w:rsid w:val="0075567A"/>
    <w:pPr>
      <w:spacing w:after="120" w:line="240" w:lineRule="auto"/>
      <w:ind w:left="1415" w:hanging="283"/>
      <w:contextualSpacing/>
      <w:jc w:val="both"/>
    </w:pPr>
    <w:rPr>
      <w:rFonts w:ascii="Times New Roman" w:eastAsia="Times New Roman" w:hAnsi="Times New Roman" w:cs="Times New Roman"/>
      <w:sz w:val="24"/>
      <w:szCs w:val="24"/>
    </w:rPr>
  </w:style>
  <w:style w:type="paragraph" w:customStyle="1" w:styleId="SectionVHeader">
    <w:name w:val="Section V. Header"/>
    <w:basedOn w:val="Normal"/>
    <w:uiPriority w:val="99"/>
    <w:rsid w:val="0075567A"/>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Header">
    <w:name w:val="Section VI Header"/>
    <w:basedOn w:val="SectionVHeader"/>
    <w:uiPriority w:val="99"/>
    <w:rsid w:val="0075567A"/>
    <w:rPr>
      <w:lang w:val="en-US"/>
    </w:rPr>
  </w:style>
  <w:style w:type="table" w:customStyle="1" w:styleId="TableGrid1">
    <w:name w:val="Table Grid1"/>
    <w:basedOn w:val="TableauNormal"/>
    <w:next w:val="Grilledutableau"/>
    <w:rsid w:val="007556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رأس الصفحة Char"/>
    <w:locked/>
    <w:rsid w:val="0075567A"/>
    <w:rPr>
      <w:rFonts w:cs="Times New Roman"/>
    </w:rPr>
  </w:style>
  <w:style w:type="character" w:customStyle="1" w:styleId="Char0">
    <w:name w:val="تذييل الصفحة Char"/>
    <w:uiPriority w:val="99"/>
    <w:rsid w:val="0075567A"/>
    <w:rPr>
      <w:sz w:val="24"/>
      <w:szCs w:val="24"/>
      <w:lang w:eastAsia="en-US"/>
    </w:rPr>
  </w:style>
  <w:style w:type="paragraph" w:customStyle="1" w:styleId="Default">
    <w:name w:val="Default"/>
    <w:rsid w:val="0075567A"/>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TableGrid2">
    <w:name w:val="Table Grid2"/>
    <w:basedOn w:val="TableauNormal"/>
    <w:next w:val="Grilledutableau"/>
    <w:uiPriority w:val="59"/>
    <w:rsid w:val="0075567A"/>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75567A"/>
  </w:style>
  <w:style w:type="character" w:customStyle="1" w:styleId="Headerorfooter">
    <w:name w:val="Header or footer_"/>
    <w:rsid w:val="0075567A"/>
    <w:rPr>
      <w:rFonts w:ascii="Arial" w:eastAsia="Arial" w:hAnsi="Arial" w:cs="Arial"/>
      <w:b w:val="0"/>
      <w:bCs w:val="0"/>
      <w:i w:val="0"/>
      <w:iCs w:val="0"/>
      <w:smallCaps w:val="0"/>
      <w:strike w:val="0"/>
      <w:sz w:val="16"/>
      <w:szCs w:val="16"/>
      <w:u w:val="none"/>
    </w:rPr>
  </w:style>
  <w:style w:type="character" w:customStyle="1" w:styleId="Headerorfooter85ptBold">
    <w:name w:val="Header or footer + 8.5 pt.Bold"/>
    <w:rsid w:val="0075567A"/>
    <w:rPr>
      <w:rFonts w:ascii="Arial" w:eastAsia="Arial" w:hAnsi="Arial" w:cs="Arial"/>
      <w:b/>
      <w:bCs/>
      <w:i w:val="0"/>
      <w:iCs w:val="0"/>
      <w:smallCaps w:val="0"/>
      <w:strike w:val="0"/>
      <w:color w:val="002060"/>
      <w:spacing w:val="0"/>
      <w:w w:val="100"/>
      <w:position w:val="0"/>
      <w:sz w:val="17"/>
      <w:szCs w:val="17"/>
      <w:u w:val="none"/>
      <w:lang w:val="en-US" w:eastAsia="en-US" w:bidi="en-US"/>
    </w:rPr>
  </w:style>
  <w:style w:type="character" w:customStyle="1" w:styleId="Heading1">
    <w:name w:val="Heading #1_"/>
    <w:rsid w:val="0075567A"/>
    <w:rPr>
      <w:rFonts w:ascii="Arial" w:eastAsia="Arial" w:hAnsi="Arial" w:cs="Arial"/>
      <w:b/>
      <w:bCs/>
      <w:i w:val="0"/>
      <w:iCs w:val="0"/>
      <w:smallCaps w:val="0"/>
      <w:strike w:val="0"/>
      <w:sz w:val="42"/>
      <w:szCs w:val="42"/>
      <w:u w:val="none"/>
    </w:rPr>
  </w:style>
  <w:style w:type="character" w:customStyle="1" w:styleId="Heading10">
    <w:name w:val="Heading #1"/>
    <w:rsid w:val="0075567A"/>
    <w:rPr>
      <w:rFonts w:ascii="Arial" w:eastAsia="Arial" w:hAnsi="Arial" w:cs="Arial"/>
      <w:b/>
      <w:bCs/>
      <w:i w:val="0"/>
      <w:iCs w:val="0"/>
      <w:smallCaps w:val="0"/>
      <w:strike w:val="0"/>
      <w:color w:val="002060"/>
      <w:spacing w:val="0"/>
      <w:w w:val="100"/>
      <w:position w:val="0"/>
      <w:sz w:val="42"/>
      <w:szCs w:val="42"/>
      <w:u w:val="none"/>
      <w:lang w:val="en-US" w:eastAsia="en-US" w:bidi="en-US"/>
    </w:rPr>
  </w:style>
  <w:style w:type="character" w:customStyle="1" w:styleId="Bodytext3">
    <w:name w:val="Body text (3)_"/>
    <w:link w:val="Bodytext30"/>
    <w:rsid w:val="0075567A"/>
    <w:rPr>
      <w:rFonts w:ascii="Arial" w:eastAsia="Arial" w:hAnsi="Arial" w:cs="Arial"/>
      <w:b/>
      <w:bCs/>
      <w:sz w:val="40"/>
      <w:szCs w:val="40"/>
      <w:shd w:val="clear" w:color="auto" w:fill="FFFFFF"/>
    </w:rPr>
  </w:style>
  <w:style w:type="character" w:customStyle="1" w:styleId="Bodytext321pt">
    <w:name w:val="Body text (3) + 21 pt"/>
    <w:rsid w:val="0075567A"/>
    <w:rPr>
      <w:rFonts w:ascii="Arial" w:eastAsia="Arial" w:hAnsi="Arial" w:cs="Arial"/>
      <w:b/>
      <w:bCs/>
      <w:i w:val="0"/>
      <w:iCs w:val="0"/>
      <w:smallCaps w:val="0"/>
      <w:strike w:val="0"/>
      <w:color w:val="002060"/>
      <w:spacing w:val="0"/>
      <w:w w:val="100"/>
      <w:position w:val="0"/>
      <w:sz w:val="42"/>
      <w:szCs w:val="42"/>
      <w:u w:val="none"/>
      <w:lang w:val="en-US" w:eastAsia="en-US" w:bidi="en-US"/>
    </w:rPr>
  </w:style>
  <w:style w:type="character" w:customStyle="1" w:styleId="Bodytext3SmallCaps">
    <w:name w:val="Body text (3) + Small Caps"/>
    <w:rsid w:val="0075567A"/>
    <w:rPr>
      <w:rFonts w:ascii="Arial" w:eastAsia="Arial" w:hAnsi="Arial" w:cs="Arial"/>
      <w:b/>
      <w:bCs/>
      <w:i w:val="0"/>
      <w:iCs w:val="0"/>
      <w:smallCaps/>
      <w:strike w:val="0"/>
      <w:color w:val="002060"/>
      <w:spacing w:val="0"/>
      <w:w w:val="100"/>
      <w:position w:val="0"/>
      <w:sz w:val="40"/>
      <w:szCs w:val="40"/>
      <w:u w:val="none"/>
      <w:lang w:val="en-US" w:eastAsia="en-US" w:bidi="en-US"/>
    </w:rPr>
  </w:style>
  <w:style w:type="character" w:customStyle="1" w:styleId="Bodytext4Exact">
    <w:name w:val="Body text (4) Exact"/>
    <w:link w:val="Bodytext4"/>
    <w:rsid w:val="0075567A"/>
    <w:rPr>
      <w:rFonts w:ascii="Arial" w:eastAsia="Arial" w:hAnsi="Arial" w:cs="Arial"/>
      <w:b/>
      <w:bCs/>
      <w:sz w:val="26"/>
      <w:szCs w:val="26"/>
      <w:shd w:val="clear" w:color="auto" w:fill="FFFFFF"/>
    </w:rPr>
  </w:style>
  <w:style w:type="character" w:customStyle="1" w:styleId="Bodytext5Exact">
    <w:name w:val="Body text (5) Exact"/>
    <w:link w:val="Bodytext5"/>
    <w:rsid w:val="0075567A"/>
    <w:rPr>
      <w:rFonts w:ascii="Impact" w:eastAsia="Impact" w:hAnsi="Impact" w:cs="Impact"/>
      <w:sz w:val="21"/>
      <w:szCs w:val="21"/>
      <w:shd w:val="clear" w:color="auto" w:fill="FFFFFF"/>
    </w:rPr>
  </w:style>
  <w:style w:type="character" w:customStyle="1" w:styleId="Bodytext5Arial13ptBoldExact">
    <w:name w:val="Body text (5) + Arial.13 pt.Bold Exact"/>
    <w:rsid w:val="0075567A"/>
    <w:rPr>
      <w:rFonts w:ascii="Arial" w:eastAsia="Arial" w:hAnsi="Arial" w:cs="Arial"/>
      <w:b/>
      <w:bCs/>
      <w:i w:val="0"/>
      <w:iCs w:val="0"/>
      <w:smallCaps w:val="0"/>
      <w:strike w:val="0"/>
      <w:color w:val="AB2639"/>
      <w:spacing w:val="0"/>
      <w:w w:val="100"/>
      <w:position w:val="0"/>
      <w:sz w:val="26"/>
      <w:szCs w:val="26"/>
      <w:u w:val="none"/>
      <w:lang w:val="en-US" w:eastAsia="en-US" w:bidi="en-US"/>
    </w:rPr>
  </w:style>
  <w:style w:type="character" w:customStyle="1" w:styleId="Headerorfooter0">
    <w:name w:val="Header or footer"/>
    <w:rsid w:val="0075567A"/>
    <w:rPr>
      <w:rFonts w:ascii="Arial" w:eastAsia="Arial" w:hAnsi="Arial" w:cs="Arial"/>
      <w:b w:val="0"/>
      <w:bCs w:val="0"/>
      <w:i w:val="0"/>
      <w:iCs w:val="0"/>
      <w:smallCaps w:val="0"/>
      <w:strike w:val="0"/>
      <w:color w:val="818181"/>
      <w:spacing w:val="0"/>
      <w:w w:val="100"/>
      <w:position w:val="0"/>
      <w:sz w:val="16"/>
      <w:szCs w:val="16"/>
      <w:u w:val="none"/>
      <w:lang w:val="en-US" w:eastAsia="en-US" w:bidi="en-US"/>
    </w:rPr>
  </w:style>
  <w:style w:type="character" w:customStyle="1" w:styleId="Bodytext2">
    <w:name w:val="Body text (2)_"/>
    <w:link w:val="Bodytext20"/>
    <w:rsid w:val="0075567A"/>
    <w:rPr>
      <w:rFonts w:ascii="Arial" w:eastAsia="Arial" w:hAnsi="Arial" w:cs="Arial"/>
      <w:shd w:val="clear" w:color="auto" w:fill="FFFFFF"/>
    </w:rPr>
  </w:style>
  <w:style w:type="character" w:customStyle="1" w:styleId="Heading3">
    <w:name w:val="Heading #3_"/>
    <w:rsid w:val="0075567A"/>
    <w:rPr>
      <w:rFonts w:ascii="Arial" w:eastAsia="Arial" w:hAnsi="Arial" w:cs="Arial"/>
      <w:b/>
      <w:bCs/>
      <w:i w:val="0"/>
      <w:iCs w:val="0"/>
      <w:smallCaps w:val="0"/>
      <w:strike w:val="0"/>
      <w:sz w:val="22"/>
      <w:szCs w:val="22"/>
      <w:u w:val="none"/>
    </w:rPr>
  </w:style>
  <w:style w:type="character" w:customStyle="1" w:styleId="Heading30">
    <w:name w:val="Heading #3"/>
    <w:rsid w:val="0075567A"/>
    <w:rPr>
      <w:rFonts w:ascii="Arial" w:eastAsia="Arial" w:hAnsi="Arial" w:cs="Arial"/>
      <w:b/>
      <w:bCs/>
      <w:i w:val="0"/>
      <w:iCs w:val="0"/>
      <w:smallCaps w:val="0"/>
      <w:strike w:val="0"/>
      <w:color w:val="002060"/>
      <w:spacing w:val="0"/>
      <w:w w:val="100"/>
      <w:position w:val="0"/>
      <w:sz w:val="22"/>
      <w:szCs w:val="22"/>
      <w:u w:val="none"/>
      <w:lang w:val="en-US" w:eastAsia="en-US" w:bidi="en-US"/>
    </w:rPr>
  </w:style>
  <w:style w:type="character" w:customStyle="1" w:styleId="Bodytext6">
    <w:name w:val="Body text (6)_"/>
    <w:link w:val="Bodytext60"/>
    <w:rsid w:val="0075567A"/>
    <w:rPr>
      <w:rFonts w:ascii="Arial" w:eastAsia="Arial" w:hAnsi="Arial" w:cs="Arial"/>
      <w:b/>
      <w:bCs/>
      <w:sz w:val="16"/>
      <w:szCs w:val="16"/>
      <w:shd w:val="clear" w:color="auto" w:fill="FFFFFF"/>
    </w:rPr>
  </w:style>
  <w:style w:type="character" w:customStyle="1" w:styleId="Heading2">
    <w:name w:val="Heading #2_"/>
    <w:link w:val="Heading20"/>
    <w:rsid w:val="0075567A"/>
    <w:rPr>
      <w:rFonts w:ascii="Arial" w:eastAsia="Arial" w:hAnsi="Arial" w:cs="Arial"/>
      <w:b/>
      <w:bCs/>
      <w:sz w:val="40"/>
      <w:szCs w:val="40"/>
      <w:shd w:val="clear" w:color="auto" w:fill="FFFFFF"/>
    </w:rPr>
  </w:style>
  <w:style w:type="character" w:customStyle="1" w:styleId="Heading221pt">
    <w:name w:val="Heading #2 + 21 pt"/>
    <w:rsid w:val="0075567A"/>
    <w:rPr>
      <w:rFonts w:ascii="Arial" w:eastAsia="Arial" w:hAnsi="Arial" w:cs="Arial"/>
      <w:b/>
      <w:bCs/>
      <w:i w:val="0"/>
      <w:iCs w:val="0"/>
      <w:smallCaps w:val="0"/>
      <w:strike w:val="0"/>
      <w:color w:val="002060"/>
      <w:spacing w:val="0"/>
      <w:w w:val="100"/>
      <w:position w:val="0"/>
      <w:sz w:val="42"/>
      <w:szCs w:val="42"/>
      <w:u w:val="none"/>
      <w:lang w:val="en-US" w:eastAsia="en-US" w:bidi="en-US"/>
    </w:rPr>
  </w:style>
  <w:style w:type="character" w:customStyle="1" w:styleId="Heading2SmallCaps">
    <w:name w:val="Heading #2 + Small Caps"/>
    <w:rsid w:val="0075567A"/>
    <w:rPr>
      <w:rFonts w:ascii="Arial" w:eastAsia="Arial" w:hAnsi="Arial" w:cs="Arial"/>
      <w:b/>
      <w:bCs/>
      <w:i w:val="0"/>
      <w:iCs w:val="0"/>
      <w:smallCaps/>
      <w:strike w:val="0"/>
      <w:color w:val="002060"/>
      <w:spacing w:val="0"/>
      <w:w w:val="100"/>
      <w:position w:val="0"/>
      <w:sz w:val="40"/>
      <w:szCs w:val="40"/>
      <w:u w:val="none"/>
      <w:lang w:val="en-US" w:eastAsia="en-US" w:bidi="en-US"/>
    </w:rPr>
  </w:style>
  <w:style w:type="character" w:customStyle="1" w:styleId="HeaderorfooterCalibri10ptBold">
    <w:name w:val="Header or footer + Calibri.10 pt.Bold"/>
    <w:rsid w:val="0075567A"/>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Bodytext28ptBold">
    <w:name w:val="Body text (2) + 8 pt.Bold"/>
    <w:rsid w:val="0075567A"/>
    <w:rPr>
      <w:rFonts w:ascii="Arial" w:eastAsia="Arial" w:hAnsi="Arial" w:cs="Arial"/>
      <w:b/>
      <w:bCs/>
      <w:i w:val="0"/>
      <w:iCs w:val="0"/>
      <w:smallCaps w:val="0"/>
      <w:strike w:val="0"/>
      <w:color w:val="000000"/>
      <w:spacing w:val="0"/>
      <w:w w:val="100"/>
      <w:position w:val="0"/>
      <w:sz w:val="16"/>
      <w:szCs w:val="16"/>
      <w:u w:val="none"/>
      <w:lang w:val="en-US" w:eastAsia="en-US" w:bidi="en-US"/>
    </w:rPr>
  </w:style>
  <w:style w:type="character" w:customStyle="1" w:styleId="Bodytext265pt">
    <w:name w:val="Body text (2) + 6.5 pt"/>
    <w:rsid w:val="0075567A"/>
    <w:rPr>
      <w:rFonts w:ascii="Arial" w:eastAsia="Arial" w:hAnsi="Arial" w:cs="Arial"/>
      <w:b w:val="0"/>
      <w:bCs w:val="0"/>
      <w:i w:val="0"/>
      <w:iCs w:val="0"/>
      <w:smallCaps w:val="0"/>
      <w:strike w:val="0"/>
      <w:color w:val="000000"/>
      <w:spacing w:val="0"/>
      <w:w w:val="100"/>
      <w:position w:val="0"/>
      <w:sz w:val="13"/>
      <w:szCs w:val="13"/>
      <w:u w:val="none"/>
      <w:lang w:val="en-US" w:eastAsia="en-US" w:bidi="en-US"/>
    </w:rPr>
  </w:style>
  <w:style w:type="character" w:customStyle="1" w:styleId="Bodytext2Calibri8ptBold">
    <w:name w:val="Body text (2) + Calibri.8 pt.Bold"/>
    <w:rsid w:val="0075567A"/>
    <w:rPr>
      <w:rFonts w:ascii="Calibri" w:eastAsia="Calibri" w:hAnsi="Calibri" w:cs="Calibri"/>
      <w:b/>
      <w:bCs/>
      <w:i w:val="0"/>
      <w:iCs w:val="0"/>
      <w:smallCaps w:val="0"/>
      <w:strike w:val="0"/>
      <w:color w:val="000000"/>
      <w:spacing w:val="0"/>
      <w:w w:val="100"/>
      <w:position w:val="0"/>
      <w:sz w:val="16"/>
      <w:szCs w:val="16"/>
      <w:u w:val="none"/>
      <w:lang w:val="en-US" w:eastAsia="en-US" w:bidi="en-US"/>
    </w:rPr>
  </w:style>
  <w:style w:type="character" w:customStyle="1" w:styleId="Bodytext295ptBold">
    <w:name w:val="Body text (2) + 9.5 pt.Bold"/>
    <w:rsid w:val="0075567A"/>
    <w:rPr>
      <w:rFonts w:ascii="Arial" w:eastAsia="Arial" w:hAnsi="Arial" w:cs="Arial"/>
      <w:b/>
      <w:bCs/>
      <w:i w:val="0"/>
      <w:iCs w:val="0"/>
      <w:smallCaps w:val="0"/>
      <w:strike w:val="0"/>
      <w:color w:val="274278"/>
      <w:spacing w:val="0"/>
      <w:w w:val="100"/>
      <w:position w:val="0"/>
      <w:sz w:val="19"/>
      <w:szCs w:val="19"/>
      <w:u w:val="none"/>
      <w:lang w:val="en-US" w:eastAsia="en-US" w:bidi="en-US"/>
    </w:rPr>
  </w:style>
  <w:style w:type="character" w:customStyle="1" w:styleId="Bodytext2Impact12ptItalic">
    <w:name w:val="Body text (2) + Impact.12 pt.Italic"/>
    <w:rsid w:val="0075567A"/>
    <w:rPr>
      <w:rFonts w:ascii="Impact" w:eastAsia="Impact" w:hAnsi="Impact" w:cs="Impact"/>
      <w:b/>
      <w:bCs/>
      <w:i/>
      <w:iCs/>
      <w:smallCaps w:val="0"/>
      <w:strike w:val="0"/>
      <w:color w:val="DA2E2C"/>
      <w:spacing w:val="0"/>
      <w:w w:val="100"/>
      <w:position w:val="0"/>
      <w:sz w:val="24"/>
      <w:szCs w:val="24"/>
      <w:u w:val="none"/>
      <w:lang w:val="en-US" w:eastAsia="en-US" w:bidi="en-US"/>
    </w:rPr>
  </w:style>
  <w:style w:type="character" w:customStyle="1" w:styleId="Bodytext2Verdana7ptItalic">
    <w:name w:val="Body text (2) + Verdana.7 pt.Italic"/>
    <w:rsid w:val="0075567A"/>
    <w:rPr>
      <w:rFonts w:ascii="Verdana" w:eastAsia="Verdana" w:hAnsi="Verdana" w:cs="Verdana"/>
      <w:b w:val="0"/>
      <w:bCs w:val="0"/>
      <w:i/>
      <w:iCs/>
      <w:smallCaps w:val="0"/>
      <w:strike w:val="0"/>
      <w:color w:val="C74644"/>
      <w:spacing w:val="0"/>
      <w:w w:val="100"/>
      <w:position w:val="0"/>
      <w:sz w:val="14"/>
      <w:szCs w:val="14"/>
      <w:u w:val="none"/>
      <w:lang w:val="en-US" w:eastAsia="en-US" w:bidi="en-US"/>
    </w:rPr>
  </w:style>
  <w:style w:type="character" w:customStyle="1" w:styleId="Bodytext7">
    <w:name w:val="Body text (7)_"/>
    <w:rsid w:val="0075567A"/>
    <w:rPr>
      <w:rFonts w:ascii="Calibri" w:eastAsia="Calibri" w:hAnsi="Calibri" w:cs="Calibri"/>
      <w:b/>
      <w:bCs/>
      <w:i w:val="0"/>
      <w:iCs w:val="0"/>
      <w:smallCaps w:val="0"/>
      <w:strike w:val="0"/>
      <w:sz w:val="16"/>
      <w:szCs w:val="16"/>
      <w:u w:val="none"/>
    </w:rPr>
  </w:style>
  <w:style w:type="character" w:customStyle="1" w:styleId="Bodytext70">
    <w:name w:val="Body text (7)"/>
    <w:rsid w:val="0075567A"/>
    <w:rPr>
      <w:rFonts w:ascii="Calibri" w:eastAsia="Calibri" w:hAnsi="Calibri" w:cs="Calibri"/>
      <w:b/>
      <w:bCs/>
      <w:i w:val="0"/>
      <w:iCs w:val="0"/>
      <w:smallCaps w:val="0"/>
      <w:strike w:val="0"/>
      <w:color w:val="A2E4FC"/>
      <w:spacing w:val="0"/>
      <w:w w:val="100"/>
      <w:position w:val="0"/>
      <w:sz w:val="16"/>
      <w:szCs w:val="16"/>
      <w:u w:val="none"/>
      <w:lang w:val="en-US" w:eastAsia="en-US" w:bidi="en-US"/>
    </w:rPr>
  </w:style>
  <w:style w:type="character" w:customStyle="1" w:styleId="Bodytext8">
    <w:name w:val="Body text (8)_"/>
    <w:rsid w:val="0075567A"/>
    <w:rPr>
      <w:rFonts w:ascii="Arial" w:eastAsia="Arial" w:hAnsi="Arial" w:cs="Arial"/>
      <w:b w:val="0"/>
      <w:bCs w:val="0"/>
      <w:i w:val="0"/>
      <w:iCs w:val="0"/>
      <w:smallCaps w:val="0"/>
      <w:strike w:val="0"/>
      <w:sz w:val="14"/>
      <w:szCs w:val="14"/>
      <w:u w:val="none"/>
    </w:rPr>
  </w:style>
  <w:style w:type="character" w:customStyle="1" w:styleId="Bodytext80">
    <w:name w:val="Body text (8)"/>
    <w:rsid w:val="0075567A"/>
    <w:rPr>
      <w:rFonts w:ascii="Arial" w:eastAsia="Arial" w:hAnsi="Arial" w:cs="Arial"/>
      <w:b w:val="0"/>
      <w:bCs w:val="0"/>
      <w:i w:val="0"/>
      <w:iCs w:val="0"/>
      <w:smallCaps w:val="0"/>
      <w:strike w:val="0"/>
      <w:color w:val="17365F"/>
      <w:spacing w:val="0"/>
      <w:w w:val="100"/>
      <w:position w:val="0"/>
      <w:sz w:val="14"/>
      <w:szCs w:val="14"/>
      <w:u w:val="none"/>
      <w:lang w:val="en-US" w:eastAsia="en-US" w:bidi="en-US"/>
    </w:rPr>
  </w:style>
  <w:style w:type="character" w:customStyle="1" w:styleId="Bodytext2MicrosoftSansSerif8ptScale150">
    <w:name w:val="Body text (2) + Microsoft Sans Serif.8 pt.Scale 150%"/>
    <w:rsid w:val="0075567A"/>
    <w:rPr>
      <w:rFonts w:ascii="Microsoft Sans Serif" w:eastAsia="Microsoft Sans Serif" w:hAnsi="Microsoft Sans Serif" w:cs="Microsoft Sans Serif"/>
      <w:b w:val="0"/>
      <w:bCs w:val="0"/>
      <w:i w:val="0"/>
      <w:iCs w:val="0"/>
      <w:smallCaps w:val="0"/>
      <w:strike w:val="0"/>
      <w:color w:val="FF0000"/>
      <w:spacing w:val="0"/>
      <w:w w:val="150"/>
      <w:position w:val="0"/>
      <w:sz w:val="16"/>
      <w:szCs w:val="16"/>
      <w:u w:val="none"/>
      <w:lang w:val="en-US" w:eastAsia="en-US" w:bidi="en-US"/>
    </w:rPr>
  </w:style>
  <w:style w:type="character" w:customStyle="1" w:styleId="Bodytext265ptSmallCaps">
    <w:name w:val="Body text (2) + 6.5 pt.Small Caps"/>
    <w:rsid w:val="0075567A"/>
    <w:rPr>
      <w:rFonts w:ascii="Arial" w:eastAsia="Arial" w:hAnsi="Arial" w:cs="Arial"/>
      <w:b w:val="0"/>
      <w:bCs w:val="0"/>
      <w:i w:val="0"/>
      <w:iCs w:val="0"/>
      <w:smallCaps/>
      <w:strike w:val="0"/>
      <w:color w:val="000000"/>
      <w:spacing w:val="0"/>
      <w:w w:val="100"/>
      <w:position w:val="0"/>
      <w:sz w:val="13"/>
      <w:szCs w:val="13"/>
      <w:u w:val="none"/>
      <w:lang w:val="en-US" w:eastAsia="en-US" w:bidi="en-US"/>
    </w:rPr>
  </w:style>
  <w:style w:type="paragraph" w:customStyle="1" w:styleId="Bodytext30">
    <w:name w:val="Body text (3)"/>
    <w:basedOn w:val="Normal"/>
    <w:link w:val="Bodytext3"/>
    <w:rsid w:val="0075567A"/>
    <w:pPr>
      <w:widowControl w:val="0"/>
      <w:shd w:val="clear" w:color="auto" w:fill="FFFFFF"/>
      <w:spacing w:before="600" w:after="0" w:line="533" w:lineRule="exact"/>
      <w:jc w:val="right"/>
    </w:pPr>
    <w:rPr>
      <w:rFonts w:ascii="Arial" w:eastAsia="Arial" w:hAnsi="Arial" w:cs="Arial"/>
      <w:b/>
      <w:bCs/>
      <w:sz w:val="40"/>
      <w:szCs w:val="40"/>
    </w:rPr>
  </w:style>
  <w:style w:type="paragraph" w:customStyle="1" w:styleId="Bodytext4">
    <w:name w:val="Body text (4)"/>
    <w:basedOn w:val="Normal"/>
    <w:link w:val="Bodytext4Exact"/>
    <w:rsid w:val="0075567A"/>
    <w:pPr>
      <w:widowControl w:val="0"/>
      <w:shd w:val="clear" w:color="auto" w:fill="FFFFFF"/>
      <w:spacing w:after="0" w:line="290" w:lineRule="exact"/>
    </w:pPr>
    <w:rPr>
      <w:rFonts w:ascii="Arial" w:eastAsia="Arial" w:hAnsi="Arial" w:cs="Arial"/>
      <w:b/>
      <w:bCs/>
      <w:sz w:val="26"/>
      <w:szCs w:val="26"/>
    </w:rPr>
  </w:style>
  <w:style w:type="paragraph" w:customStyle="1" w:styleId="Bodytext5">
    <w:name w:val="Body text (5)"/>
    <w:basedOn w:val="Normal"/>
    <w:link w:val="Bodytext5Exact"/>
    <w:rsid w:val="0075567A"/>
    <w:pPr>
      <w:widowControl w:val="0"/>
      <w:shd w:val="clear" w:color="auto" w:fill="FFFFFF"/>
      <w:spacing w:after="0" w:line="290" w:lineRule="exact"/>
    </w:pPr>
    <w:rPr>
      <w:rFonts w:ascii="Impact" w:eastAsia="Impact" w:hAnsi="Impact" w:cs="Impact"/>
      <w:sz w:val="21"/>
      <w:szCs w:val="21"/>
    </w:rPr>
  </w:style>
  <w:style w:type="paragraph" w:customStyle="1" w:styleId="Bodytext20">
    <w:name w:val="Body text (2)"/>
    <w:basedOn w:val="Normal"/>
    <w:link w:val="Bodytext2"/>
    <w:rsid w:val="0075567A"/>
    <w:pPr>
      <w:widowControl w:val="0"/>
      <w:shd w:val="clear" w:color="auto" w:fill="FFFFFF"/>
      <w:spacing w:before="380" w:after="140" w:line="298" w:lineRule="exact"/>
      <w:ind w:hanging="380"/>
      <w:jc w:val="both"/>
    </w:pPr>
    <w:rPr>
      <w:rFonts w:ascii="Arial" w:eastAsia="Arial" w:hAnsi="Arial" w:cs="Arial"/>
    </w:rPr>
  </w:style>
  <w:style w:type="paragraph" w:customStyle="1" w:styleId="Bodytext60">
    <w:name w:val="Body text (6)"/>
    <w:basedOn w:val="Normal"/>
    <w:link w:val="Bodytext6"/>
    <w:rsid w:val="0075567A"/>
    <w:pPr>
      <w:widowControl w:val="0"/>
      <w:shd w:val="clear" w:color="auto" w:fill="FFFFFF"/>
      <w:spacing w:before="3820" w:after="0" w:line="178" w:lineRule="exact"/>
      <w:jc w:val="center"/>
    </w:pPr>
    <w:rPr>
      <w:rFonts w:ascii="Arial" w:eastAsia="Arial" w:hAnsi="Arial" w:cs="Arial"/>
      <w:b/>
      <w:bCs/>
      <w:sz w:val="16"/>
      <w:szCs w:val="16"/>
    </w:rPr>
  </w:style>
  <w:style w:type="paragraph" w:customStyle="1" w:styleId="Heading20">
    <w:name w:val="Heading #2"/>
    <w:basedOn w:val="Normal"/>
    <w:link w:val="Heading2"/>
    <w:rsid w:val="0075567A"/>
    <w:pPr>
      <w:widowControl w:val="0"/>
      <w:shd w:val="clear" w:color="auto" w:fill="FFFFFF"/>
      <w:spacing w:before="600" w:after="60" w:line="470" w:lineRule="exact"/>
      <w:jc w:val="right"/>
      <w:outlineLvl w:val="1"/>
    </w:pPr>
    <w:rPr>
      <w:rFonts w:ascii="Arial" w:eastAsia="Arial" w:hAnsi="Arial" w:cs="Arial"/>
      <w:b/>
      <w:bCs/>
      <w:sz w:val="40"/>
      <w:szCs w:val="40"/>
    </w:rPr>
  </w:style>
  <w:style w:type="character" w:customStyle="1" w:styleId="Headerorfooter10pt">
    <w:name w:val="Header or footer + 10 pt"/>
    <w:rsid w:val="0075567A"/>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Exact">
    <w:name w:val="Body text (2) Exact"/>
    <w:rsid w:val="0075567A"/>
    <w:rPr>
      <w:rFonts w:ascii="Arial" w:eastAsia="Arial" w:hAnsi="Arial" w:cs="Arial"/>
      <w:b w:val="0"/>
      <w:bCs w:val="0"/>
      <w:i w:val="0"/>
      <w:iCs w:val="0"/>
      <w:smallCaps w:val="0"/>
      <w:strike w:val="0"/>
      <w:color w:val="E20E4D"/>
      <w:spacing w:val="0"/>
      <w:w w:val="100"/>
      <w:position w:val="0"/>
      <w:sz w:val="19"/>
      <w:szCs w:val="19"/>
      <w:u w:val="none"/>
      <w:shd w:val="clear" w:color="auto" w:fill="FFFFFF"/>
      <w:lang w:val="en-US" w:eastAsia="en-US" w:bidi="en-US"/>
    </w:rPr>
  </w:style>
  <w:style w:type="character" w:customStyle="1" w:styleId="PicturecaptionExact">
    <w:name w:val="Picture caption Exact"/>
    <w:link w:val="Picturecaption"/>
    <w:rsid w:val="0075567A"/>
    <w:rPr>
      <w:rFonts w:ascii="Lucida Sans Unicode" w:eastAsia="Lucida Sans Unicode" w:hAnsi="Lucida Sans Unicode" w:cs="Lucida Sans Unicode"/>
      <w:sz w:val="21"/>
      <w:szCs w:val="21"/>
      <w:shd w:val="clear" w:color="auto" w:fill="FFFFFF"/>
    </w:rPr>
  </w:style>
  <w:style w:type="character" w:customStyle="1" w:styleId="PicturecaptionArial7ptExact">
    <w:name w:val="Picture caption + Arial.7 pt Exact"/>
    <w:rsid w:val="0075567A"/>
    <w:rPr>
      <w:rFonts w:ascii="Arial" w:eastAsia="Arial" w:hAnsi="Arial" w:cs="Arial"/>
      <w:b/>
      <w:bCs/>
      <w:i w:val="0"/>
      <w:iCs w:val="0"/>
      <w:smallCaps w:val="0"/>
      <w:strike w:val="0"/>
      <w:color w:val="DA4967"/>
      <w:spacing w:val="0"/>
      <w:w w:val="100"/>
      <w:position w:val="0"/>
      <w:sz w:val="14"/>
      <w:szCs w:val="14"/>
      <w:u w:val="none"/>
      <w:lang w:val="en-US" w:eastAsia="en-US" w:bidi="en-US"/>
    </w:rPr>
  </w:style>
  <w:style w:type="character" w:customStyle="1" w:styleId="Bodytext6Exact">
    <w:name w:val="Body text (6) Exact"/>
    <w:rsid w:val="0075567A"/>
    <w:rPr>
      <w:rFonts w:ascii="Arial" w:eastAsia="Arial" w:hAnsi="Arial" w:cs="Arial"/>
      <w:b w:val="0"/>
      <w:bCs w:val="0"/>
      <w:i w:val="0"/>
      <w:iCs w:val="0"/>
      <w:smallCaps w:val="0"/>
      <w:strike w:val="0"/>
      <w:sz w:val="16"/>
      <w:szCs w:val="16"/>
      <w:u w:val="none"/>
    </w:rPr>
  </w:style>
  <w:style w:type="character" w:customStyle="1" w:styleId="Bodytext7Exact">
    <w:name w:val="Body text (7) Exact"/>
    <w:rsid w:val="0075567A"/>
    <w:rPr>
      <w:rFonts w:ascii="Arial" w:eastAsia="Arial" w:hAnsi="Arial" w:cs="Arial"/>
      <w:b/>
      <w:bCs/>
      <w:i w:val="0"/>
      <w:iCs w:val="0"/>
      <w:smallCaps w:val="0"/>
      <w:strike w:val="0"/>
      <w:sz w:val="16"/>
      <w:szCs w:val="16"/>
      <w:u w:val="none"/>
    </w:rPr>
  </w:style>
  <w:style w:type="character" w:customStyle="1" w:styleId="Bodytext8Exact">
    <w:name w:val="Body text (8) Exact"/>
    <w:rsid w:val="0075567A"/>
    <w:rPr>
      <w:rFonts w:ascii="Arial" w:eastAsia="Arial" w:hAnsi="Arial" w:cs="Arial"/>
      <w:b w:val="0"/>
      <w:bCs w:val="0"/>
      <w:i w:val="0"/>
      <w:iCs w:val="0"/>
      <w:smallCaps w:val="0"/>
      <w:strike w:val="0"/>
      <w:sz w:val="19"/>
      <w:szCs w:val="19"/>
      <w:u w:val="none"/>
    </w:rPr>
  </w:style>
  <w:style w:type="character" w:customStyle="1" w:styleId="Bodytext8SmallCapsExact">
    <w:name w:val="Body text (8) + Small Caps Exact"/>
    <w:rsid w:val="0075567A"/>
    <w:rPr>
      <w:rFonts w:ascii="Arial" w:eastAsia="Arial" w:hAnsi="Arial" w:cs="Arial"/>
      <w:b w:val="0"/>
      <w:bCs w:val="0"/>
      <w:i w:val="0"/>
      <w:iCs w:val="0"/>
      <w:smallCaps/>
      <w:strike w:val="0"/>
      <w:color w:val="DA4967"/>
      <w:spacing w:val="0"/>
      <w:w w:val="100"/>
      <w:position w:val="0"/>
      <w:sz w:val="19"/>
      <w:szCs w:val="19"/>
      <w:u w:val="none"/>
      <w:lang w:val="en-US" w:eastAsia="en-US" w:bidi="en-US"/>
    </w:rPr>
  </w:style>
  <w:style w:type="character" w:customStyle="1" w:styleId="Bodytext11Exact">
    <w:name w:val="Body text (11) Exact"/>
    <w:link w:val="Bodytext11"/>
    <w:rsid w:val="0075567A"/>
    <w:rPr>
      <w:rFonts w:ascii="Arial" w:eastAsia="Arial" w:hAnsi="Arial" w:cs="Arial"/>
      <w:sz w:val="14"/>
      <w:szCs w:val="14"/>
      <w:shd w:val="clear" w:color="auto" w:fill="FFFFFF"/>
    </w:rPr>
  </w:style>
  <w:style w:type="paragraph" w:customStyle="1" w:styleId="Picturecaption">
    <w:name w:val="Picture caption"/>
    <w:basedOn w:val="Normal"/>
    <w:link w:val="PicturecaptionExact"/>
    <w:rsid w:val="0075567A"/>
    <w:pPr>
      <w:widowControl w:val="0"/>
      <w:shd w:val="clear" w:color="auto" w:fill="FFFFFF"/>
      <w:spacing w:after="0" w:line="322" w:lineRule="exact"/>
    </w:pPr>
    <w:rPr>
      <w:rFonts w:ascii="Lucida Sans Unicode" w:eastAsia="Lucida Sans Unicode" w:hAnsi="Lucida Sans Unicode" w:cs="Lucida Sans Unicode"/>
      <w:sz w:val="21"/>
      <w:szCs w:val="21"/>
    </w:rPr>
  </w:style>
  <w:style w:type="paragraph" w:customStyle="1" w:styleId="Bodytext11">
    <w:name w:val="Body text (11)"/>
    <w:basedOn w:val="Normal"/>
    <w:link w:val="Bodytext11Exact"/>
    <w:rsid w:val="0075567A"/>
    <w:pPr>
      <w:widowControl w:val="0"/>
      <w:shd w:val="clear" w:color="auto" w:fill="FFFFFF"/>
      <w:spacing w:after="0" w:line="156" w:lineRule="exact"/>
    </w:pPr>
    <w:rPr>
      <w:rFonts w:ascii="Arial" w:eastAsia="Arial" w:hAnsi="Arial" w:cs="Arial"/>
      <w:sz w:val="14"/>
      <w:szCs w:val="14"/>
    </w:rPr>
  </w:style>
  <w:style w:type="table" w:customStyle="1" w:styleId="TableGrid3">
    <w:name w:val="Table Grid3"/>
    <w:basedOn w:val="TableauNormal"/>
    <w:next w:val="Grilledutableau"/>
    <w:uiPriority w:val="59"/>
    <w:rsid w:val="0075567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59"/>
    <w:unhideWhenUsed/>
    <w:rsid w:val="0075567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auNormal"/>
    <w:next w:val="Grilledutableau"/>
    <w:uiPriority w:val="59"/>
    <w:unhideWhenUsed/>
    <w:rsid w:val="0075567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auNormal"/>
    <w:next w:val="Grilledutableau"/>
    <w:uiPriority w:val="59"/>
    <w:rsid w:val="0075567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2">
    <w:name w:val="Char2"/>
    <w:basedOn w:val="Normal"/>
    <w:rsid w:val="0075567A"/>
    <w:pPr>
      <w:spacing w:line="240" w:lineRule="exact"/>
    </w:pPr>
    <w:rPr>
      <w:rFonts w:ascii="Tahoma" w:eastAsia="Times New Roman" w:hAnsi="Tahoma" w:cs="Times New Roman"/>
      <w:sz w:val="20"/>
      <w:szCs w:val="20"/>
    </w:rPr>
  </w:style>
  <w:style w:type="table" w:customStyle="1" w:styleId="TableGrid7">
    <w:name w:val="Table Grid7"/>
    <w:basedOn w:val="TableauNormal"/>
    <w:next w:val="Grilledutableau"/>
    <w:uiPriority w:val="59"/>
    <w:rsid w:val="0075567A"/>
    <w:pPr>
      <w:spacing w:after="0" w:line="240" w:lineRule="auto"/>
    </w:pPr>
    <w:rPr>
      <w:rFonts w:ascii="Times New Roman" w:eastAsia="Calibri"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auNormal"/>
    <w:next w:val="Grilledutableau"/>
    <w:rsid w:val="0075567A"/>
    <w:pPr>
      <w:spacing w:after="0" w:line="240" w:lineRule="auto"/>
    </w:pPr>
    <w:rPr>
      <w:rFonts w:ascii="Times New Roman" w:eastAsia="Calibri"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39"/>
    <w:rsid w:val="0075567A"/>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7835469949440593005gmaildefault">
    <w:name w:val="m_-7835469949440593005gmaildefault"/>
    <w:rsid w:val="0075567A"/>
  </w:style>
  <w:style w:type="paragraph" w:customStyle="1" w:styleId="SectionVHeading2">
    <w:name w:val="Section V. Heading 2"/>
    <w:basedOn w:val="Normal"/>
    <w:rsid w:val="000712F1"/>
    <w:pPr>
      <w:spacing w:before="120" w:after="20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0712F1"/>
    <w:pPr>
      <w:spacing w:before="120" w:after="240" w:line="240" w:lineRule="auto"/>
      <w:jc w:val="center"/>
    </w:pPr>
    <w:rPr>
      <w:rFonts w:ascii="Times New Roman" w:eastAsia="Times New Roman" w:hAnsi="Times New Roman" w:cs="Times New Roman"/>
      <w:b/>
      <w:sz w:val="36"/>
      <w:szCs w:val="20"/>
    </w:rPr>
  </w:style>
  <w:style w:type="paragraph" w:customStyle="1" w:styleId="Style5">
    <w:name w:val="Style 5"/>
    <w:basedOn w:val="Normal"/>
    <w:rsid w:val="000712F1"/>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p2">
    <w:name w:val="p2"/>
    <w:basedOn w:val="Normal"/>
    <w:rsid w:val="000712F1"/>
    <w:pPr>
      <w:spacing w:after="0" w:line="240" w:lineRule="auto"/>
    </w:pPr>
    <w:rPr>
      <w:rFonts w:ascii="Calibri" w:hAnsi="Calibri" w:cs="Times New Roman"/>
      <w:sz w:val="15"/>
      <w:szCs w:val="15"/>
    </w:rPr>
  </w:style>
  <w:style w:type="paragraph" w:customStyle="1" w:styleId="HeadingSections">
    <w:name w:val="Heading Sections"/>
    <w:basedOn w:val="Titre1"/>
    <w:link w:val="HeadingSectionsChar"/>
    <w:qFormat/>
    <w:rsid w:val="000712F1"/>
    <w:pPr>
      <w:keepLines/>
      <w:numPr>
        <w:numId w:val="0"/>
      </w:numPr>
      <w:tabs>
        <w:tab w:val="center" w:pos="4680"/>
        <w:tab w:val="left" w:pos="7960"/>
      </w:tabs>
      <w:spacing w:before="0" w:after="0"/>
      <w:jc w:val="center"/>
    </w:pPr>
    <w:rPr>
      <w:rFonts w:eastAsiaTheme="majorEastAsia" w:cstheme="majorBidi"/>
      <w:bCs w:val="0"/>
      <w:caps w:val="0"/>
      <w:kern w:val="32"/>
      <w:sz w:val="32"/>
      <w:szCs w:val="20"/>
    </w:rPr>
  </w:style>
  <w:style w:type="character" w:customStyle="1" w:styleId="HeadingSectionsChar">
    <w:name w:val="Heading Sections Char"/>
    <w:basedOn w:val="Titre1Car"/>
    <w:link w:val="HeadingSections"/>
    <w:rsid w:val="000712F1"/>
    <w:rPr>
      <w:rFonts w:ascii="Times New Roman Bold" w:eastAsiaTheme="majorEastAsia" w:hAnsi="Times New Roman Bold" w:cstheme="majorBidi"/>
      <w:b/>
      <w:bCs w:val="0"/>
      <w:caps w:val="0"/>
      <w:color w:val="000000"/>
      <w:kern w:val="32"/>
      <w:sz w:val="32"/>
      <w:szCs w:val="20"/>
    </w:rPr>
  </w:style>
  <w:style w:type="paragraph" w:customStyle="1" w:styleId="HeadingCCTB3">
    <w:name w:val="Heading CC TB 3"/>
    <w:basedOn w:val="Titre3"/>
    <w:qFormat/>
    <w:rsid w:val="000712F1"/>
    <w:pPr>
      <w:keepNext w:val="0"/>
      <w:keepLines w:val="0"/>
      <w:numPr>
        <w:numId w:val="14"/>
      </w:numPr>
      <w:spacing w:before="120" w:after="120" w:line="240" w:lineRule="auto"/>
    </w:pPr>
    <w:rPr>
      <w:rFonts w:ascii="Times New Roman" w:eastAsia="Times New Roman" w:hAnsi="Times New Roman" w:cs="Times New Roman"/>
      <w:b w:val="0"/>
      <w:bCs w:val="0"/>
      <w:color w:val="auto"/>
      <w:sz w:val="24"/>
      <w:szCs w:val="24"/>
    </w:rPr>
  </w:style>
  <w:style w:type="paragraph" w:customStyle="1" w:styleId="CCTBsubclauses">
    <w:name w:val="CC TB subclauses"/>
    <w:basedOn w:val="HeadingCCTB3"/>
    <w:link w:val="CCTBsubclausesChar"/>
    <w:qFormat/>
    <w:rsid w:val="000712F1"/>
    <w:pPr>
      <w:numPr>
        <w:ilvl w:val="1"/>
      </w:numPr>
      <w:jc w:val="both"/>
    </w:pPr>
  </w:style>
  <w:style w:type="character" w:customStyle="1" w:styleId="CCTBsubclausesChar">
    <w:name w:val="CC TB subclauses Char"/>
    <w:basedOn w:val="Policepardfaut"/>
    <w:link w:val="CCTBsubclauses"/>
    <w:rsid w:val="000712F1"/>
    <w:rPr>
      <w:rFonts w:ascii="Times New Roman" w:eastAsia="Times New Roman" w:hAnsi="Times New Roman" w:cs="Times New Roman"/>
      <w:sz w:val="24"/>
      <w:szCs w:val="24"/>
    </w:rPr>
  </w:style>
  <w:style w:type="paragraph" w:customStyle="1" w:styleId="HeadingCCLS3">
    <w:name w:val="Heading CC LS 3"/>
    <w:basedOn w:val="Section8Heading2"/>
    <w:qFormat/>
    <w:rsid w:val="000712F1"/>
    <w:pPr>
      <w:numPr>
        <w:numId w:val="0"/>
      </w:numPr>
      <w:spacing w:before="120" w:after="120"/>
      <w:ind w:left="360" w:hanging="360"/>
    </w:pPr>
  </w:style>
  <w:style w:type="paragraph" w:customStyle="1" w:styleId="CCLSSubclauses">
    <w:name w:val="CC LS Subclauses"/>
    <w:basedOn w:val="Titre3"/>
    <w:link w:val="CCLSSubclausesChar"/>
    <w:qFormat/>
    <w:rsid w:val="000712F1"/>
    <w:pPr>
      <w:keepNext w:val="0"/>
      <w:keepLines w:val="0"/>
      <w:spacing w:before="120" w:after="120" w:line="240" w:lineRule="auto"/>
      <w:ind w:left="792" w:hanging="432"/>
      <w:jc w:val="both"/>
    </w:pPr>
    <w:rPr>
      <w:rFonts w:ascii="Times New Roman" w:eastAsia="Times New Roman" w:hAnsi="Times New Roman" w:cs="Times New Roman"/>
      <w:b w:val="0"/>
      <w:bCs w:val="0"/>
      <w:sz w:val="24"/>
      <w:szCs w:val="24"/>
      <w:lang w:val="en-GB"/>
    </w:rPr>
  </w:style>
  <w:style w:type="character" w:customStyle="1" w:styleId="CCLSSubclausesChar">
    <w:name w:val="CC LS Subclauses Char"/>
    <w:basedOn w:val="Titre3Car"/>
    <w:link w:val="CCLSSubclauses"/>
    <w:rsid w:val="000712F1"/>
    <w:rPr>
      <w:rFonts w:ascii="Times New Roman" w:eastAsia="Times New Roman" w:hAnsi="Times New Roman" w:cs="Times New Roman"/>
      <w:b w:val="0"/>
      <w:bCs w:val="0"/>
      <w:color w:val="5B9BD5" w:themeColor="accent1"/>
      <w:sz w:val="24"/>
      <w:szCs w:val="24"/>
      <w:lang w:val="en-GB"/>
    </w:rPr>
  </w:style>
  <w:style w:type="paragraph" w:customStyle="1" w:styleId="HeadingCCLS4">
    <w:name w:val="Heading CC LS 4"/>
    <w:basedOn w:val="A1-Heading2"/>
    <w:link w:val="HeadingCCLS4Char"/>
    <w:qFormat/>
    <w:rsid w:val="000712F1"/>
    <w:pPr>
      <w:ind w:firstLine="0"/>
    </w:pPr>
    <w:rPr>
      <w:sz w:val="32"/>
      <w:szCs w:val="32"/>
      <w:lang w:val="en-US"/>
    </w:rPr>
  </w:style>
  <w:style w:type="character" w:customStyle="1" w:styleId="HeadingCCLS4Char">
    <w:name w:val="Heading CC LS 4 Char"/>
    <w:basedOn w:val="Policepardfaut"/>
    <w:link w:val="HeadingCCLS4"/>
    <w:rsid w:val="000712F1"/>
    <w:rPr>
      <w:rFonts w:ascii="Times New Roman" w:eastAsia="Times New Roman" w:hAnsi="Times New Roman" w:cs="Times New Roman"/>
      <w:b/>
      <w:bCs/>
      <w:smallCaps/>
      <w:sz w:val="32"/>
      <w:szCs w:val="32"/>
    </w:rPr>
  </w:style>
  <w:style w:type="paragraph" w:customStyle="1" w:styleId="HeadingCCTB4">
    <w:name w:val="Heading CC TB 4"/>
    <w:basedOn w:val="A1-Heading2"/>
    <w:link w:val="HeadingCCTB4Char"/>
    <w:qFormat/>
    <w:rsid w:val="000712F1"/>
    <w:pPr>
      <w:ind w:firstLine="0"/>
    </w:pPr>
    <w:rPr>
      <w:sz w:val="32"/>
      <w:szCs w:val="32"/>
      <w:lang w:val="en-US"/>
    </w:rPr>
  </w:style>
  <w:style w:type="character" w:customStyle="1" w:styleId="HeadingCCTB4Char">
    <w:name w:val="Heading CC TB 4 Char"/>
    <w:basedOn w:val="Policepardfaut"/>
    <w:link w:val="HeadingCCTB4"/>
    <w:rsid w:val="000712F1"/>
    <w:rPr>
      <w:rFonts w:ascii="Times New Roman" w:eastAsia="Times New Roman" w:hAnsi="Times New Roman" w:cs="Times New Roman"/>
      <w:b/>
      <w:bCs/>
      <w:smallCaps/>
      <w:sz w:val="32"/>
      <w:szCs w:val="32"/>
    </w:rPr>
  </w:style>
  <w:style w:type="table" w:customStyle="1" w:styleId="TableGrid">
    <w:name w:val="TableGrid"/>
    <w:rsid w:val="000712F1"/>
    <w:pPr>
      <w:spacing w:after="0" w:line="240" w:lineRule="auto"/>
    </w:pPr>
    <w:rPr>
      <w:rFonts w:eastAsiaTheme="minorEastAsia"/>
      <w:lang w:val="en-NZ" w:eastAsia="en-NZ"/>
    </w:rPr>
    <w:tblPr>
      <w:tblCellMar>
        <w:top w:w="0" w:type="dxa"/>
        <w:left w:w="0" w:type="dxa"/>
        <w:bottom w:w="0" w:type="dxa"/>
        <w:right w:w="0" w:type="dxa"/>
      </w:tblCellMar>
    </w:tblPr>
  </w:style>
  <w:style w:type="character" w:styleId="Mention">
    <w:name w:val="Mention"/>
    <w:basedOn w:val="Policepardfaut"/>
    <w:uiPriority w:val="99"/>
    <w:unhideWhenUsed/>
    <w:rsid w:val="00F86A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70465">
      <w:bodyDiv w:val="1"/>
      <w:marLeft w:val="0"/>
      <w:marRight w:val="0"/>
      <w:marTop w:val="0"/>
      <w:marBottom w:val="0"/>
      <w:divBdr>
        <w:top w:val="none" w:sz="0" w:space="0" w:color="auto"/>
        <w:left w:val="none" w:sz="0" w:space="0" w:color="auto"/>
        <w:bottom w:val="none" w:sz="0" w:space="0" w:color="auto"/>
        <w:right w:val="none" w:sz="0" w:space="0" w:color="auto"/>
      </w:divBdr>
    </w:div>
    <w:div w:id="574559204">
      <w:bodyDiv w:val="1"/>
      <w:marLeft w:val="0"/>
      <w:marRight w:val="0"/>
      <w:marTop w:val="0"/>
      <w:marBottom w:val="0"/>
      <w:divBdr>
        <w:top w:val="none" w:sz="0" w:space="0" w:color="auto"/>
        <w:left w:val="none" w:sz="0" w:space="0" w:color="auto"/>
        <w:bottom w:val="none" w:sz="0" w:space="0" w:color="auto"/>
        <w:right w:val="none" w:sz="0" w:space="0" w:color="auto"/>
      </w:divBdr>
      <w:divsChild>
        <w:div w:id="2019690287">
          <w:marLeft w:val="0"/>
          <w:marRight w:val="0"/>
          <w:marTop w:val="0"/>
          <w:marBottom w:val="0"/>
          <w:divBdr>
            <w:top w:val="none" w:sz="0" w:space="0" w:color="auto"/>
            <w:left w:val="none" w:sz="0" w:space="0" w:color="auto"/>
            <w:bottom w:val="none" w:sz="0" w:space="0" w:color="auto"/>
            <w:right w:val="none" w:sz="0" w:space="0" w:color="auto"/>
          </w:divBdr>
        </w:div>
        <w:div w:id="742606283">
          <w:marLeft w:val="0"/>
          <w:marRight w:val="0"/>
          <w:marTop w:val="0"/>
          <w:marBottom w:val="0"/>
          <w:divBdr>
            <w:top w:val="none" w:sz="0" w:space="0" w:color="auto"/>
            <w:left w:val="none" w:sz="0" w:space="0" w:color="auto"/>
            <w:bottom w:val="none" w:sz="0" w:space="0" w:color="auto"/>
            <w:right w:val="none" w:sz="0" w:space="0" w:color="auto"/>
          </w:divBdr>
        </w:div>
        <w:div w:id="617565016">
          <w:marLeft w:val="0"/>
          <w:marRight w:val="0"/>
          <w:marTop w:val="0"/>
          <w:marBottom w:val="0"/>
          <w:divBdr>
            <w:top w:val="none" w:sz="0" w:space="0" w:color="auto"/>
            <w:left w:val="none" w:sz="0" w:space="0" w:color="auto"/>
            <w:bottom w:val="none" w:sz="0" w:space="0" w:color="auto"/>
            <w:right w:val="none" w:sz="0" w:space="0" w:color="auto"/>
          </w:divBdr>
        </w:div>
        <w:div w:id="511377987">
          <w:marLeft w:val="0"/>
          <w:marRight w:val="0"/>
          <w:marTop w:val="0"/>
          <w:marBottom w:val="0"/>
          <w:divBdr>
            <w:top w:val="none" w:sz="0" w:space="0" w:color="auto"/>
            <w:left w:val="none" w:sz="0" w:space="0" w:color="auto"/>
            <w:bottom w:val="none" w:sz="0" w:space="0" w:color="auto"/>
            <w:right w:val="none" w:sz="0" w:space="0" w:color="auto"/>
          </w:divBdr>
        </w:div>
        <w:div w:id="1610576881">
          <w:marLeft w:val="0"/>
          <w:marRight w:val="0"/>
          <w:marTop w:val="0"/>
          <w:marBottom w:val="0"/>
          <w:divBdr>
            <w:top w:val="none" w:sz="0" w:space="0" w:color="auto"/>
            <w:left w:val="none" w:sz="0" w:space="0" w:color="auto"/>
            <w:bottom w:val="none" w:sz="0" w:space="0" w:color="auto"/>
            <w:right w:val="none" w:sz="0" w:space="0" w:color="auto"/>
          </w:divBdr>
        </w:div>
        <w:div w:id="268393902">
          <w:marLeft w:val="0"/>
          <w:marRight w:val="0"/>
          <w:marTop w:val="0"/>
          <w:marBottom w:val="0"/>
          <w:divBdr>
            <w:top w:val="none" w:sz="0" w:space="0" w:color="auto"/>
            <w:left w:val="none" w:sz="0" w:space="0" w:color="auto"/>
            <w:bottom w:val="none" w:sz="0" w:space="0" w:color="auto"/>
            <w:right w:val="none" w:sz="0" w:space="0" w:color="auto"/>
          </w:divBdr>
        </w:div>
        <w:div w:id="247005896">
          <w:marLeft w:val="0"/>
          <w:marRight w:val="0"/>
          <w:marTop w:val="0"/>
          <w:marBottom w:val="0"/>
          <w:divBdr>
            <w:top w:val="none" w:sz="0" w:space="0" w:color="auto"/>
            <w:left w:val="none" w:sz="0" w:space="0" w:color="auto"/>
            <w:bottom w:val="none" w:sz="0" w:space="0" w:color="auto"/>
            <w:right w:val="none" w:sz="0" w:space="0" w:color="auto"/>
          </w:divBdr>
        </w:div>
        <w:div w:id="1179271777">
          <w:marLeft w:val="0"/>
          <w:marRight w:val="0"/>
          <w:marTop w:val="0"/>
          <w:marBottom w:val="0"/>
          <w:divBdr>
            <w:top w:val="none" w:sz="0" w:space="0" w:color="auto"/>
            <w:left w:val="none" w:sz="0" w:space="0" w:color="auto"/>
            <w:bottom w:val="none" w:sz="0" w:space="0" w:color="auto"/>
            <w:right w:val="none" w:sz="0" w:space="0" w:color="auto"/>
          </w:divBdr>
        </w:div>
      </w:divsChild>
    </w:div>
    <w:div w:id="775952880">
      <w:bodyDiv w:val="1"/>
      <w:marLeft w:val="0"/>
      <w:marRight w:val="0"/>
      <w:marTop w:val="0"/>
      <w:marBottom w:val="0"/>
      <w:divBdr>
        <w:top w:val="none" w:sz="0" w:space="0" w:color="auto"/>
        <w:left w:val="none" w:sz="0" w:space="0" w:color="auto"/>
        <w:bottom w:val="none" w:sz="0" w:space="0" w:color="auto"/>
        <w:right w:val="none" w:sz="0" w:space="0" w:color="auto"/>
      </w:divBdr>
    </w:div>
    <w:div w:id="923144004">
      <w:bodyDiv w:val="1"/>
      <w:marLeft w:val="0"/>
      <w:marRight w:val="0"/>
      <w:marTop w:val="0"/>
      <w:marBottom w:val="0"/>
      <w:divBdr>
        <w:top w:val="none" w:sz="0" w:space="0" w:color="auto"/>
        <w:left w:val="none" w:sz="0" w:space="0" w:color="auto"/>
        <w:bottom w:val="none" w:sz="0" w:space="0" w:color="auto"/>
        <w:right w:val="none" w:sz="0" w:space="0" w:color="auto"/>
      </w:divBdr>
      <w:divsChild>
        <w:div w:id="237448408">
          <w:marLeft w:val="360"/>
          <w:marRight w:val="0"/>
          <w:marTop w:val="120"/>
          <w:marBottom w:val="80"/>
          <w:divBdr>
            <w:top w:val="none" w:sz="0" w:space="0" w:color="auto"/>
            <w:left w:val="none" w:sz="0" w:space="0" w:color="auto"/>
            <w:bottom w:val="none" w:sz="0" w:space="0" w:color="auto"/>
            <w:right w:val="none" w:sz="0" w:space="0" w:color="auto"/>
          </w:divBdr>
        </w:div>
        <w:div w:id="1954702114">
          <w:marLeft w:val="360"/>
          <w:marRight w:val="0"/>
          <w:marTop w:val="120"/>
          <w:marBottom w:val="80"/>
          <w:divBdr>
            <w:top w:val="none" w:sz="0" w:space="0" w:color="auto"/>
            <w:left w:val="none" w:sz="0" w:space="0" w:color="auto"/>
            <w:bottom w:val="none" w:sz="0" w:space="0" w:color="auto"/>
            <w:right w:val="none" w:sz="0" w:space="0" w:color="auto"/>
          </w:divBdr>
        </w:div>
        <w:div w:id="2027830299">
          <w:marLeft w:val="360"/>
          <w:marRight w:val="0"/>
          <w:marTop w:val="120"/>
          <w:marBottom w:val="80"/>
          <w:divBdr>
            <w:top w:val="none" w:sz="0" w:space="0" w:color="auto"/>
            <w:left w:val="none" w:sz="0" w:space="0" w:color="auto"/>
            <w:bottom w:val="none" w:sz="0" w:space="0" w:color="auto"/>
            <w:right w:val="none" w:sz="0" w:space="0" w:color="auto"/>
          </w:divBdr>
        </w:div>
        <w:div w:id="223493069">
          <w:marLeft w:val="360"/>
          <w:marRight w:val="0"/>
          <w:marTop w:val="120"/>
          <w:marBottom w:val="80"/>
          <w:divBdr>
            <w:top w:val="none" w:sz="0" w:space="0" w:color="auto"/>
            <w:left w:val="none" w:sz="0" w:space="0" w:color="auto"/>
            <w:bottom w:val="none" w:sz="0" w:space="0" w:color="auto"/>
            <w:right w:val="none" w:sz="0" w:space="0" w:color="auto"/>
          </w:divBdr>
        </w:div>
      </w:divsChild>
    </w:div>
    <w:div w:id="958416165">
      <w:bodyDiv w:val="1"/>
      <w:marLeft w:val="0"/>
      <w:marRight w:val="0"/>
      <w:marTop w:val="0"/>
      <w:marBottom w:val="0"/>
      <w:divBdr>
        <w:top w:val="none" w:sz="0" w:space="0" w:color="auto"/>
        <w:left w:val="none" w:sz="0" w:space="0" w:color="auto"/>
        <w:bottom w:val="none" w:sz="0" w:space="0" w:color="auto"/>
        <w:right w:val="none" w:sz="0" w:space="0" w:color="auto"/>
      </w:divBdr>
      <w:divsChild>
        <w:div w:id="1714772753">
          <w:marLeft w:val="547"/>
          <w:marRight w:val="0"/>
          <w:marTop w:val="0"/>
          <w:marBottom w:val="0"/>
          <w:divBdr>
            <w:top w:val="none" w:sz="0" w:space="0" w:color="auto"/>
            <w:left w:val="none" w:sz="0" w:space="0" w:color="auto"/>
            <w:bottom w:val="none" w:sz="0" w:space="0" w:color="auto"/>
            <w:right w:val="none" w:sz="0" w:space="0" w:color="auto"/>
          </w:divBdr>
        </w:div>
      </w:divsChild>
    </w:div>
    <w:div w:id="1127509846">
      <w:bodyDiv w:val="1"/>
      <w:marLeft w:val="0"/>
      <w:marRight w:val="0"/>
      <w:marTop w:val="0"/>
      <w:marBottom w:val="0"/>
      <w:divBdr>
        <w:top w:val="none" w:sz="0" w:space="0" w:color="auto"/>
        <w:left w:val="none" w:sz="0" w:space="0" w:color="auto"/>
        <w:bottom w:val="none" w:sz="0" w:space="0" w:color="auto"/>
        <w:right w:val="none" w:sz="0" w:space="0" w:color="auto"/>
      </w:divBdr>
    </w:div>
    <w:div w:id="1389456228">
      <w:bodyDiv w:val="1"/>
      <w:marLeft w:val="0"/>
      <w:marRight w:val="0"/>
      <w:marTop w:val="0"/>
      <w:marBottom w:val="0"/>
      <w:divBdr>
        <w:top w:val="none" w:sz="0" w:space="0" w:color="auto"/>
        <w:left w:val="none" w:sz="0" w:space="0" w:color="auto"/>
        <w:bottom w:val="none" w:sz="0" w:space="0" w:color="auto"/>
        <w:right w:val="none" w:sz="0" w:space="0" w:color="auto"/>
      </w:divBdr>
    </w:div>
    <w:div w:id="1401102022">
      <w:bodyDiv w:val="1"/>
      <w:marLeft w:val="0"/>
      <w:marRight w:val="0"/>
      <w:marTop w:val="0"/>
      <w:marBottom w:val="0"/>
      <w:divBdr>
        <w:top w:val="none" w:sz="0" w:space="0" w:color="auto"/>
        <w:left w:val="none" w:sz="0" w:space="0" w:color="auto"/>
        <w:bottom w:val="none" w:sz="0" w:space="0" w:color="auto"/>
        <w:right w:val="none" w:sz="0" w:space="0" w:color="auto"/>
      </w:divBdr>
    </w:div>
    <w:div w:id="1420951595">
      <w:bodyDiv w:val="1"/>
      <w:marLeft w:val="0"/>
      <w:marRight w:val="0"/>
      <w:marTop w:val="0"/>
      <w:marBottom w:val="0"/>
      <w:divBdr>
        <w:top w:val="none" w:sz="0" w:space="0" w:color="auto"/>
        <w:left w:val="none" w:sz="0" w:space="0" w:color="auto"/>
        <w:bottom w:val="none" w:sz="0" w:space="0" w:color="auto"/>
        <w:right w:val="none" w:sz="0" w:space="0" w:color="auto"/>
      </w:divBdr>
    </w:div>
    <w:div w:id="1451625833">
      <w:bodyDiv w:val="1"/>
      <w:marLeft w:val="0"/>
      <w:marRight w:val="0"/>
      <w:marTop w:val="0"/>
      <w:marBottom w:val="0"/>
      <w:divBdr>
        <w:top w:val="none" w:sz="0" w:space="0" w:color="auto"/>
        <w:left w:val="none" w:sz="0" w:space="0" w:color="auto"/>
        <w:bottom w:val="none" w:sz="0" w:space="0" w:color="auto"/>
        <w:right w:val="none" w:sz="0" w:space="0" w:color="auto"/>
      </w:divBdr>
    </w:div>
    <w:div w:id="1519395520">
      <w:bodyDiv w:val="1"/>
      <w:marLeft w:val="0"/>
      <w:marRight w:val="0"/>
      <w:marTop w:val="0"/>
      <w:marBottom w:val="0"/>
      <w:divBdr>
        <w:top w:val="none" w:sz="0" w:space="0" w:color="auto"/>
        <w:left w:val="none" w:sz="0" w:space="0" w:color="auto"/>
        <w:bottom w:val="none" w:sz="0" w:space="0" w:color="auto"/>
        <w:right w:val="none" w:sz="0" w:space="0" w:color="auto"/>
      </w:divBdr>
    </w:div>
    <w:div w:id="1639264287">
      <w:bodyDiv w:val="1"/>
      <w:marLeft w:val="0"/>
      <w:marRight w:val="0"/>
      <w:marTop w:val="0"/>
      <w:marBottom w:val="0"/>
      <w:divBdr>
        <w:top w:val="none" w:sz="0" w:space="0" w:color="auto"/>
        <w:left w:val="none" w:sz="0" w:space="0" w:color="auto"/>
        <w:bottom w:val="none" w:sz="0" w:space="0" w:color="auto"/>
        <w:right w:val="none" w:sz="0" w:space="0" w:color="auto"/>
      </w:divBdr>
    </w:div>
    <w:div w:id="1759600221">
      <w:bodyDiv w:val="1"/>
      <w:marLeft w:val="0"/>
      <w:marRight w:val="0"/>
      <w:marTop w:val="0"/>
      <w:marBottom w:val="0"/>
      <w:divBdr>
        <w:top w:val="none" w:sz="0" w:space="0" w:color="auto"/>
        <w:left w:val="none" w:sz="0" w:space="0" w:color="auto"/>
        <w:bottom w:val="none" w:sz="0" w:space="0" w:color="auto"/>
        <w:right w:val="none" w:sz="0" w:space="0" w:color="auto"/>
      </w:divBdr>
    </w:div>
    <w:div w:id="2069497915">
      <w:bodyDiv w:val="1"/>
      <w:marLeft w:val="0"/>
      <w:marRight w:val="0"/>
      <w:marTop w:val="0"/>
      <w:marBottom w:val="0"/>
      <w:divBdr>
        <w:top w:val="none" w:sz="0" w:space="0" w:color="auto"/>
        <w:left w:val="none" w:sz="0" w:space="0" w:color="auto"/>
        <w:bottom w:val="none" w:sz="0" w:space="0" w:color="auto"/>
        <w:right w:val="none" w:sz="0" w:space="0" w:color="auto"/>
      </w:divBdr>
    </w:div>
    <w:div w:id="20877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C617B3-91FD-40EF-818F-B93A10C9EC71}">
  <ds:schemaRefs>
    <ds:schemaRef ds:uri="http://schemas.openxmlformats.org/officeDocument/2006/bibliography"/>
  </ds:schemaRefs>
</ds:datastoreItem>
</file>

<file path=customXml/itemProps2.xml><?xml version="1.0" encoding="utf-8"?>
<ds:datastoreItem xmlns:ds="http://schemas.openxmlformats.org/officeDocument/2006/customXml" ds:itemID="{D989FF71-DF76-42AF-9688-36CC0D785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E4EED-4AFA-4290-BD0A-E394C4EE49DE}">
  <ds:schemaRefs>
    <ds:schemaRef ds:uri="http://schemas.microsoft.com/sharepoint/v3/contenttype/forms"/>
  </ds:schemaRefs>
</ds:datastoreItem>
</file>

<file path=customXml/itemProps4.xml><?xml version="1.0" encoding="utf-8"?>
<ds:datastoreItem xmlns:ds="http://schemas.openxmlformats.org/officeDocument/2006/customXml" ds:itemID="{18E6D01E-C509-4E2E-9692-273FC108356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4349</Words>
  <Characters>24791</Characters>
  <Application>Microsoft Office Word</Application>
  <DocSecurity>0</DocSecurity>
  <Lines>206</Lines>
  <Paragraphs>58</Paragraphs>
  <ScaleCrop>false</ScaleCrop>
  <Company/>
  <LinksUpToDate>false</LinksUpToDate>
  <CharactersWithSpaces>29082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Elie Imad</dc:creator>
  <cp:lastModifiedBy>Jean Paul Yves Mvogo</cp:lastModifiedBy>
  <cp:revision>5</cp:revision>
  <cp:lastPrinted>2025-05-21T09:09:00Z</cp:lastPrinted>
  <dcterms:created xsi:type="dcterms:W3CDTF">2025-05-21T09:08:00Z</dcterms:created>
  <dcterms:modified xsi:type="dcterms:W3CDTF">2025-05-21T09:09:00Z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